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B3" w:rsidRPr="00B93A85" w:rsidRDefault="00E21AB3" w:rsidP="00E21AB3">
      <w:pPr>
        <w:ind w:right="51"/>
        <w:jc w:val="center"/>
        <w:rPr>
          <w:rFonts w:cs="Arial"/>
          <w:b/>
          <w:u w:val="single"/>
        </w:rPr>
      </w:pPr>
      <w:bookmarkStart w:id="0" w:name="_GoBack"/>
      <w:bookmarkEnd w:id="0"/>
      <w:r w:rsidRPr="00B93A85">
        <w:rPr>
          <w:rFonts w:cs="Arial"/>
          <w:b/>
          <w:noProof/>
          <w:lang w:val="es-CL" w:eastAsia="es-CL"/>
        </w:rPr>
        <w:drawing>
          <wp:inline distT="0" distB="0" distL="0" distR="0" wp14:anchorId="40C8C02A" wp14:editId="7080F3A1">
            <wp:extent cx="2276612" cy="10509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2276612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AB3" w:rsidRPr="00B93A85" w:rsidRDefault="00E21AB3" w:rsidP="00E21AB3">
      <w:pPr>
        <w:spacing w:line="480" w:lineRule="auto"/>
        <w:rPr>
          <w:rFonts w:eastAsia="Arial Unicode MS" w:cs="Arial"/>
          <w:b/>
          <w:bCs/>
          <w:szCs w:val="22"/>
        </w:rPr>
      </w:pPr>
    </w:p>
    <w:p w:rsidR="00E21AB3" w:rsidRPr="00B93A85" w:rsidRDefault="001C75A3" w:rsidP="00E21AB3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RECTIFICA</w:t>
      </w:r>
      <w:r w:rsidR="00E21AB3">
        <w:rPr>
          <w:rFonts w:eastAsia="Arial Unicode MS" w:cs="Arial"/>
          <w:b/>
          <w:bCs/>
          <w:sz w:val="40"/>
          <w:szCs w:val="40"/>
        </w:rPr>
        <w:t xml:space="preserve">CIÓN </w:t>
      </w:r>
      <w:r w:rsidR="00E21AB3" w:rsidRPr="00B93A85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E21AB3" w:rsidRPr="00B93A85" w:rsidRDefault="00E21AB3" w:rsidP="00E21AB3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E21AB3" w:rsidRDefault="00E21AB3" w:rsidP="00E21AB3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  <w:r w:rsidRPr="00F7120B"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  <w:drawing>
          <wp:inline distT="0" distB="0" distL="0" distR="0" wp14:anchorId="1E0F68AB" wp14:editId="502F214A">
            <wp:extent cx="4124325" cy="3654151"/>
            <wp:effectExtent l="0" t="0" r="0" b="0"/>
            <wp:docPr id="4" name="Imagen 4" descr="C:\Users\carolina.ponce\Downloads\Crece_TXTG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ponce\Downloads\Crece_TXTGr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543" cy="366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B3" w:rsidRDefault="00E21AB3" w:rsidP="00E21AB3">
      <w:pPr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E21AB3" w:rsidRPr="00896FC5" w:rsidRDefault="00E21AB3" w:rsidP="00E21AB3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E21AB3" w:rsidRPr="00896FC5" w:rsidRDefault="00E21AB3" w:rsidP="00E21AB3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896FC5">
        <w:rPr>
          <w:rFonts w:eastAsia="Arial Unicode MS" w:cs="Arial"/>
          <w:b/>
          <w:bCs/>
          <w:sz w:val="44"/>
          <w:szCs w:val="40"/>
        </w:rPr>
        <w:t>FONDO DE DESARROLLO DE NEGOCIOS</w:t>
      </w:r>
    </w:p>
    <w:p w:rsidR="00E21AB3" w:rsidRPr="006B2322" w:rsidRDefault="00E21AB3" w:rsidP="00E21AB3">
      <w:pPr>
        <w:jc w:val="center"/>
        <w:rPr>
          <w:rFonts w:eastAsia="Arial Unicode MS" w:cs="Arial"/>
          <w:b/>
          <w:bCs/>
          <w:sz w:val="24"/>
          <w:szCs w:val="40"/>
        </w:rPr>
      </w:pPr>
      <w:r w:rsidRPr="006B2322">
        <w:rPr>
          <w:rFonts w:eastAsia="Arial Unicode MS" w:cs="Arial"/>
          <w:b/>
          <w:bCs/>
          <w:sz w:val="24"/>
          <w:szCs w:val="40"/>
        </w:rPr>
        <w:t>“EMPRESAS CON INICIO DE ACTIVIDADES HASTA EL 30 DE JUNIO DE 2019”</w:t>
      </w:r>
    </w:p>
    <w:p w:rsidR="00E21AB3" w:rsidRPr="00B93A85" w:rsidRDefault="00E21AB3" w:rsidP="00E21AB3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E21AB3" w:rsidRDefault="00E21AB3" w:rsidP="00E21AB3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2021</w:t>
      </w:r>
    </w:p>
    <w:p w:rsidR="00E21AB3" w:rsidRDefault="00E21AB3" w:rsidP="00E21AB3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6020CB" w:rsidRDefault="006020CB" w:rsidP="0078056A">
      <w:pPr>
        <w:jc w:val="both"/>
        <w:rPr>
          <w:rFonts w:cs="Arial"/>
          <w:bCs/>
          <w:szCs w:val="22"/>
          <w:lang w:val="es-ES_tradnl"/>
        </w:rPr>
      </w:pPr>
    </w:p>
    <w:p w:rsidR="006020CB" w:rsidRDefault="006020CB" w:rsidP="0078056A">
      <w:pPr>
        <w:jc w:val="both"/>
        <w:rPr>
          <w:rFonts w:cs="Arial"/>
          <w:bCs/>
          <w:szCs w:val="22"/>
          <w:lang w:val="es-ES_tradnl"/>
        </w:rPr>
      </w:pPr>
    </w:p>
    <w:p w:rsidR="006020CB" w:rsidRDefault="006020CB" w:rsidP="0078056A">
      <w:pPr>
        <w:jc w:val="both"/>
        <w:rPr>
          <w:rFonts w:cs="Arial"/>
          <w:bCs/>
          <w:szCs w:val="22"/>
          <w:lang w:val="es-ES_tradnl"/>
        </w:rPr>
      </w:pPr>
    </w:p>
    <w:p w:rsidR="0078056A" w:rsidRDefault="0078056A" w:rsidP="0078056A">
      <w:pPr>
        <w:jc w:val="both"/>
        <w:rPr>
          <w:rFonts w:cs="Arial"/>
          <w:bCs/>
          <w:szCs w:val="22"/>
          <w:lang w:val="es-ES_tradnl"/>
        </w:rPr>
      </w:pPr>
      <w:r>
        <w:rPr>
          <w:rFonts w:cs="Arial"/>
          <w:bCs/>
          <w:szCs w:val="22"/>
          <w:lang w:val="es-ES_tradnl"/>
        </w:rPr>
        <w:t>Po</w:t>
      </w:r>
      <w:r w:rsidRPr="00CB6447">
        <w:rPr>
          <w:rFonts w:cs="Arial"/>
          <w:bCs/>
          <w:szCs w:val="22"/>
          <w:lang w:val="es-ES_tradnl"/>
        </w:rPr>
        <w:t xml:space="preserve">r el presente </w:t>
      </w:r>
      <w:r>
        <w:rPr>
          <w:rFonts w:cs="Arial"/>
          <w:bCs/>
          <w:szCs w:val="22"/>
          <w:lang w:val="es-ES_tradnl"/>
        </w:rPr>
        <w:t xml:space="preserve">acto, se </w:t>
      </w:r>
      <w:r w:rsidR="005E5624">
        <w:rPr>
          <w:rFonts w:cs="Arial"/>
          <w:bCs/>
          <w:szCs w:val="22"/>
          <w:lang w:val="es-ES_tradnl"/>
        </w:rPr>
        <w:t>rectifican</w:t>
      </w:r>
      <w:r>
        <w:rPr>
          <w:rFonts w:cs="Arial"/>
          <w:bCs/>
          <w:szCs w:val="22"/>
          <w:lang w:val="es-ES_tradnl"/>
        </w:rPr>
        <w:t xml:space="preserve"> Bases de </w:t>
      </w:r>
      <w:r w:rsidR="005E5624">
        <w:rPr>
          <w:rFonts w:cs="Arial"/>
          <w:bCs/>
          <w:szCs w:val="22"/>
          <w:lang w:val="es-ES_tradnl"/>
        </w:rPr>
        <w:t>Convocatoria</w:t>
      </w:r>
      <w:r>
        <w:rPr>
          <w:rFonts w:cs="Arial"/>
          <w:bCs/>
          <w:szCs w:val="22"/>
          <w:lang w:val="es-ES_tradnl"/>
        </w:rPr>
        <w:t xml:space="preserve"> </w:t>
      </w:r>
      <w:r w:rsidR="007C5AC3">
        <w:rPr>
          <w:rFonts w:cs="Arial"/>
          <w:bCs/>
          <w:szCs w:val="22"/>
          <w:lang w:val="es-ES_tradnl"/>
        </w:rPr>
        <w:t>del Instrumento “</w:t>
      </w:r>
      <w:r w:rsidR="005E5624">
        <w:rPr>
          <w:rFonts w:cs="Arial"/>
          <w:bCs/>
          <w:szCs w:val="22"/>
          <w:lang w:val="es-ES_tradnl"/>
        </w:rPr>
        <w:t xml:space="preserve">Crece Empresas con Inicio </w:t>
      </w:r>
      <w:r w:rsidR="006020CB">
        <w:rPr>
          <w:rFonts w:cs="Arial"/>
          <w:bCs/>
          <w:szCs w:val="22"/>
          <w:lang w:val="es-ES_tradnl"/>
        </w:rPr>
        <w:t>de a</w:t>
      </w:r>
      <w:r w:rsidR="005E5624">
        <w:rPr>
          <w:rFonts w:cs="Arial"/>
          <w:bCs/>
          <w:szCs w:val="22"/>
          <w:lang w:val="es-ES_tradnl"/>
        </w:rPr>
        <w:t>ctividades hasta el 30 de junio de 2019”</w:t>
      </w:r>
      <w:r>
        <w:rPr>
          <w:rFonts w:cs="Arial"/>
          <w:bCs/>
          <w:szCs w:val="22"/>
          <w:lang w:val="es-ES_tradnl"/>
        </w:rPr>
        <w:t>, en el siguiente sentido:</w:t>
      </w:r>
    </w:p>
    <w:p w:rsidR="0078056A" w:rsidRDefault="0078056A" w:rsidP="0078056A">
      <w:pPr>
        <w:jc w:val="both"/>
        <w:rPr>
          <w:rFonts w:cs="Arial"/>
          <w:bCs/>
          <w:szCs w:val="22"/>
          <w:lang w:val="es-ES_tradnl"/>
        </w:rPr>
      </w:pPr>
    </w:p>
    <w:p w:rsidR="0078056A" w:rsidRDefault="0078056A" w:rsidP="0078056A">
      <w:pPr>
        <w:jc w:val="both"/>
        <w:rPr>
          <w:rFonts w:cs="Arial"/>
          <w:bCs/>
          <w:szCs w:val="22"/>
          <w:lang w:val="es-ES_tradnl"/>
        </w:rPr>
      </w:pPr>
    </w:p>
    <w:p w:rsidR="0078056A" w:rsidRPr="00B0006F" w:rsidRDefault="0078056A" w:rsidP="0078056A">
      <w:pPr>
        <w:jc w:val="both"/>
        <w:rPr>
          <w:rFonts w:cs="Arial"/>
          <w:b/>
          <w:bCs/>
          <w:szCs w:val="22"/>
          <w:lang w:val="es-ES_tradnl"/>
        </w:rPr>
      </w:pPr>
      <w:r w:rsidRPr="00B0006F">
        <w:rPr>
          <w:rFonts w:cs="Arial"/>
          <w:b/>
          <w:bCs/>
          <w:szCs w:val="22"/>
          <w:u w:val="single"/>
          <w:lang w:val="es-ES_tradnl"/>
        </w:rPr>
        <w:t>DONDE DICE</w:t>
      </w:r>
      <w:r w:rsidRPr="00B0006F">
        <w:rPr>
          <w:rFonts w:cs="Arial"/>
          <w:b/>
          <w:bCs/>
          <w:szCs w:val="22"/>
          <w:lang w:val="es-ES_tradnl"/>
        </w:rPr>
        <w:t>:</w:t>
      </w:r>
    </w:p>
    <w:p w:rsidR="003A50BB" w:rsidRDefault="003A50BB" w:rsidP="0078056A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3A50BB" w:rsidRPr="003A50BB" w:rsidRDefault="003A50BB" w:rsidP="003A50BB">
      <w:pPr>
        <w:pStyle w:val="Prrafodelista"/>
        <w:keepNext/>
        <w:numPr>
          <w:ilvl w:val="1"/>
          <w:numId w:val="3"/>
        </w:numPr>
        <w:tabs>
          <w:tab w:val="left" w:pos="709"/>
        </w:tabs>
        <w:jc w:val="both"/>
        <w:outlineLvl w:val="1"/>
        <w:rPr>
          <w:rFonts w:eastAsia="Arial Unicode MS" w:cs="Arial"/>
          <w:b/>
          <w:color w:val="000000"/>
          <w:szCs w:val="22"/>
          <w:lang w:val="es-CL"/>
        </w:rPr>
      </w:pPr>
      <w:bookmarkStart w:id="1" w:name="_Toc79960080"/>
      <w:r w:rsidRPr="003A50BB">
        <w:rPr>
          <w:rFonts w:eastAsia="Arial Unicode MS" w:cs="Arial"/>
          <w:b/>
          <w:color w:val="000000"/>
          <w:szCs w:val="22"/>
          <w:lang w:val="es-CL"/>
        </w:rPr>
        <w:t xml:space="preserve">Requisitos de la </w:t>
      </w:r>
      <w:r w:rsidRPr="003A50BB">
        <w:rPr>
          <w:b/>
          <w:bCs/>
          <w:iCs/>
          <w:szCs w:val="22"/>
          <w:lang w:val="es-CL"/>
        </w:rPr>
        <w:t>convocatoria</w:t>
      </w:r>
      <w:r w:rsidRPr="003A50BB">
        <w:rPr>
          <w:rFonts w:eastAsia="Arial Unicode MS" w:cs="Arial"/>
          <w:b/>
          <w:color w:val="000000"/>
          <w:szCs w:val="22"/>
          <w:lang w:val="es-CL"/>
        </w:rPr>
        <w:t>.</w:t>
      </w:r>
      <w:bookmarkEnd w:id="1"/>
    </w:p>
    <w:p w:rsidR="003A50BB" w:rsidRPr="002410B3" w:rsidRDefault="003A50BB" w:rsidP="0078056A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3A50BB" w:rsidRPr="00456B00" w:rsidRDefault="003A50BB" w:rsidP="003A50BB">
      <w:pPr>
        <w:jc w:val="both"/>
        <w:rPr>
          <w:rFonts w:eastAsia="Arial Unicode MS" w:cs="Arial"/>
          <w:b/>
          <w:color w:val="000000"/>
          <w:szCs w:val="22"/>
          <w:u w:val="single"/>
        </w:rPr>
      </w:pPr>
      <w:r w:rsidRPr="00456B00">
        <w:rPr>
          <w:rFonts w:eastAsia="Arial Unicode MS" w:cs="Arial"/>
          <w:b/>
          <w:color w:val="000000"/>
          <w:szCs w:val="22"/>
          <w:u w:val="single"/>
        </w:rPr>
        <w:t>REQUISITOS DE ADMISIBILIDAD</w:t>
      </w:r>
    </w:p>
    <w:p w:rsidR="003A50BB" w:rsidRDefault="003A50BB" w:rsidP="003A50BB">
      <w:pPr>
        <w:jc w:val="both"/>
        <w:rPr>
          <w:rFonts w:eastAsia="Arial Unicode MS" w:cs="Arial"/>
          <w:color w:val="000000"/>
          <w:szCs w:val="22"/>
        </w:rPr>
      </w:pPr>
    </w:p>
    <w:p w:rsidR="003A50BB" w:rsidRDefault="00B20303" w:rsidP="003A50BB">
      <w:pPr>
        <w:jc w:val="both"/>
        <w:rPr>
          <w:rFonts w:eastAsia="Arial Unicode MS" w:cs="Arial"/>
          <w:b/>
          <w:color w:val="000000"/>
          <w:szCs w:val="22"/>
          <w:u w:val="single"/>
        </w:rPr>
      </w:pPr>
      <w:r>
        <w:rPr>
          <w:rFonts w:eastAsia="Arial Unicode MS" w:cs="Arial"/>
          <w:b/>
          <w:color w:val="000000"/>
          <w:szCs w:val="22"/>
          <w:u w:val="single"/>
        </w:rPr>
        <w:t>Validación manual</w:t>
      </w:r>
    </w:p>
    <w:p w:rsidR="0078056A" w:rsidRPr="002410B3" w:rsidRDefault="0078056A" w:rsidP="0078056A">
      <w:pPr>
        <w:pStyle w:val="Default"/>
        <w:jc w:val="both"/>
        <w:rPr>
          <w:rFonts w:ascii="gobCL" w:hAnsi="gobCL"/>
          <w:sz w:val="22"/>
          <w:szCs w:val="22"/>
        </w:rPr>
      </w:pPr>
    </w:p>
    <w:p w:rsidR="003A50BB" w:rsidRPr="00AF5E2D" w:rsidRDefault="003A50BB" w:rsidP="003A50BB">
      <w:pPr>
        <w:pStyle w:val="Prrafodelista"/>
        <w:numPr>
          <w:ilvl w:val="0"/>
          <w:numId w:val="1"/>
        </w:numPr>
        <w:jc w:val="both"/>
        <w:rPr>
          <w:rFonts w:eastAsia="Arial Unicode MS" w:cs="Arial"/>
          <w:color w:val="000000"/>
          <w:szCs w:val="22"/>
        </w:rPr>
      </w:pPr>
      <w:r w:rsidRPr="00AF5E2D">
        <w:rPr>
          <w:rFonts w:eastAsia="Arial Unicode MS" w:cs="Arial"/>
          <w:color w:val="000000"/>
          <w:szCs w:val="22"/>
          <w:lang w:val="es-ES_tradnl"/>
        </w:rPr>
        <w:t xml:space="preserve">Empresas que no hayan presentado disminución de ventas, </w:t>
      </w:r>
      <w:proofErr w:type="spellStart"/>
      <w:r w:rsidRPr="00AF5E2D">
        <w:rPr>
          <w:rFonts w:eastAsia="Arial Unicode MS" w:cs="Arial"/>
          <w:color w:val="000000"/>
          <w:szCs w:val="22"/>
          <w:lang w:val="es-ES_tradnl"/>
        </w:rPr>
        <w:t>compar</w:t>
      </w:r>
      <w:proofErr w:type="spellEnd"/>
      <w:r w:rsidRPr="00AF5E2D">
        <w:rPr>
          <w:rFonts w:eastAsia="Arial Unicode MS" w:cs="Arial"/>
          <w:color w:val="000000"/>
          <w:szCs w:val="22"/>
        </w:rPr>
        <w:t>ando el total de ventas del período 1 (julio - agosto – septiembre de 2019) con el total de ventas del período 2 (julio - agosto – septiembre de 2020).</w:t>
      </w:r>
    </w:p>
    <w:p w:rsidR="0078056A" w:rsidRDefault="0078056A" w:rsidP="0078056A">
      <w:pPr>
        <w:pStyle w:val="Default"/>
        <w:jc w:val="both"/>
        <w:rPr>
          <w:rFonts w:ascii="gobCL" w:hAnsi="gobCL"/>
          <w:sz w:val="22"/>
          <w:szCs w:val="22"/>
        </w:rPr>
      </w:pPr>
    </w:p>
    <w:p w:rsidR="0078056A" w:rsidRPr="00B0006F" w:rsidRDefault="0078056A" w:rsidP="0078056A">
      <w:pPr>
        <w:pStyle w:val="Default"/>
        <w:jc w:val="both"/>
        <w:rPr>
          <w:rFonts w:ascii="gobCL" w:hAnsi="gobCL"/>
          <w:sz w:val="22"/>
          <w:szCs w:val="22"/>
        </w:rPr>
      </w:pPr>
    </w:p>
    <w:p w:rsidR="0078056A" w:rsidRPr="00B0006F" w:rsidRDefault="0078056A" w:rsidP="0078056A">
      <w:pPr>
        <w:jc w:val="both"/>
        <w:rPr>
          <w:rFonts w:cs="Arial"/>
          <w:b/>
          <w:bCs/>
          <w:szCs w:val="22"/>
          <w:lang w:val="es-ES_tradnl"/>
        </w:rPr>
      </w:pPr>
      <w:r>
        <w:rPr>
          <w:rFonts w:cs="Arial"/>
          <w:b/>
          <w:bCs/>
          <w:szCs w:val="22"/>
          <w:u w:val="single"/>
          <w:lang w:val="es-ES_tradnl"/>
        </w:rPr>
        <w:t>DEBE DECIR</w:t>
      </w:r>
      <w:r w:rsidRPr="00B0006F">
        <w:rPr>
          <w:rFonts w:cs="Arial"/>
          <w:b/>
          <w:bCs/>
          <w:szCs w:val="22"/>
          <w:lang w:val="es-ES_tradnl"/>
        </w:rPr>
        <w:t>:</w:t>
      </w:r>
    </w:p>
    <w:p w:rsidR="0078056A" w:rsidRPr="00CB6447" w:rsidRDefault="0078056A" w:rsidP="0078056A">
      <w:pPr>
        <w:jc w:val="both"/>
        <w:rPr>
          <w:rFonts w:cs="Arial"/>
          <w:bCs/>
          <w:szCs w:val="22"/>
          <w:lang w:val="es-ES_tradnl"/>
        </w:rPr>
      </w:pPr>
    </w:p>
    <w:p w:rsidR="0033223C" w:rsidRPr="0033223C" w:rsidRDefault="0033223C" w:rsidP="0033223C">
      <w:pPr>
        <w:pStyle w:val="Prrafodelista"/>
        <w:keepNext/>
        <w:numPr>
          <w:ilvl w:val="1"/>
          <w:numId w:val="4"/>
        </w:numPr>
        <w:tabs>
          <w:tab w:val="left" w:pos="709"/>
        </w:tabs>
        <w:jc w:val="both"/>
        <w:outlineLvl w:val="1"/>
        <w:rPr>
          <w:rFonts w:eastAsia="Arial Unicode MS" w:cs="Arial"/>
          <w:b/>
          <w:color w:val="000000"/>
          <w:szCs w:val="22"/>
          <w:lang w:val="es-CL"/>
        </w:rPr>
      </w:pPr>
      <w:r w:rsidRPr="0033223C">
        <w:rPr>
          <w:rFonts w:eastAsia="Arial Unicode MS" w:cs="Arial"/>
          <w:b/>
          <w:color w:val="000000"/>
          <w:szCs w:val="22"/>
          <w:lang w:val="es-CL"/>
        </w:rPr>
        <w:t xml:space="preserve">Requisitos de la </w:t>
      </w:r>
      <w:r w:rsidRPr="0033223C">
        <w:rPr>
          <w:b/>
          <w:bCs/>
          <w:iCs/>
          <w:szCs w:val="22"/>
          <w:lang w:val="es-CL"/>
        </w:rPr>
        <w:t>convocatoria</w:t>
      </w:r>
      <w:r w:rsidRPr="0033223C">
        <w:rPr>
          <w:rFonts w:eastAsia="Arial Unicode MS" w:cs="Arial"/>
          <w:b/>
          <w:color w:val="000000"/>
          <w:szCs w:val="22"/>
          <w:lang w:val="es-CL"/>
        </w:rPr>
        <w:t>.</w:t>
      </w:r>
    </w:p>
    <w:p w:rsidR="0033223C" w:rsidRPr="002410B3" w:rsidRDefault="0033223C" w:rsidP="0033223C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33223C" w:rsidRPr="00456B00" w:rsidRDefault="0033223C" w:rsidP="0033223C">
      <w:pPr>
        <w:jc w:val="both"/>
        <w:rPr>
          <w:rFonts w:eastAsia="Arial Unicode MS" w:cs="Arial"/>
          <w:b/>
          <w:color w:val="000000"/>
          <w:szCs w:val="22"/>
          <w:u w:val="single"/>
        </w:rPr>
      </w:pPr>
      <w:r w:rsidRPr="00456B00">
        <w:rPr>
          <w:rFonts w:eastAsia="Arial Unicode MS" w:cs="Arial"/>
          <w:b/>
          <w:color w:val="000000"/>
          <w:szCs w:val="22"/>
          <w:u w:val="single"/>
        </w:rPr>
        <w:t>REQUISITOS DE ADMISIBILIDAD</w:t>
      </w:r>
    </w:p>
    <w:p w:rsidR="0033223C" w:rsidRDefault="0033223C" w:rsidP="0033223C">
      <w:pPr>
        <w:jc w:val="both"/>
        <w:rPr>
          <w:rFonts w:eastAsia="Arial Unicode MS" w:cs="Arial"/>
          <w:color w:val="000000"/>
          <w:szCs w:val="22"/>
        </w:rPr>
      </w:pPr>
    </w:p>
    <w:p w:rsidR="0033223C" w:rsidRDefault="00B20303" w:rsidP="0033223C">
      <w:pPr>
        <w:jc w:val="both"/>
        <w:rPr>
          <w:rFonts w:eastAsia="Arial Unicode MS" w:cs="Arial"/>
          <w:b/>
          <w:color w:val="000000"/>
          <w:szCs w:val="22"/>
          <w:u w:val="single"/>
        </w:rPr>
      </w:pPr>
      <w:r>
        <w:rPr>
          <w:rFonts w:eastAsia="Arial Unicode MS" w:cs="Arial"/>
          <w:b/>
          <w:color w:val="000000"/>
          <w:szCs w:val="22"/>
          <w:u w:val="single"/>
        </w:rPr>
        <w:t>Validación manual</w:t>
      </w:r>
    </w:p>
    <w:p w:rsidR="0033223C" w:rsidRPr="002410B3" w:rsidRDefault="0033223C" w:rsidP="0033223C">
      <w:pPr>
        <w:pStyle w:val="Default"/>
        <w:jc w:val="both"/>
        <w:rPr>
          <w:rFonts w:ascii="gobCL" w:hAnsi="gobCL"/>
          <w:sz w:val="22"/>
          <w:szCs w:val="22"/>
        </w:rPr>
      </w:pPr>
    </w:p>
    <w:p w:rsidR="0033223C" w:rsidRPr="00AF5E2D" w:rsidRDefault="0033223C" w:rsidP="00B20303">
      <w:pPr>
        <w:pStyle w:val="Prrafodelista"/>
        <w:numPr>
          <w:ilvl w:val="0"/>
          <w:numId w:val="5"/>
        </w:numPr>
        <w:jc w:val="both"/>
        <w:rPr>
          <w:rFonts w:eastAsia="Arial Unicode MS" w:cs="Arial"/>
          <w:color w:val="000000"/>
          <w:szCs w:val="22"/>
        </w:rPr>
      </w:pPr>
      <w:r w:rsidRPr="00AF5E2D">
        <w:rPr>
          <w:rFonts w:eastAsia="Arial Unicode MS" w:cs="Arial"/>
          <w:color w:val="000000"/>
          <w:szCs w:val="22"/>
          <w:lang w:val="es-ES_tradnl"/>
        </w:rPr>
        <w:t xml:space="preserve">Empresas que no hayan presentado disminución de ventas, </w:t>
      </w:r>
      <w:proofErr w:type="spellStart"/>
      <w:r w:rsidRPr="00AF5E2D">
        <w:rPr>
          <w:rFonts w:eastAsia="Arial Unicode MS" w:cs="Arial"/>
          <w:color w:val="000000"/>
          <w:szCs w:val="22"/>
          <w:lang w:val="es-ES_tradnl"/>
        </w:rPr>
        <w:t>compar</w:t>
      </w:r>
      <w:proofErr w:type="spellEnd"/>
      <w:r w:rsidRPr="00AF5E2D">
        <w:rPr>
          <w:rFonts w:eastAsia="Arial Unicode MS" w:cs="Arial"/>
          <w:color w:val="000000"/>
          <w:szCs w:val="22"/>
        </w:rPr>
        <w:t>ando el total d</w:t>
      </w:r>
      <w:r>
        <w:rPr>
          <w:rFonts w:eastAsia="Arial Unicode MS" w:cs="Arial"/>
          <w:color w:val="000000"/>
          <w:szCs w:val="22"/>
        </w:rPr>
        <w:t>e ventas del período 1 (</w:t>
      </w:r>
      <w:r w:rsidRPr="00AF5E2D">
        <w:rPr>
          <w:rFonts w:eastAsia="Arial Unicode MS" w:cs="Arial"/>
          <w:color w:val="000000"/>
          <w:szCs w:val="22"/>
        </w:rPr>
        <w:t>agosto – septiembre</w:t>
      </w:r>
      <w:r>
        <w:rPr>
          <w:rFonts w:eastAsia="Arial Unicode MS" w:cs="Arial"/>
          <w:color w:val="000000"/>
          <w:szCs w:val="22"/>
        </w:rPr>
        <w:t xml:space="preserve"> - octubre</w:t>
      </w:r>
      <w:r w:rsidRPr="00AF5E2D">
        <w:rPr>
          <w:rFonts w:eastAsia="Arial Unicode MS" w:cs="Arial"/>
          <w:color w:val="000000"/>
          <w:szCs w:val="22"/>
        </w:rPr>
        <w:t xml:space="preserve"> de 2019) con el total de ventas del período 2 (agosto – septiembre</w:t>
      </w:r>
      <w:r>
        <w:rPr>
          <w:rFonts w:eastAsia="Arial Unicode MS" w:cs="Arial"/>
          <w:color w:val="000000"/>
          <w:szCs w:val="22"/>
        </w:rPr>
        <w:t xml:space="preserve"> - octubre</w:t>
      </w:r>
      <w:r w:rsidR="0073686B">
        <w:rPr>
          <w:rFonts w:eastAsia="Arial Unicode MS" w:cs="Arial"/>
          <w:color w:val="000000"/>
          <w:szCs w:val="22"/>
        </w:rPr>
        <w:t xml:space="preserve"> de 2020</w:t>
      </w:r>
      <w:r w:rsidRPr="00AF5E2D">
        <w:rPr>
          <w:rFonts w:eastAsia="Arial Unicode MS" w:cs="Arial"/>
          <w:color w:val="000000"/>
          <w:szCs w:val="22"/>
        </w:rPr>
        <w:t>).</w:t>
      </w:r>
    </w:p>
    <w:p w:rsidR="00E21AB3" w:rsidRPr="00B93A85" w:rsidRDefault="00E21AB3" w:rsidP="00E21AB3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4C24F5" w:rsidRDefault="004C24F5"/>
    <w:sectPr w:rsidR="004C2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796EEC18"/>
    <w:lvl w:ilvl="0" w:tplc="5F0A7CCE">
      <w:start w:val="1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41C3"/>
    <w:multiLevelType w:val="multilevel"/>
    <w:tmpl w:val="CA7E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2013E0"/>
    <w:multiLevelType w:val="multilevel"/>
    <w:tmpl w:val="64A47A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E24CBA"/>
    <w:multiLevelType w:val="hybridMultilevel"/>
    <w:tmpl w:val="796EEC18"/>
    <w:lvl w:ilvl="0" w:tplc="5F0A7CCE">
      <w:start w:val="1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9011C"/>
    <w:multiLevelType w:val="multilevel"/>
    <w:tmpl w:val="77EC11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3"/>
    <w:rsid w:val="001C75A3"/>
    <w:rsid w:val="0033223C"/>
    <w:rsid w:val="003A50BB"/>
    <w:rsid w:val="004C24F5"/>
    <w:rsid w:val="005E5624"/>
    <w:rsid w:val="006020CB"/>
    <w:rsid w:val="0073686B"/>
    <w:rsid w:val="0078056A"/>
    <w:rsid w:val="007C5AC3"/>
    <w:rsid w:val="008B2193"/>
    <w:rsid w:val="00B20303"/>
    <w:rsid w:val="00E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878D6-F9E6-485C-AAE5-72348205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AB3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0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A50BB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3A50BB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A50BB"/>
    <w:rPr>
      <w:rFonts w:ascii="gobCL" w:eastAsia="Times New Roman" w:hAnsi="gobC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2</cp:revision>
  <dcterms:created xsi:type="dcterms:W3CDTF">2021-08-18T22:11:00Z</dcterms:created>
  <dcterms:modified xsi:type="dcterms:W3CDTF">2021-08-18T22:11:00Z</dcterms:modified>
</cp:coreProperties>
</file>