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C6139E" w:rsidRDefault="00F24063" w:rsidP="00F24063">
      <w:pPr>
        <w:ind w:right="51"/>
        <w:jc w:val="center"/>
        <w:rPr>
          <w:rFonts w:cs="Arial"/>
          <w:b/>
          <w:u w:val="single"/>
        </w:rPr>
      </w:pPr>
      <w:r w:rsidRPr="00C6139E">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4A8AEDCC" w14:textId="2835765D" w:rsidR="00B96EDC" w:rsidRPr="00C6139E" w:rsidRDefault="00B96EDC" w:rsidP="00B96EDC">
      <w:pPr>
        <w:rPr>
          <w:rFonts w:eastAsia="Arial Unicode MS" w:cs="Arial"/>
          <w:b/>
          <w:bCs/>
          <w:sz w:val="40"/>
          <w:szCs w:val="40"/>
        </w:rPr>
      </w:pPr>
    </w:p>
    <w:p w14:paraId="260AA1DB" w14:textId="0293F370" w:rsidR="003039FB" w:rsidRPr="00C6139E" w:rsidRDefault="003039FB" w:rsidP="003039FB">
      <w:pPr>
        <w:jc w:val="center"/>
        <w:rPr>
          <w:rFonts w:eastAsia="Arial Unicode MS" w:cs="Arial"/>
          <w:b/>
          <w:bCs/>
          <w:sz w:val="40"/>
          <w:szCs w:val="40"/>
        </w:rPr>
      </w:pPr>
      <w:r w:rsidRPr="00C6139E">
        <w:rPr>
          <w:rFonts w:eastAsia="Arial Unicode MS" w:cs="Arial"/>
          <w:b/>
          <w:bCs/>
          <w:sz w:val="40"/>
          <w:szCs w:val="40"/>
        </w:rPr>
        <w:t>BASES DE CONVOCATORIA</w:t>
      </w:r>
    </w:p>
    <w:p w14:paraId="00EEC963" w14:textId="77777777" w:rsidR="003039FB" w:rsidRPr="00C6139E" w:rsidRDefault="003039FB" w:rsidP="003039FB">
      <w:pPr>
        <w:jc w:val="center"/>
        <w:rPr>
          <w:rFonts w:eastAsia="Arial Unicode MS" w:cs="Arial"/>
          <w:b/>
          <w:bCs/>
          <w:sz w:val="40"/>
          <w:szCs w:val="40"/>
        </w:rPr>
      </w:pPr>
    </w:p>
    <w:p w14:paraId="6142134D" w14:textId="4A526A89" w:rsidR="00B96EDC" w:rsidRPr="00C6139E" w:rsidRDefault="00F76656" w:rsidP="0005293D">
      <w:pPr>
        <w:jc w:val="center"/>
        <w:rPr>
          <w:rFonts w:eastAsia="Arial Unicode MS" w:cs="Arial"/>
          <w:b/>
          <w:bCs/>
          <w:sz w:val="44"/>
          <w:szCs w:val="40"/>
        </w:rPr>
      </w:pPr>
      <w:r w:rsidRPr="00C6139E">
        <w:rPr>
          <w:rFonts w:eastAsia="Arial Unicode MS" w:cs="Arial"/>
          <w:b/>
          <w:bCs/>
          <w:noProof/>
          <w:sz w:val="44"/>
          <w:szCs w:val="40"/>
          <w:lang w:val="es-CL" w:eastAsia="es-CL"/>
        </w:rPr>
        <w:drawing>
          <wp:inline distT="0" distB="0" distL="0" distR="0" wp14:anchorId="65A72102" wp14:editId="3F43421F">
            <wp:extent cx="1106429" cy="372491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9992"/>
                    <a:stretch/>
                  </pic:blipFill>
                  <pic:spPr bwMode="auto">
                    <a:xfrm>
                      <a:off x="0" y="0"/>
                      <a:ext cx="1119938" cy="3770388"/>
                    </a:xfrm>
                    <a:prstGeom prst="rect">
                      <a:avLst/>
                    </a:prstGeom>
                    <a:noFill/>
                    <a:ln>
                      <a:noFill/>
                    </a:ln>
                    <a:extLst>
                      <a:ext uri="{53640926-AAD7-44D8-BBD7-CCE9431645EC}">
                        <a14:shadowObscured xmlns:a14="http://schemas.microsoft.com/office/drawing/2010/main"/>
                      </a:ext>
                    </a:extLst>
                  </pic:spPr>
                </pic:pic>
              </a:graphicData>
            </a:graphic>
          </wp:inline>
        </w:drawing>
      </w:r>
      <w:r w:rsidR="00B96EDC" w:rsidRPr="00982965">
        <w:rPr>
          <w:rFonts w:eastAsia="Arial Unicode MS" w:cs="Arial"/>
          <w:b/>
          <w:bCs/>
          <w:noProof/>
          <w:szCs w:val="22"/>
          <w:lang w:val="es-CL" w:eastAsia="es-CL"/>
        </w:rPr>
        <w:drawing>
          <wp:inline distT="0" distB="0" distL="0" distR="0" wp14:anchorId="4A490883" wp14:editId="47FF474B">
            <wp:extent cx="4350603" cy="3733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62391" cy="3743916"/>
                    </a:xfrm>
                    <a:prstGeom prst="rect">
                      <a:avLst/>
                    </a:prstGeom>
                  </pic:spPr>
                </pic:pic>
              </a:graphicData>
            </a:graphic>
          </wp:inline>
        </w:drawing>
      </w:r>
    </w:p>
    <w:p w14:paraId="3FE908B0" w14:textId="77777777" w:rsidR="00B96EDC" w:rsidRPr="00C6139E" w:rsidRDefault="00B96EDC" w:rsidP="0005293D">
      <w:pPr>
        <w:jc w:val="center"/>
        <w:rPr>
          <w:rFonts w:eastAsia="Arial Unicode MS" w:cs="Arial"/>
          <w:b/>
          <w:bCs/>
          <w:sz w:val="40"/>
          <w:szCs w:val="40"/>
        </w:rPr>
      </w:pPr>
    </w:p>
    <w:p w14:paraId="676DFB2A" w14:textId="041BF740" w:rsidR="0005293D" w:rsidRPr="00C6139E" w:rsidRDefault="00665307" w:rsidP="0005293D">
      <w:pPr>
        <w:jc w:val="center"/>
        <w:rPr>
          <w:rFonts w:eastAsia="Arial Unicode MS" w:cs="Arial"/>
          <w:b/>
          <w:bCs/>
          <w:sz w:val="40"/>
          <w:szCs w:val="40"/>
        </w:rPr>
      </w:pPr>
      <w:r w:rsidRPr="00C6139E">
        <w:rPr>
          <w:rFonts w:eastAsia="Arial Unicode MS" w:cs="Arial"/>
          <w:b/>
          <w:bCs/>
          <w:sz w:val="40"/>
          <w:szCs w:val="40"/>
        </w:rPr>
        <w:t>C</w:t>
      </w:r>
      <w:r w:rsidR="0005293D" w:rsidRPr="00C6139E">
        <w:rPr>
          <w:rFonts w:eastAsia="Arial Unicode MS" w:cs="Arial"/>
          <w:b/>
          <w:bCs/>
          <w:sz w:val="40"/>
          <w:szCs w:val="40"/>
        </w:rPr>
        <w:t>RECE</w:t>
      </w:r>
    </w:p>
    <w:p w14:paraId="014960E0" w14:textId="77777777" w:rsidR="0005293D" w:rsidRPr="00C6139E" w:rsidRDefault="0005293D" w:rsidP="0005293D">
      <w:pPr>
        <w:jc w:val="center"/>
        <w:rPr>
          <w:rFonts w:eastAsia="Arial Unicode MS" w:cs="Arial"/>
          <w:b/>
          <w:bCs/>
          <w:sz w:val="40"/>
          <w:szCs w:val="40"/>
        </w:rPr>
      </w:pPr>
      <w:r w:rsidRPr="00C6139E">
        <w:rPr>
          <w:rFonts w:eastAsia="Arial Unicode MS" w:cs="Arial"/>
          <w:b/>
          <w:bCs/>
          <w:sz w:val="40"/>
          <w:szCs w:val="40"/>
        </w:rPr>
        <w:t>FONDO DE DESARROLLO DE NEGOCIOS</w:t>
      </w:r>
    </w:p>
    <w:p w14:paraId="33ABE992" w14:textId="19117E77" w:rsidR="0054493C" w:rsidRPr="00C6139E" w:rsidRDefault="0054493C" w:rsidP="00E32C4F">
      <w:pPr>
        <w:rPr>
          <w:rFonts w:eastAsia="Arial Unicode MS" w:cs="Arial"/>
          <w:b/>
          <w:bCs/>
          <w:sz w:val="40"/>
          <w:szCs w:val="40"/>
        </w:rPr>
      </w:pPr>
    </w:p>
    <w:p w14:paraId="3FDEDA60" w14:textId="1BC18AEE" w:rsidR="00F24063" w:rsidRPr="00C6139E" w:rsidRDefault="0005293D" w:rsidP="00F24063">
      <w:pPr>
        <w:jc w:val="center"/>
        <w:rPr>
          <w:rFonts w:eastAsia="Arial Unicode MS" w:cs="Arial"/>
          <w:b/>
          <w:bCs/>
          <w:sz w:val="36"/>
          <w:szCs w:val="40"/>
        </w:rPr>
      </w:pPr>
      <w:r w:rsidRPr="00C6139E">
        <w:rPr>
          <w:rFonts w:eastAsia="Arial Unicode MS" w:cs="Arial"/>
          <w:b/>
          <w:bCs/>
          <w:sz w:val="36"/>
          <w:szCs w:val="40"/>
        </w:rPr>
        <w:t>“</w:t>
      </w:r>
      <w:r w:rsidR="0054493C" w:rsidRPr="00C6139E">
        <w:rPr>
          <w:rFonts w:eastAsia="Arial Unicode MS" w:cs="Arial"/>
          <w:b/>
          <w:bCs/>
          <w:sz w:val="36"/>
          <w:szCs w:val="40"/>
        </w:rPr>
        <w:t>PROGRAMA DE EMPRENDIMIENTO REGIONAL”</w:t>
      </w:r>
    </w:p>
    <w:p w14:paraId="636C6D10" w14:textId="07E7B3F4" w:rsidR="00F24063" w:rsidRPr="00C6139E" w:rsidRDefault="00204D53" w:rsidP="00F24063">
      <w:pPr>
        <w:jc w:val="center"/>
        <w:rPr>
          <w:rFonts w:eastAsia="Arial Unicode MS" w:cs="Arial"/>
          <w:b/>
          <w:bCs/>
          <w:sz w:val="36"/>
          <w:szCs w:val="40"/>
        </w:rPr>
      </w:pPr>
      <w:r w:rsidRPr="00C6139E">
        <w:rPr>
          <w:rFonts w:eastAsia="Arial Unicode MS" w:cs="Arial"/>
          <w:b/>
          <w:bCs/>
          <w:sz w:val="36"/>
          <w:szCs w:val="40"/>
        </w:rPr>
        <w:t>REGIÓN DEL</w:t>
      </w:r>
      <w:r w:rsidR="00282F99" w:rsidRPr="00C6139E">
        <w:rPr>
          <w:rFonts w:eastAsia="Arial Unicode MS" w:cs="Arial"/>
          <w:b/>
          <w:bCs/>
          <w:sz w:val="36"/>
          <w:szCs w:val="40"/>
        </w:rPr>
        <w:t xml:space="preserve"> MAULE</w:t>
      </w:r>
    </w:p>
    <w:p w14:paraId="51A0F6FF" w14:textId="09331689" w:rsidR="00621D67" w:rsidRPr="00C6139E" w:rsidRDefault="0005293D" w:rsidP="00F24063">
      <w:pPr>
        <w:jc w:val="center"/>
        <w:rPr>
          <w:rFonts w:eastAsia="Arial Unicode MS" w:cs="Arial"/>
          <w:b/>
          <w:bCs/>
          <w:sz w:val="36"/>
          <w:szCs w:val="40"/>
        </w:rPr>
      </w:pPr>
      <w:r w:rsidRPr="00C6139E">
        <w:rPr>
          <w:rFonts w:eastAsia="Arial Unicode MS" w:cs="Arial"/>
          <w:b/>
          <w:bCs/>
          <w:sz w:val="36"/>
          <w:szCs w:val="40"/>
        </w:rPr>
        <w:t>20</w:t>
      </w:r>
      <w:r w:rsidR="00282F99" w:rsidRPr="00C6139E">
        <w:rPr>
          <w:rFonts w:eastAsia="Arial Unicode MS" w:cs="Arial"/>
          <w:b/>
          <w:bCs/>
          <w:sz w:val="36"/>
          <w:szCs w:val="40"/>
        </w:rPr>
        <w:t>2</w:t>
      </w:r>
      <w:r w:rsidR="00BF21CD" w:rsidRPr="00C6139E">
        <w:rPr>
          <w:rFonts w:eastAsia="Arial Unicode MS" w:cs="Arial"/>
          <w:b/>
          <w:bCs/>
          <w:sz w:val="36"/>
          <w:szCs w:val="40"/>
        </w:rPr>
        <w:t>1</w:t>
      </w:r>
      <w:r w:rsidR="00B76F21" w:rsidRPr="00C6139E">
        <w:rPr>
          <w:rFonts w:eastAsia="Arial Unicode MS" w:cs="Arial"/>
          <w:b/>
          <w:bCs/>
          <w:sz w:val="36"/>
          <w:szCs w:val="40"/>
        </w:rPr>
        <w:t>-22</w:t>
      </w:r>
    </w:p>
    <w:p w14:paraId="7DEE8D79" w14:textId="77777777" w:rsidR="003039FB" w:rsidRPr="00C6139E" w:rsidRDefault="003039FB" w:rsidP="00B766C8">
      <w:pPr>
        <w:pStyle w:val="TDC2"/>
      </w:pPr>
    </w:p>
    <w:sdt>
      <w:sdtPr>
        <w:rPr>
          <w:rFonts w:ascii="gobCL" w:hAnsi="gobCL"/>
          <w:b w:val="0"/>
          <w:bCs w:val="0"/>
          <w:sz w:val="20"/>
          <w:szCs w:val="20"/>
        </w:rPr>
        <w:id w:val="46346186"/>
        <w:docPartObj>
          <w:docPartGallery w:val="Table of Contents"/>
          <w:docPartUnique/>
        </w:docPartObj>
      </w:sdtPr>
      <w:sdtEndPr>
        <w:rPr>
          <w:sz w:val="22"/>
          <w:szCs w:val="24"/>
        </w:rPr>
      </w:sdtEndPr>
      <w:sdtContent>
        <w:p w14:paraId="454E831D" w14:textId="1AEB2DFE" w:rsidR="00FA4005" w:rsidRPr="00E32C4F" w:rsidRDefault="00DA7E51" w:rsidP="00B766C8">
          <w:pPr>
            <w:pStyle w:val="TDC2"/>
            <w:rPr>
              <w:rFonts w:eastAsiaTheme="minorEastAsia" w:cstheme="minorBidi"/>
              <w:noProof/>
              <w:sz w:val="20"/>
              <w:szCs w:val="20"/>
              <w:lang w:val="es-CL" w:eastAsia="es-CL"/>
            </w:rPr>
          </w:pPr>
          <w:r w:rsidRPr="00E32C4F">
            <w:rPr>
              <w:sz w:val="20"/>
              <w:szCs w:val="20"/>
              <w:lang w:val="es-MX" w:eastAsia="es-MX"/>
            </w:rPr>
            <w:fldChar w:fldCharType="begin"/>
          </w:r>
          <w:r w:rsidRPr="00E32C4F">
            <w:rPr>
              <w:sz w:val="20"/>
              <w:szCs w:val="20"/>
            </w:rPr>
            <w:instrText xml:space="preserve"> TOC \o "1-3" \h \z \u </w:instrText>
          </w:r>
          <w:r w:rsidRPr="00E32C4F">
            <w:rPr>
              <w:sz w:val="20"/>
              <w:szCs w:val="20"/>
              <w:lang w:val="es-MX" w:eastAsia="es-MX"/>
            </w:rPr>
            <w:fldChar w:fldCharType="separate"/>
          </w:r>
          <w:hyperlink w:anchor="_Toc3223370" w:history="1">
            <w:r w:rsidR="00FA4005" w:rsidRPr="00E32C4F">
              <w:rPr>
                <w:rStyle w:val="Hipervnculo"/>
                <w:rFonts w:ascii="gobCL" w:hAnsi="gobCL"/>
                <w:noProof/>
                <w:sz w:val="20"/>
                <w:szCs w:val="20"/>
              </w:rPr>
              <w:t>1.</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DESCRIPCIÓN DEL INSTRUMENTO.</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_Toc3223370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3</w:t>
            </w:r>
            <w:r w:rsidR="00FA4005" w:rsidRPr="00E32C4F">
              <w:rPr>
                <w:noProof/>
                <w:webHidden/>
                <w:sz w:val="20"/>
                <w:szCs w:val="20"/>
              </w:rPr>
              <w:fldChar w:fldCharType="end"/>
            </w:r>
          </w:hyperlink>
        </w:p>
        <w:p w14:paraId="7008C819" w14:textId="031D831E" w:rsidR="00FA4005" w:rsidRPr="00E32C4F" w:rsidRDefault="00352BE9" w:rsidP="00B766C8">
          <w:pPr>
            <w:pStyle w:val="TDC2"/>
            <w:rPr>
              <w:rFonts w:eastAsiaTheme="minorEastAsia" w:cstheme="minorBidi"/>
              <w:noProof/>
              <w:sz w:val="20"/>
              <w:szCs w:val="20"/>
              <w:lang w:val="es-CL" w:eastAsia="es-CL"/>
            </w:rPr>
          </w:pPr>
          <w:hyperlink w:anchor="_Toc3223371" w:history="1">
            <w:r w:rsidR="00FA4005" w:rsidRPr="00E32C4F">
              <w:rPr>
                <w:rStyle w:val="Hipervnculo"/>
                <w:rFonts w:ascii="gobCL" w:hAnsi="gobCL"/>
                <w:noProof/>
                <w:sz w:val="20"/>
                <w:szCs w:val="20"/>
              </w:rPr>
              <w:t>1.1.</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¿Qué es?</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_Toc3223371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3</w:t>
            </w:r>
            <w:r w:rsidR="00FA4005" w:rsidRPr="00E32C4F">
              <w:rPr>
                <w:noProof/>
                <w:webHidden/>
                <w:sz w:val="20"/>
                <w:szCs w:val="20"/>
              </w:rPr>
              <w:fldChar w:fldCharType="end"/>
            </w:r>
          </w:hyperlink>
        </w:p>
        <w:p w14:paraId="1BF15BBF" w14:textId="4E558A4D" w:rsidR="00FA4005" w:rsidRPr="00E32C4F" w:rsidRDefault="00352BE9" w:rsidP="00B766C8">
          <w:pPr>
            <w:pStyle w:val="TDC2"/>
            <w:rPr>
              <w:rFonts w:eastAsiaTheme="minorEastAsia" w:cstheme="minorBidi"/>
              <w:noProof/>
              <w:sz w:val="20"/>
              <w:szCs w:val="20"/>
              <w:lang w:val="es-CL" w:eastAsia="es-CL"/>
            </w:rPr>
          </w:pPr>
          <w:hyperlink w:anchor="_Toc3223372" w:history="1">
            <w:r w:rsidR="00FA4005" w:rsidRPr="00E32C4F">
              <w:rPr>
                <w:rStyle w:val="Hipervnculo"/>
                <w:rFonts w:ascii="gobCL" w:hAnsi="gobCL"/>
                <w:noProof/>
                <w:sz w:val="20"/>
                <w:szCs w:val="20"/>
              </w:rPr>
              <w:t>1.2.</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¿A quiénes está dirigido?</w:t>
            </w:r>
            <w:r w:rsidR="00FA4005" w:rsidRPr="00E32C4F">
              <w:rPr>
                <w:noProof/>
                <w:webHidden/>
                <w:sz w:val="20"/>
                <w:szCs w:val="20"/>
              </w:rPr>
              <w:tab/>
            </w:r>
            <w:r w:rsidR="00122345" w:rsidRPr="00E32C4F">
              <w:rPr>
                <w:noProof/>
                <w:webHidden/>
                <w:sz w:val="20"/>
                <w:szCs w:val="20"/>
              </w:rPr>
              <w:t xml:space="preserve">3 </w:t>
            </w:r>
          </w:hyperlink>
        </w:p>
        <w:p w14:paraId="1559812F" w14:textId="78ABD965" w:rsidR="00FA4005" w:rsidRPr="00E32C4F" w:rsidRDefault="00352BE9" w:rsidP="00B766C8">
          <w:pPr>
            <w:pStyle w:val="TDC2"/>
            <w:rPr>
              <w:rFonts w:eastAsiaTheme="minorEastAsia" w:cstheme="minorBidi"/>
              <w:noProof/>
              <w:sz w:val="20"/>
              <w:szCs w:val="20"/>
              <w:lang w:val="es-CL" w:eastAsia="es-CL"/>
            </w:rPr>
          </w:pPr>
          <w:hyperlink w:anchor="_Toc3223373" w:history="1">
            <w:r w:rsidR="00FA4005" w:rsidRPr="00E32C4F">
              <w:rPr>
                <w:rStyle w:val="Hipervnculo"/>
                <w:rFonts w:ascii="gobCL" w:hAnsi="gobCL"/>
                <w:noProof/>
                <w:sz w:val="20"/>
                <w:szCs w:val="20"/>
              </w:rPr>
              <w:t>1.3.</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¿Quiénes no pueden participar?</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_Toc3223373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4</w:t>
            </w:r>
            <w:r w:rsidR="00FA4005" w:rsidRPr="00E32C4F">
              <w:rPr>
                <w:noProof/>
                <w:webHidden/>
                <w:sz w:val="20"/>
                <w:szCs w:val="20"/>
              </w:rPr>
              <w:fldChar w:fldCharType="end"/>
            </w:r>
          </w:hyperlink>
        </w:p>
        <w:p w14:paraId="25BDB6E7" w14:textId="22B34AB0" w:rsidR="00FA4005" w:rsidRPr="00E32C4F" w:rsidRDefault="00352BE9" w:rsidP="00B766C8">
          <w:pPr>
            <w:pStyle w:val="TDC2"/>
            <w:rPr>
              <w:rFonts w:eastAsiaTheme="minorEastAsia" w:cstheme="minorBidi"/>
              <w:noProof/>
              <w:sz w:val="20"/>
              <w:szCs w:val="20"/>
              <w:lang w:val="es-CL" w:eastAsia="es-CL"/>
            </w:rPr>
          </w:pPr>
          <w:hyperlink w:anchor="_Toc3223374" w:history="1">
            <w:r w:rsidR="00FA4005" w:rsidRPr="00E32C4F">
              <w:rPr>
                <w:rStyle w:val="Hipervnculo"/>
                <w:rFonts w:ascii="gobCL" w:eastAsia="Arial Unicode MS" w:hAnsi="gobCL"/>
                <w:noProof/>
                <w:sz w:val="20"/>
                <w:szCs w:val="20"/>
              </w:rPr>
              <w:t>1.4.</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Focalización de la convocatoria.</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_Toc3223374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5</w:t>
            </w:r>
            <w:r w:rsidR="00FA4005" w:rsidRPr="00E32C4F">
              <w:rPr>
                <w:noProof/>
                <w:webHidden/>
                <w:sz w:val="20"/>
                <w:szCs w:val="20"/>
              </w:rPr>
              <w:fldChar w:fldCharType="end"/>
            </w:r>
          </w:hyperlink>
        </w:p>
        <w:p w14:paraId="7A1E72B0" w14:textId="197BDEAE" w:rsidR="00FA4005" w:rsidRPr="00E32C4F" w:rsidRDefault="00352BE9" w:rsidP="00B766C8">
          <w:pPr>
            <w:pStyle w:val="TDC2"/>
            <w:rPr>
              <w:rFonts w:eastAsiaTheme="minorEastAsia" w:cstheme="minorBidi"/>
              <w:noProof/>
              <w:sz w:val="20"/>
              <w:szCs w:val="20"/>
              <w:lang w:val="es-CL" w:eastAsia="es-CL"/>
            </w:rPr>
          </w:pPr>
          <w:hyperlink w:anchor="_Toc3223375" w:history="1">
            <w:r w:rsidR="00FA4005" w:rsidRPr="00E32C4F">
              <w:rPr>
                <w:rStyle w:val="Hipervnculo"/>
                <w:rFonts w:ascii="gobCL" w:eastAsia="Arial Unicode MS" w:hAnsi="gobCL" w:cs="Arial"/>
                <w:noProof/>
                <w:sz w:val="20"/>
                <w:szCs w:val="20"/>
              </w:rPr>
              <w:t>1.5.</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cs="Arial"/>
                <w:noProof/>
                <w:sz w:val="20"/>
                <w:szCs w:val="20"/>
              </w:rPr>
              <w:t xml:space="preserve">Requisitos de la </w:t>
            </w:r>
            <w:r w:rsidR="00FA4005" w:rsidRPr="00E32C4F">
              <w:rPr>
                <w:rStyle w:val="Hipervnculo"/>
                <w:rFonts w:ascii="gobCL" w:hAnsi="gobCL"/>
                <w:noProof/>
                <w:sz w:val="20"/>
                <w:szCs w:val="20"/>
              </w:rPr>
              <w:t>convocatoria</w:t>
            </w:r>
            <w:r w:rsidR="00FA4005" w:rsidRPr="00E32C4F">
              <w:rPr>
                <w:rStyle w:val="Hipervnculo"/>
                <w:rFonts w:ascii="gobCL" w:eastAsia="Arial Unicode MS" w:hAnsi="gobCL" w:cs="Arial"/>
                <w:noProof/>
                <w:sz w:val="20"/>
                <w:szCs w:val="20"/>
              </w:rPr>
              <w:t>.</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_Toc3223375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5</w:t>
            </w:r>
            <w:r w:rsidR="00FA4005" w:rsidRPr="00E32C4F">
              <w:rPr>
                <w:noProof/>
                <w:webHidden/>
                <w:sz w:val="20"/>
                <w:szCs w:val="20"/>
              </w:rPr>
              <w:fldChar w:fldCharType="end"/>
            </w:r>
          </w:hyperlink>
        </w:p>
        <w:p w14:paraId="7D22C1AB" w14:textId="1C699036" w:rsidR="00FA4005" w:rsidRPr="00E32C4F" w:rsidRDefault="00352BE9" w:rsidP="00B766C8">
          <w:pPr>
            <w:pStyle w:val="TDC2"/>
            <w:rPr>
              <w:rFonts w:eastAsiaTheme="minorEastAsia" w:cstheme="minorBidi"/>
              <w:noProof/>
              <w:sz w:val="20"/>
              <w:szCs w:val="20"/>
              <w:lang w:val="es-CL" w:eastAsia="es-CL"/>
            </w:rPr>
          </w:pPr>
          <w:hyperlink w:anchor="_Toc3223376" w:history="1">
            <w:r w:rsidR="00FA4005" w:rsidRPr="00E32C4F">
              <w:rPr>
                <w:rStyle w:val="Hipervnculo"/>
                <w:rFonts w:ascii="gobCL" w:eastAsia="Arial Unicode MS" w:hAnsi="gobCL" w:cs="Arial"/>
                <w:noProof/>
                <w:sz w:val="20"/>
                <w:szCs w:val="20"/>
                <w:lang w:val="es-CL"/>
              </w:rPr>
              <w:t>1.6</w:t>
            </w:r>
            <w:r w:rsidR="00FA4005" w:rsidRPr="00E32C4F">
              <w:rPr>
                <w:rStyle w:val="Hipervnculo"/>
                <w:rFonts w:ascii="gobCL" w:eastAsia="Arial Unicode MS" w:hAnsi="gobCL"/>
                <w:noProof/>
                <w:sz w:val="20"/>
                <w:szCs w:val="20"/>
              </w:rPr>
              <w:t xml:space="preserve"> ¿Qué financia?</w:t>
            </w:r>
            <w:r w:rsidR="00FA4005" w:rsidRPr="00E32C4F">
              <w:rPr>
                <w:noProof/>
                <w:webHidden/>
                <w:sz w:val="20"/>
                <w:szCs w:val="20"/>
              </w:rPr>
              <w:tab/>
            </w:r>
          </w:hyperlink>
        </w:p>
        <w:p w14:paraId="396CC784" w14:textId="18CE3685" w:rsidR="00FA4005" w:rsidRPr="00E32C4F" w:rsidRDefault="00352BE9" w:rsidP="00B766C8">
          <w:pPr>
            <w:pStyle w:val="TDC2"/>
            <w:rPr>
              <w:rFonts w:eastAsiaTheme="minorEastAsia" w:cstheme="minorBidi"/>
              <w:noProof/>
              <w:sz w:val="20"/>
              <w:szCs w:val="20"/>
              <w:lang w:val="es-CL" w:eastAsia="es-CL"/>
            </w:rPr>
          </w:pPr>
          <w:hyperlink w:anchor="_Toc3223377" w:history="1">
            <w:r w:rsidR="00FA4005" w:rsidRPr="00E32C4F">
              <w:rPr>
                <w:rStyle w:val="Hipervnculo"/>
                <w:rFonts w:ascii="gobCL" w:eastAsia="Arial Unicode MS" w:hAnsi="gobCL" w:cs="Arial"/>
                <w:noProof/>
                <w:sz w:val="20"/>
                <w:szCs w:val="20"/>
                <w:lang w:val="es-CL"/>
              </w:rPr>
              <w:t xml:space="preserve">1.7 </w:t>
            </w:r>
            <w:r w:rsidR="00FA4005" w:rsidRPr="00E32C4F">
              <w:rPr>
                <w:rStyle w:val="Hipervnculo"/>
                <w:rFonts w:ascii="gobCL" w:hAnsi="gobCL"/>
                <w:noProof/>
                <w:sz w:val="20"/>
                <w:szCs w:val="20"/>
                <w:lang w:val="es-CL"/>
              </w:rPr>
              <w:t>¿Qué NO financia el Instrumento?</w:t>
            </w:r>
            <w:r w:rsidR="00FA4005" w:rsidRPr="00E32C4F">
              <w:rPr>
                <w:noProof/>
                <w:webHidden/>
                <w:sz w:val="20"/>
                <w:szCs w:val="20"/>
              </w:rPr>
              <w:tab/>
            </w:r>
          </w:hyperlink>
          <w:r w:rsidR="0084495B" w:rsidRPr="00E32C4F">
            <w:rPr>
              <w:noProof/>
              <w:sz w:val="20"/>
              <w:szCs w:val="20"/>
            </w:rPr>
            <w:t>9</w:t>
          </w:r>
        </w:p>
        <w:p w14:paraId="1D2ED950" w14:textId="527D59F3" w:rsidR="00FA4005" w:rsidRPr="00E32C4F" w:rsidRDefault="00352BE9" w:rsidP="00B766C8">
          <w:pPr>
            <w:pStyle w:val="TDC2"/>
            <w:rPr>
              <w:rFonts w:eastAsiaTheme="minorEastAsia" w:cstheme="minorBidi"/>
              <w:noProof/>
              <w:sz w:val="20"/>
              <w:szCs w:val="20"/>
              <w:lang w:val="es-CL" w:eastAsia="es-CL"/>
            </w:rPr>
          </w:pPr>
          <w:hyperlink w:anchor="_Toc3223378" w:history="1">
            <w:r w:rsidR="00FA4005" w:rsidRPr="00E32C4F">
              <w:rPr>
                <w:rStyle w:val="Hipervnculo"/>
                <w:rFonts w:ascii="gobCL" w:hAnsi="gobCL"/>
                <w:noProof/>
                <w:sz w:val="20"/>
                <w:szCs w:val="20"/>
              </w:rPr>
              <w:t>2.</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POSTULACIÓN</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_Toc3223378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11</w:t>
            </w:r>
            <w:r w:rsidR="00FA4005" w:rsidRPr="00E32C4F">
              <w:rPr>
                <w:noProof/>
                <w:webHidden/>
                <w:sz w:val="20"/>
                <w:szCs w:val="20"/>
              </w:rPr>
              <w:fldChar w:fldCharType="end"/>
            </w:r>
          </w:hyperlink>
        </w:p>
        <w:p w14:paraId="29539B0B" w14:textId="05FA79DD" w:rsidR="00FA4005" w:rsidRPr="00E32C4F" w:rsidRDefault="00352BE9" w:rsidP="00B766C8">
          <w:pPr>
            <w:pStyle w:val="TDC2"/>
            <w:rPr>
              <w:rFonts w:eastAsiaTheme="minorEastAsia" w:cstheme="minorBidi"/>
              <w:noProof/>
              <w:sz w:val="20"/>
              <w:szCs w:val="20"/>
              <w:lang w:val="es-CL" w:eastAsia="es-CL"/>
            </w:rPr>
          </w:pPr>
          <w:hyperlink w:anchor="_Toc3223379" w:history="1">
            <w:r w:rsidR="00FA4005" w:rsidRPr="00E32C4F">
              <w:rPr>
                <w:rStyle w:val="Hipervnculo"/>
                <w:rFonts w:ascii="gobCL" w:hAnsi="gobCL"/>
                <w:noProof/>
                <w:sz w:val="20"/>
                <w:szCs w:val="20"/>
                <w:lang w:val="es-CL"/>
              </w:rPr>
              <w:t>2.1.</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lang w:val="es-CL"/>
              </w:rPr>
              <w:t>Plazos de postulación</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_Toc3223379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11</w:t>
            </w:r>
            <w:r w:rsidR="00FA4005" w:rsidRPr="00E32C4F">
              <w:rPr>
                <w:noProof/>
                <w:webHidden/>
                <w:sz w:val="20"/>
                <w:szCs w:val="20"/>
              </w:rPr>
              <w:fldChar w:fldCharType="end"/>
            </w:r>
          </w:hyperlink>
        </w:p>
        <w:p w14:paraId="7328286F" w14:textId="29FB8DB9" w:rsidR="0054442B" w:rsidRPr="00E32C4F" w:rsidRDefault="00352BE9" w:rsidP="00B766C8">
          <w:pPr>
            <w:pStyle w:val="TDC2"/>
            <w:rPr>
              <w:noProof/>
              <w:sz w:val="20"/>
              <w:szCs w:val="20"/>
            </w:rPr>
          </w:pPr>
          <w:hyperlink w:anchor="_Toc3223380" w:history="1">
            <w:r w:rsidR="00FA4005" w:rsidRPr="00E32C4F">
              <w:rPr>
                <w:rStyle w:val="Hipervnculo"/>
                <w:rFonts w:ascii="gobCL" w:hAnsi="gobCL"/>
                <w:noProof/>
                <w:sz w:val="20"/>
                <w:szCs w:val="20"/>
                <w:lang w:val="es-CL"/>
              </w:rPr>
              <w:t>2.2.</w:t>
            </w:r>
            <w:r w:rsidR="00FA4005" w:rsidRPr="00E32C4F">
              <w:rPr>
                <w:rFonts w:eastAsiaTheme="minorEastAsia" w:cstheme="minorBidi"/>
                <w:noProof/>
                <w:sz w:val="20"/>
                <w:szCs w:val="20"/>
                <w:lang w:val="es-CL" w:eastAsia="es-CL"/>
              </w:rPr>
              <w:tab/>
            </w:r>
            <w:r w:rsidR="00122345" w:rsidRPr="00E32C4F">
              <w:rPr>
                <w:rFonts w:eastAsiaTheme="minorEastAsia" w:cstheme="minorBidi"/>
                <w:noProof/>
                <w:sz w:val="20"/>
                <w:szCs w:val="20"/>
                <w:lang w:val="es-CL" w:eastAsia="es-CL"/>
              </w:rPr>
              <w:t>P</w:t>
            </w:r>
            <w:r w:rsidR="00FA4005" w:rsidRPr="00E32C4F">
              <w:rPr>
                <w:rStyle w:val="Hipervnculo"/>
                <w:rFonts w:ascii="gobCL" w:hAnsi="gobCL"/>
                <w:noProof/>
                <w:sz w:val="20"/>
                <w:szCs w:val="20"/>
                <w:lang w:val="es-CL"/>
              </w:rPr>
              <w:t>ostulación</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_Toc3223380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15</w:t>
            </w:r>
            <w:r w:rsidR="00FA4005" w:rsidRPr="00E32C4F">
              <w:rPr>
                <w:noProof/>
                <w:webHidden/>
                <w:sz w:val="20"/>
                <w:szCs w:val="20"/>
              </w:rPr>
              <w:fldChar w:fldCharType="end"/>
            </w:r>
          </w:hyperlink>
        </w:p>
        <w:p w14:paraId="66E5FED8" w14:textId="5CF9D3E5" w:rsidR="00FA4005" w:rsidRPr="00E32C4F" w:rsidRDefault="00352BE9" w:rsidP="00B766C8">
          <w:pPr>
            <w:pStyle w:val="TDC2"/>
            <w:rPr>
              <w:rFonts w:eastAsiaTheme="minorEastAsia" w:cstheme="minorBidi"/>
              <w:noProof/>
              <w:sz w:val="20"/>
              <w:szCs w:val="20"/>
              <w:lang w:val="es-CL" w:eastAsia="es-CL"/>
            </w:rPr>
          </w:pPr>
          <w:hyperlink w:anchor="_Toc3223381" w:history="1">
            <w:r w:rsidR="00FA4005" w:rsidRPr="00E32C4F">
              <w:rPr>
                <w:rStyle w:val="Hipervnculo"/>
                <w:rFonts w:ascii="gobCL" w:hAnsi="gobCL"/>
                <w:noProof/>
                <w:sz w:val="20"/>
                <w:szCs w:val="20"/>
              </w:rPr>
              <w:t>3.</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rPr>
              <w:t>EVALUACIÓN Y SELECCIÓN</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_Toc3223381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16</w:t>
            </w:r>
            <w:r w:rsidR="00FA4005" w:rsidRPr="00E32C4F">
              <w:rPr>
                <w:noProof/>
                <w:webHidden/>
                <w:sz w:val="20"/>
                <w:szCs w:val="20"/>
              </w:rPr>
              <w:fldChar w:fldCharType="end"/>
            </w:r>
          </w:hyperlink>
        </w:p>
        <w:p w14:paraId="206E917E" w14:textId="5C37EF48" w:rsidR="00FA4005" w:rsidRPr="00E32C4F" w:rsidRDefault="00352BE9" w:rsidP="00B766C8">
          <w:pPr>
            <w:pStyle w:val="TDC2"/>
            <w:rPr>
              <w:rFonts w:eastAsiaTheme="minorEastAsia" w:cstheme="minorBidi"/>
              <w:noProof/>
              <w:sz w:val="20"/>
              <w:szCs w:val="20"/>
              <w:lang w:val="es-CL" w:eastAsia="es-CL"/>
            </w:rPr>
          </w:pPr>
          <w:hyperlink w:anchor="_Toc3223382" w:history="1">
            <w:r w:rsidR="00FA4005" w:rsidRPr="00E32C4F">
              <w:rPr>
                <w:rStyle w:val="Hipervnculo"/>
                <w:rFonts w:ascii="gobCL" w:hAnsi="gobCL"/>
                <w:noProof/>
                <w:sz w:val="20"/>
                <w:szCs w:val="20"/>
                <w:lang w:val="es-CL"/>
              </w:rPr>
              <w:t>3.1.</w:t>
            </w:r>
            <w:r w:rsidR="00FA4005" w:rsidRPr="00E32C4F">
              <w:rPr>
                <w:rFonts w:eastAsiaTheme="minorEastAsia" w:cstheme="minorBidi"/>
                <w:noProof/>
                <w:sz w:val="20"/>
                <w:szCs w:val="20"/>
                <w:lang w:val="es-CL" w:eastAsia="es-CL"/>
              </w:rPr>
              <w:tab/>
            </w:r>
            <w:r w:rsidR="00FA4005" w:rsidRPr="00E32C4F">
              <w:rPr>
                <w:rStyle w:val="Hipervnculo"/>
                <w:rFonts w:ascii="gobCL" w:hAnsi="gobCL"/>
                <w:noProof/>
                <w:sz w:val="20"/>
                <w:szCs w:val="20"/>
                <w:lang w:val="es-CL"/>
              </w:rPr>
              <w:t>Evaluación de admisibilidad</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_Toc3223382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16</w:t>
            </w:r>
            <w:r w:rsidR="00FA4005" w:rsidRPr="00E32C4F">
              <w:rPr>
                <w:noProof/>
                <w:webHidden/>
                <w:sz w:val="20"/>
                <w:szCs w:val="20"/>
              </w:rPr>
              <w:fldChar w:fldCharType="end"/>
            </w:r>
          </w:hyperlink>
        </w:p>
        <w:p w14:paraId="4CD04D43" w14:textId="794D66D3" w:rsidR="00FA4005" w:rsidRPr="00E32C4F" w:rsidRDefault="00352BE9" w:rsidP="00B766C8">
          <w:pPr>
            <w:pStyle w:val="TDC2"/>
            <w:rPr>
              <w:rFonts w:eastAsiaTheme="minorEastAsia" w:cstheme="minorBidi"/>
              <w:noProof/>
              <w:sz w:val="20"/>
              <w:szCs w:val="20"/>
              <w:lang w:val="es-CL" w:eastAsia="es-CL"/>
            </w:rPr>
          </w:pPr>
          <w:hyperlink w:anchor="_Toc3223383" w:history="1">
            <w:r w:rsidR="00FA4005" w:rsidRPr="00E32C4F">
              <w:rPr>
                <w:rStyle w:val="Hipervnculo"/>
                <w:rFonts w:ascii="gobCL" w:hAnsi="gobCL" w:cs="Arial"/>
                <w:noProof/>
                <w:sz w:val="20"/>
                <w:szCs w:val="20"/>
                <w:lang w:val="es-CL"/>
              </w:rPr>
              <w:t>3.2.</w:t>
            </w:r>
            <w:r w:rsidR="00FA4005" w:rsidRPr="00E32C4F">
              <w:rPr>
                <w:rFonts w:eastAsiaTheme="minorEastAsia" w:cstheme="minorBidi"/>
                <w:noProof/>
                <w:sz w:val="20"/>
                <w:szCs w:val="20"/>
                <w:lang w:val="es-CL" w:eastAsia="es-CL"/>
              </w:rPr>
              <w:tab/>
            </w:r>
            <w:r w:rsidR="00FA4005" w:rsidRPr="00E32C4F">
              <w:rPr>
                <w:rStyle w:val="Hipervnculo"/>
                <w:rFonts w:ascii="gobCL" w:hAnsi="gobCL" w:cs="Arial"/>
                <w:noProof/>
                <w:sz w:val="20"/>
                <w:szCs w:val="20"/>
                <w:lang w:val="es-CL"/>
              </w:rPr>
              <w:t>Test de Preselección</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_Toc3223383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16</w:t>
            </w:r>
            <w:r w:rsidR="00FA4005" w:rsidRPr="00E32C4F">
              <w:rPr>
                <w:noProof/>
                <w:webHidden/>
                <w:sz w:val="20"/>
                <w:szCs w:val="20"/>
              </w:rPr>
              <w:fldChar w:fldCharType="end"/>
            </w:r>
          </w:hyperlink>
        </w:p>
        <w:p w14:paraId="6E30EFE9" w14:textId="129185D9" w:rsidR="00FA4005" w:rsidRPr="00E32C4F" w:rsidRDefault="00352BE9" w:rsidP="00B766C8">
          <w:pPr>
            <w:pStyle w:val="TDC2"/>
            <w:rPr>
              <w:rFonts w:eastAsiaTheme="minorEastAsia" w:cstheme="minorBidi"/>
              <w:noProof/>
              <w:sz w:val="20"/>
              <w:szCs w:val="20"/>
              <w:lang w:val="es-CL" w:eastAsia="es-CL"/>
            </w:rPr>
          </w:pPr>
          <w:hyperlink w:anchor="_Toc3223384" w:history="1">
            <w:r w:rsidR="00FA4005" w:rsidRPr="00E32C4F">
              <w:rPr>
                <w:rStyle w:val="Hipervnculo"/>
                <w:rFonts w:ascii="gobCL" w:eastAsia="Arial Unicode MS" w:hAnsi="gobCL"/>
                <w:noProof/>
                <w:sz w:val="20"/>
                <w:szCs w:val="20"/>
              </w:rPr>
              <w:t>3.3.</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Evaluación Técnica</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_Toc3223384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17</w:t>
            </w:r>
            <w:r w:rsidR="00FA4005" w:rsidRPr="00E32C4F">
              <w:rPr>
                <w:noProof/>
                <w:webHidden/>
                <w:sz w:val="20"/>
                <w:szCs w:val="20"/>
              </w:rPr>
              <w:fldChar w:fldCharType="end"/>
            </w:r>
          </w:hyperlink>
        </w:p>
        <w:p w14:paraId="66709F0D" w14:textId="7053C157" w:rsidR="00FA4005" w:rsidRPr="00E32C4F" w:rsidRDefault="00352BE9" w:rsidP="00B766C8">
          <w:pPr>
            <w:pStyle w:val="TDC2"/>
            <w:rPr>
              <w:rFonts w:eastAsiaTheme="minorEastAsia" w:cstheme="minorBidi"/>
              <w:noProof/>
              <w:sz w:val="20"/>
              <w:szCs w:val="20"/>
              <w:lang w:val="es-CL" w:eastAsia="es-CL"/>
            </w:rPr>
          </w:pPr>
          <w:hyperlink w:anchor="_Toc3223385" w:history="1">
            <w:r w:rsidR="00FA4005" w:rsidRPr="00E32C4F">
              <w:rPr>
                <w:rStyle w:val="Hipervnculo"/>
                <w:rFonts w:ascii="gobCL" w:eastAsia="Arial Unicode MS" w:hAnsi="gobCL"/>
                <w:noProof/>
                <w:sz w:val="20"/>
                <w:szCs w:val="20"/>
              </w:rPr>
              <w:t>3.4.</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Visita en Terreno</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_Toc3223385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17</w:t>
            </w:r>
            <w:r w:rsidR="00FA4005" w:rsidRPr="00E32C4F">
              <w:rPr>
                <w:noProof/>
                <w:webHidden/>
                <w:sz w:val="20"/>
                <w:szCs w:val="20"/>
              </w:rPr>
              <w:fldChar w:fldCharType="end"/>
            </w:r>
          </w:hyperlink>
        </w:p>
        <w:p w14:paraId="099294A9" w14:textId="5736A4F2" w:rsidR="00FA4005" w:rsidRPr="00E32C4F" w:rsidRDefault="00352BE9" w:rsidP="00B766C8">
          <w:pPr>
            <w:pStyle w:val="TDC2"/>
            <w:rPr>
              <w:rFonts w:eastAsiaTheme="minorEastAsia" w:cstheme="minorBidi"/>
              <w:noProof/>
              <w:sz w:val="20"/>
              <w:szCs w:val="20"/>
              <w:lang w:val="es-CL" w:eastAsia="es-CL"/>
            </w:rPr>
          </w:pPr>
          <w:hyperlink w:anchor="_Toc3223386" w:history="1">
            <w:r w:rsidR="00FA4005" w:rsidRPr="00E32C4F">
              <w:rPr>
                <w:rStyle w:val="Hipervnculo"/>
                <w:rFonts w:ascii="gobCL" w:eastAsia="Arial Unicode MS" w:hAnsi="gobCL"/>
                <w:noProof/>
                <w:sz w:val="20"/>
                <w:szCs w:val="20"/>
              </w:rPr>
              <w:t>3.5.</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Comité de Evaluación Regional (CER)</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_Toc3223386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18</w:t>
            </w:r>
            <w:r w:rsidR="00FA4005" w:rsidRPr="00E32C4F">
              <w:rPr>
                <w:noProof/>
                <w:webHidden/>
                <w:sz w:val="20"/>
                <w:szCs w:val="20"/>
              </w:rPr>
              <w:fldChar w:fldCharType="end"/>
            </w:r>
          </w:hyperlink>
        </w:p>
        <w:p w14:paraId="575DD030" w14:textId="74441F88" w:rsidR="00FA4005" w:rsidRPr="00E32C4F" w:rsidRDefault="00352BE9" w:rsidP="00B766C8">
          <w:pPr>
            <w:pStyle w:val="TDC2"/>
            <w:rPr>
              <w:rFonts w:eastAsiaTheme="minorEastAsia" w:cstheme="minorBidi"/>
              <w:noProof/>
              <w:sz w:val="20"/>
              <w:szCs w:val="20"/>
              <w:lang w:val="es-CL" w:eastAsia="es-CL"/>
            </w:rPr>
          </w:pPr>
          <w:hyperlink w:anchor="_Toc3223387" w:history="1">
            <w:r w:rsidR="00FA4005" w:rsidRPr="00E32C4F">
              <w:rPr>
                <w:rStyle w:val="Hipervnculo"/>
                <w:rFonts w:ascii="gobCL" w:eastAsia="Arial Unicode MS" w:hAnsi="gobCL"/>
                <w:noProof/>
                <w:sz w:val="20"/>
                <w:szCs w:val="20"/>
              </w:rPr>
              <w:t>4.</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FASE DE DESARROLLO</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_Toc3223387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20</w:t>
            </w:r>
            <w:r w:rsidR="00FA4005" w:rsidRPr="00E32C4F">
              <w:rPr>
                <w:noProof/>
                <w:webHidden/>
                <w:sz w:val="20"/>
                <w:szCs w:val="20"/>
              </w:rPr>
              <w:fldChar w:fldCharType="end"/>
            </w:r>
          </w:hyperlink>
        </w:p>
        <w:p w14:paraId="4508B580" w14:textId="4E67D5AF" w:rsidR="00FA4005" w:rsidRPr="00E32C4F" w:rsidRDefault="00352BE9" w:rsidP="00B766C8">
          <w:pPr>
            <w:pStyle w:val="TDC2"/>
            <w:rPr>
              <w:rFonts w:eastAsiaTheme="minorEastAsia" w:cstheme="minorBidi"/>
              <w:noProof/>
              <w:sz w:val="20"/>
              <w:szCs w:val="20"/>
              <w:lang w:val="es-CL" w:eastAsia="es-CL"/>
            </w:rPr>
          </w:pPr>
          <w:hyperlink w:anchor="_Toc3223388" w:history="1">
            <w:r w:rsidR="00FA4005" w:rsidRPr="00E32C4F">
              <w:rPr>
                <w:rStyle w:val="Hipervnculo"/>
                <w:rFonts w:ascii="gobCL" w:eastAsia="Arial Unicode MS" w:hAnsi="gobCL"/>
                <w:noProof/>
                <w:sz w:val="20"/>
                <w:szCs w:val="20"/>
              </w:rPr>
              <w:t>4.1</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Formalización</w:t>
            </w:r>
            <w:r w:rsidR="00FA4005" w:rsidRPr="00E32C4F">
              <w:rPr>
                <w:noProof/>
                <w:webHidden/>
                <w:sz w:val="20"/>
                <w:szCs w:val="20"/>
              </w:rPr>
              <w:tab/>
            </w:r>
          </w:hyperlink>
          <w:r w:rsidR="00122345" w:rsidRPr="00E32C4F">
            <w:rPr>
              <w:noProof/>
              <w:sz w:val="20"/>
              <w:szCs w:val="20"/>
            </w:rPr>
            <w:t>1</w:t>
          </w:r>
          <w:r w:rsidR="00A14366" w:rsidRPr="00E32C4F">
            <w:rPr>
              <w:noProof/>
              <w:sz w:val="20"/>
              <w:szCs w:val="20"/>
            </w:rPr>
            <w:t>8</w:t>
          </w:r>
        </w:p>
        <w:p w14:paraId="7A27D733" w14:textId="007D8101" w:rsidR="00FA4005" w:rsidRPr="00E32C4F" w:rsidRDefault="00352BE9" w:rsidP="00B766C8">
          <w:pPr>
            <w:pStyle w:val="TDC2"/>
            <w:rPr>
              <w:rFonts w:eastAsiaTheme="minorEastAsia" w:cstheme="minorBidi"/>
              <w:noProof/>
              <w:sz w:val="20"/>
              <w:szCs w:val="20"/>
              <w:lang w:val="es-CL" w:eastAsia="es-CL"/>
            </w:rPr>
          </w:pPr>
          <w:hyperlink w:anchor="_Toc3223389" w:history="1">
            <w:r w:rsidR="00FA4005" w:rsidRPr="00E32C4F">
              <w:rPr>
                <w:rStyle w:val="Hipervnculo"/>
                <w:rFonts w:ascii="gobCL" w:eastAsia="Arial Unicode MS" w:hAnsi="gobCL"/>
                <w:noProof/>
                <w:sz w:val="20"/>
                <w:szCs w:val="20"/>
              </w:rPr>
              <w:t>4.2</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Formulación Plan de Trabajo</w:t>
            </w:r>
            <w:r w:rsidR="00FA4005" w:rsidRPr="00E32C4F">
              <w:rPr>
                <w:noProof/>
                <w:webHidden/>
                <w:sz w:val="20"/>
                <w:szCs w:val="20"/>
              </w:rPr>
              <w:tab/>
            </w:r>
          </w:hyperlink>
          <w:r w:rsidR="00122345" w:rsidRPr="00E32C4F">
            <w:rPr>
              <w:noProof/>
              <w:sz w:val="20"/>
              <w:szCs w:val="20"/>
            </w:rPr>
            <w:t>1</w:t>
          </w:r>
          <w:r w:rsidR="00A14366" w:rsidRPr="00E32C4F">
            <w:rPr>
              <w:noProof/>
              <w:sz w:val="20"/>
              <w:szCs w:val="20"/>
            </w:rPr>
            <w:t>9</w:t>
          </w:r>
        </w:p>
        <w:p w14:paraId="6577A85A" w14:textId="3F21F68B" w:rsidR="00FA4005" w:rsidRPr="00E32C4F" w:rsidRDefault="00352BE9" w:rsidP="00B766C8">
          <w:pPr>
            <w:pStyle w:val="TDC2"/>
            <w:rPr>
              <w:rFonts w:eastAsiaTheme="minorEastAsia" w:cstheme="minorBidi"/>
              <w:noProof/>
              <w:sz w:val="20"/>
              <w:szCs w:val="20"/>
              <w:lang w:val="es-CL" w:eastAsia="es-CL"/>
            </w:rPr>
          </w:pPr>
          <w:hyperlink w:anchor="_Toc3223390" w:history="1">
            <w:r w:rsidR="00FA4005" w:rsidRPr="00E32C4F">
              <w:rPr>
                <w:rStyle w:val="Hipervnculo"/>
                <w:rFonts w:ascii="gobCL" w:eastAsia="Arial Unicode MS" w:hAnsi="gobCL"/>
                <w:noProof/>
                <w:sz w:val="20"/>
                <w:szCs w:val="20"/>
              </w:rPr>
              <w:t>4.3</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Implementación del Plan de Trabajo</w:t>
            </w:r>
            <w:r w:rsidR="00FA4005" w:rsidRPr="00E32C4F">
              <w:rPr>
                <w:noProof/>
                <w:webHidden/>
                <w:sz w:val="20"/>
                <w:szCs w:val="20"/>
              </w:rPr>
              <w:tab/>
            </w:r>
          </w:hyperlink>
          <w:r w:rsidR="00122345" w:rsidRPr="00E32C4F">
            <w:rPr>
              <w:noProof/>
              <w:sz w:val="20"/>
              <w:szCs w:val="20"/>
            </w:rPr>
            <w:t>19</w:t>
          </w:r>
        </w:p>
        <w:p w14:paraId="3A826308" w14:textId="1DFBBE03" w:rsidR="00FA4005" w:rsidRPr="00E32C4F" w:rsidRDefault="00352BE9" w:rsidP="00B766C8">
          <w:pPr>
            <w:pStyle w:val="TDC2"/>
            <w:rPr>
              <w:rFonts w:eastAsiaTheme="minorEastAsia" w:cstheme="minorBidi"/>
              <w:noProof/>
              <w:sz w:val="20"/>
              <w:szCs w:val="20"/>
              <w:lang w:val="es-CL" w:eastAsia="es-CL"/>
            </w:rPr>
          </w:pPr>
          <w:hyperlink w:anchor="_Toc3223391" w:history="1">
            <w:r w:rsidR="00FA4005" w:rsidRPr="00E32C4F">
              <w:rPr>
                <w:rStyle w:val="Hipervnculo"/>
                <w:rFonts w:ascii="gobCL" w:eastAsia="Arial Unicode MS" w:hAnsi="gobCL" w:cs="Arial"/>
                <w:noProof/>
                <w:sz w:val="20"/>
                <w:szCs w:val="20"/>
              </w:rPr>
              <w:t>5.</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TÉRMINO DEL PROYECTO</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_Toc3223391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24</w:t>
            </w:r>
            <w:r w:rsidR="00FA4005" w:rsidRPr="00E32C4F">
              <w:rPr>
                <w:noProof/>
                <w:webHidden/>
                <w:sz w:val="20"/>
                <w:szCs w:val="20"/>
              </w:rPr>
              <w:fldChar w:fldCharType="end"/>
            </w:r>
          </w:hyperlink>
        </w:p>
        <w:p w14:paraId="371DF7AF" w14:textId="0E35DD6A" w:rsidR="00FA4005" w:rsidRPr="00E32C4F" w:rsidRDefault="00352BE9" w:rsidP="00B766C8">
          <w:pPr>
            <w:pStyle w:val="TDC2"/>
            <w:rPr>
              <w:rFonts w:eastAsiaTheme="minorEastAsia" w:cstheme="minorBidi"/>
              <w:noProof/>
              <w:sz w:val="20"/>
              <w:szCs w:val="20"/>
              <w:lang w:val="es-CL" w:eastAsia="es-CL"/>
            </w:rPr>
          </w:pPr>
          <w:hyperlink w:anchor="_Toc3223392" w:history="1">
            <w:r w:rsidR="00FA4005" w:rsidRPr="00E32C4F">
              <w:rPr>
                <w:rStyle w:val="Hipervnculo"/>
                <w:rFonts w:ascii="gobCL" w:eastAsia="Arial Unicode MS" w:hAnsi="gobCL" w:cs="Arial"/>
                <w:noProof/>
                <w:sz w:val="20"/>
                <w:szCs w:val="20"/>
              </w:rPr>
              <w:t>6.</w:t>
            </w:r>
            <w:r w:rsidR="00FA4005" w:rsidRPr="00E32C4F">
              <w:rPr>
                <w:rFonts w:eastAsiaTheme="minorEastAsia" w:cstheme="minorBidi"/>
                <w:noProof/>
                <w:sz w:val="20"/>
                <w:szCs w:val="20"/>
                <w:lang w:val="es-CL" w:eastAsia="es-CL"/>
              </w:rPr>
              <w:tab/>
            </w:r>
            <w:r w:rsidR="00FA4005" w:rsidRPr="00E32C4F">
              <w:rPr>
                <w:rStyle w:val="Hipervnculo"/>
                <w:rFonts w:ascii="gobCL" w:eastAsia="Arial Unicode MS" w:hAnsi="gobCL"/>
                <w:noProof/>
                <w:sz w:val="20"/>
                <w:szCs w:val="20"/>
              </w:rPr>
              <w:t>OTROS</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_Toc3223392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26</w:t>
            </w:r>
            <w:r w:rsidR="00FA4005" w:rsidRPr="00E32C4F">
              <w:rPr>
                <w:noProof/>
                <w:webHidden/>
                <w:sz w:val="20"/>
                <w:szCs w:val="20"/>
              </w:rPr>
              <w:fldChar w:fldCharType="end"/>
            </w:r>
          </w:hyperlink>
        </w:p>
        <w:p w14:paraId="13B3BCE2" w14:textId="040365C1" w:rsidR="00FA4005" w:rsidRPr="00E32C4F" w:rsidRDefault="00352BE9" w:rsidP="00B766C8">
          <w:pPr>
            <w:pStyle w:val="TDC2"/>
            <w:rPr>
              <w:rFonts w:eastAsiaTheme="minorEastAsia" w:cstheme="minorBidi"/>
              <w:noProof/>
              <w:sz w:val="20"/>
              <w:szCs w:val="20"/>
              <w:lang w:val="es-CL" w:eastAsia="es-CL"/>
            </w:rPr>
          </w:pPr>
          <w:hyperlink w:anchor="_Toc3223393" w:history="1">
            <w:r w:rsidR="00FA4005" w:rsidRPr="00E32C4F">
              <w:rPr>
                <w:rStyle w:val="Hipervnculo"/>
                <w:rFonts w:ascii="gobCL" w:hAnsi="gobCL"/>
                <w:noProof/>
                <w:sz w:val="20"/>
                <w:szCs w:val="20"/>
              </w:rPr>
              <w:t>ANEXO N° 1. REQUISITOS DE LA CONVOCATORIA</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_Toc3223393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28</w:t>
            </w:r>
            <w:r w:rsidR="00FA4005" w:rsidRPr="00E32C4F">
              <w:rPr>
                <w:noProof/>
                <w:webHidden/>
                <w:sz w:val="20"/>
                <w:szCs w:val="20"/>
              </w:rPr>
              <w:fldChar w:fldCharType="end"/>
            </w:r>
          </w:hyperlink>
        </w:p>
        <w:p w14:paraId="7161E870" w14:textId="48CEDB89" w:rsidR="00FA4005" w:rsidRPr="00E32C4F" w:rsidRDefault="00352BE9" w:rsidP="00B766C8">
          <w:pPr>
            <w:pStyle w:val="TDC2"/>
            <w:rPr>
              <w:rFonts w:eastAsiaTheme="minorEastAsia" w:cstheme="minorBidi"/>
              <w:noProof/>
              <w:sz w:val="20"/>
              <w:szCs w:val="20"/>
              <w:lang w:val="es-CL" w:eastAsia="es-CL"/>
            </w:rPr>
          </w:pPr>
          <w:hyperlink w:anchor="_Toc3223394" w:history="1">
            <w:r w:rsidR="00FA4005" w:rsidRPr="00E32C4F">
              <w:rPr>
                <w:rStyle w:val="Hipervnculo"/>
                <w:rFonts w:ascii="gobCL" w:hAnsi="gobCL"/>
                <w:noProof/>
                <w:sz w:val="20"/>
                <w:szCs w:val="20"/>
              </w:rPr>
              <w:t>ANEXO N° 2. ÍTEMS FINANCIABLES</w:t>
            </w:r>
            <w:r w:rsidR="00FA4005" w:rsidRPr="00E32C4F">
              <w:rPr>
                <w:noProof/>
                <w:webHidden/>
                <w:sz w:val="20"/>
                <w:szCs w:val="20"/>
              </w:rPr>
              <w:tab/>
            </w:r>
          </w:hyperlink>
          <w:r w:rsidR="00122345" w:rsidRPr="00E32C4F">
            <w:rPr>
              <w:noProof/>
              <w:sz w:val="20"/>
              <w:szCs w:val="20"/>
            </w:rPr>
            <w:t>27</w:t>
          </w:r>
        </w:p>
        <w:p w14:paraId="541F15AF" w14:textId="2AFD782F" w:rsidR="00FA4005" w:rsidRPr="00E32C4F" w:rsidRDefault="00352BE9" w:rsidP="00B766C8">
          <w:pPr>
            <w:pStyle w:val="TDC2"/>
            <w:rPr>
              <w:rFonts w:eastAsiaTheme="minorEastAsia" w:cstheme="minorBidi"/>
              <w:noProof/>
              <w:sz w:val="20"/>
              <w:szCs w:val="20"/>
              <w:lang w:val="es-CL" w:eastAsia="es-CL"/>
            </w:rPr>
          </w:pPr>
          <w:hyperlink w:anchor="_Toc3223395" w:history="1">
            <w:r w:rsidR="00FA4005" w:rsidRPr="00E32C4F">
              <w:rPr>
                <w:rStyle w:val="Hipervnculo"/>
                <w:rFonts w:ascii="gobCL" w:hAnsi="gobCL"/>
                <w:noProof/>
                <w:sz w:val="20"/>
                <w:szCs w:val="20"/>
              </w:rPr>
              <w:t>ANEXO N° 3. DECLARACIÓN JURADA SIMPLE PROBIDAD</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_Toc3223395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40</w:t>
            </w:r>
            <w:r w:rsidR="00FA4005" w:rsidRPr="00E32C4F">
              <w:rPr>
                <w:noProof/>
                <w:webHidden/>
                <w:sz w:val="20"/>
                <w:szCs w:val="20"/>
              </w:rPr>
              <w:fldChar w:fldCharType="end"/>
            </w:r>
          </w:hyperlink>
        </w:p>
        <w:p w14:paraId="478FC44C" w14:textId="4C61D6C5" w:rsidR="00FA4005" w:rsidRPr="00E32C4F" w:rsidRDefault="00352BE9" w:rsidP="00B766C8">
          <w:pPr>
            <w:pStyle w:val="TDC2"/>
            <w:rPr>
              <w:rFonts w:eastAsiaTheme="minorEastAsia" w:cstheme="minorBidi"/>
              <w:noProof/>
              <w:sz w:val="20"/>
              <w:szCs w:val="20"/>
              <w:lang w:val="es-CL" w:eastAsia="es-CL"/>
            </w:rPr>
          </w:pPr>
          <w:hyperlink w:anchor="_Toc3223396" w:history="1">
            <w:r w:rsidR="00FA4005" w:rsidRPr="00E32C4F">
              <w:rPr>
                <w:rStyle w:val="Hipervnculo"/>
                <w:rFonts w:ascii="gobCL" w:hAnsi="gobCL"/>
                <w:noProof/>
                <w:sz w:val="20"/>
                <w:szCs w:val="20"/>
              </w:rPr>
              <w:t>ANEXO N° 4. DECLARACIÓN JURADA SIMPLE DE NO CONSANGUINEIDAD</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_Toc3223396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42</w:t>
            </w:r>
            <w:r w:rsidR="00FA4005" w:rsidRPr="00E32C4F">
              <w:rPr>
                <w:noProof/>
                <w:webHidden/>
                <w:sz w:val="20"/>
                <w:szCs w:val="20"/>
              </w:rPr>
              <w:fldChar w:fldCharType="end"/>
            </w:r>
          </w:hyperlink>
        </w:p>
        <w:p w14:paraId="716A7CC3" w14:textId="23135D51" w:rsidR="00FA4005" w:rsidRPr="00E32C4F" w:rsidRDefault="00352BE9" w:rsidP="00B766C8">
          <w:pPr>
            <w:pStyle w:val="TDC2"/>
            <w:rPr>
              <w:rFonts w:eastAsiaTheme="minorEastAsia" w:cstheme="minorBidi"/>
              <w:noProof/>
              <w:sz w:val="20"/>
              <w:szCs w:val="20"/>
              <w:lang w:val="es-CL" w:eastAsia="es-CL"/>
            </w:rPr>
          </w:pPr>
          <w:hyperlink w:anchor="_Toc3223397" w:history="1">
            <w:r w:rsidR="00FA4005" w:rsidRPr="00E32C4F">
              <w:rPr>
                <w:rStyle w:val="Hipervnculo"/>
                <w:rFonts w:ascii="gobCL" w:hAnsi="gobCL"/>
                <w:noProof/>
                <w:sz w:val="20"/>
                <w:szCs w:val="20"/>
              </w:rPr>
              <w:t xml:space="preserve">ANEXO N° 5. </w:t>
            </w:r>
            <w:r w:rsidR="00FA4005" w:rsidRPr="00E32C4F">
              <w:rPr>
                <w:rStyle w:val="Hipervnculo"/>
                <w:rFonts w:ascii="gobCL" w:eastAsia="Arial Unicode MS" w:hAnsi="gobCL" w:cs="Arial"/>
                <w:noProof/>
                <w:sz w:val="20"/>
                <w:szCs w:val="20"/>
                <w:lang w:eastAsia="en-US"/>
              </w:rPr>
              <w:t>CRITERIOS DE EVALUACIÓN TÉCNICA</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_Toc3223397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45</w:t>
            </w:r>
            <w:r w:rsidR="00FA4005" w:rsidRPr="00E32C4F">
              <w:rPr>
                <w:noProof/>
                <w:webHidden/>
                <w:sz w:val="20"/>
                <w:szCs w:val="20"/>
              </w:rPr>
              <w:fldChar w:fldCharType="end"/>
            </w:r>
          </w:hyperlink>
        </w:p>
        <w:p w14:paraId="1D4126EC" w14:textId="5C5A6CA4" w:rsidR="00FA4005" w:rsidRPr="00E32C4F" w:rsidRDefault="00352BE9" w:rsidP="00B766C8">
          <w:pPr>
            <w:pStyle w:val="TDC2"/>
            <w:rPr>
              <w:rFonts w:eastAsiaTheme="minorEastAsia" w:cstheme="minorBidi"/>
              <w:noProof/>
              <w:sz w:val="20"/>
              <w:szCs w:val="20"/>
              <w:lang w:val="es-CL" w:eastAsia="es-CL"/>
            </w:rPr>
          </w:pPr>
          <w:hyperlink w:anchor="_Toc3223398" w:history="1">
            <w:r w:rsidR="00FA4005" w:rsidRPr="00E32C4F">
              <w:rPr>
                <w:rStyle w:val="Hipervnculo"/>
                <w:rFonts w:ascii="gobCL" w:hAnsi="gobCL"/>
                <w:noProof/>
                <w:sz w:val="20"/>
                <w:szCs w:val="20"/>
              </w:rPr>
              <w:t>ANEXO N° 6. CRITERIOS A CONSIDERAR EN LA VISITA EN TERRENO</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_Toc3223398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50</w:t>
            </w:r>
            <w:r w:rsidR="00FA4005" w:rsidRPr="00E32C4F">
              <w:rPr>
                <w:noProof/>
                <w:webHidden/>
                <w:sz w:val="20"/>
                <w:szCs w:val="20"/>
              </w:rPr>
              <w:fldChar w:fldCharType="end"/>
            </w:r>
          </w:hyperlink>
        </w:p>
        <w:p w14:paraId="677EFCBB" w14:textId="5EE33C70" w:rsidR="00FA4005" w:rsidRPr="00E32C4F" w:rsidRDefault="00352BE9" w:rsidP="00B766C8">
          <w:pPr>
            <w:pStyle w:val="TDC2"/>
            <w:rPr>
              <w:rFonts w:eastAsiaTheme="minorEastAsia" w:cstheme="minorBidi"/>
              <w:noProof/>
              <w:sz w:val="20"/>
              <w:szCs w:val="20"/>
              <w:lang w:val="es-CL" w:eastAsia="es-CL"/>
            </w:rPr>
          </w:pPr>
          <w:hyperlink w:anchor="_Toc3223399" w:history="1">
            <w:r w:rsidR="00FA4005" w:rsidRPr="00E32C4F">
              <w:rPr>
                <w:rStyle w:val="Hipervnculo"/>
                <w:rFonts w:ascii="gobCL" w:hAnsi="gobCL"/>
                <w:noProof/>
                <w:sz w:val="20"/>
                <w:szCs w:val="20"/>
              </w:rPr>
              <w:t>ANEXO N° 7. CRITERIOS DE EVALUACIÓN DEL COMITÉ DE EVALUACIÓN REGIONAL</w:t>
            </w:r>
            <w:r w:rsidR="00FA4005" w:rsidRPr="00E32C4F">
              <w:rPr>
                <w:noProof/>
                <w:webHidden/>
                <w:sz w:val="20"/>
                <w:szCs w:val="20"/>
              </w:rPr>
              <w:tab/>
            </w:r>
            <w:r w:rsidR="00FA4005" w:rsidRPr="00E32C4F">
              <w:rPr>
                <w:noProof/>
                <w:webHidden/>
                <w:sz w:val="20"/>
                <w:szCs w:val="20"/>
              </w:rPr>
              <w:fldChar w:fldCharType="begin"/>
            </w:r>
            <w:r w:rsidR="00FA4005" w:rsidRPr="00E32C4F">
              <w:rPr>
                <w:noProof/>
                <w:webHidden/>
                <w:sz w:val="20"/>
                <w:szCs w:val="20"/>
              </w:rPr>
              <w:instrText xml:space="preserve"> PAGEREF _Toc3223399 \h </w:instrText>
            </w:r>
            <w:r w:rsidR="00FA4005" w:rsidRPr="00E32C4F">
              <w:rPr>
                <w:noProof/>
                <w:webHidden/>
                <w:sz w:val="20"/>
                <w:szCs w:val="20"/>
              </w:rPr>
            </w:r>
            <w:r w:rsidR="00FA4005" w:rsidRPr="00E32C4F">
              <w:rPr>
                <w:noProof/>
                <w:webHidden/>
                <w:sz w:val="20"/>
                <w:szCs w:val="20"/>
              </w:rPr>
              <w:fldChar w:fldCharType="separate"/>
            </w:r>
            <w:r w:rsidR="00F355E4">
              <w:rPr>
                <w:noProof/>
                <w:webHidden/>
                <w:sz w:val="20"/>
                <w:szCs w:val="20"/>
              </w:rPr>
              <w:t>52</w:t>
            </w:r>
            <w:r w:rsidR="00FA4005" w:rsidRPr="00E32C4F">
              <w:rPr>
                <w:noProof/>
                <w:webHidden/>
                <w:sz w:val="20"/>
                <w:szCs w:val="20"/>
              </w:rPr>
              <w:fldChar w:fldCharType="end"/>
            </w:r>
          </w:hyperlink>
        </w:p>
        <w:p w14:paraId="39AFF723" w14:textId="2C7E9442" w:rsidR="007D3BB3" w:rsidRPr="00C6139E" w:rsidRDefault="00DA7E51">
          <w:pPr>
            <w:rPr>
              <w:b/>
              <w:bCs/>
              <w:iCs/>
              <w:szCs w:val="22"/>
              <w:lang w:val="es-CL"/>
            </w:rPr>
          </w:pPr>
          <w:r w:rsidRPr="00E32C4F">
            <w:rPr>
              <w:bCs/>
              <w:sz w:val="20"/>
              <w:szCs w:val="20"/>
            </w:rPr>
            <w:lastRenderedPageBreak/>
            <w:fldChar w:fldCharType="end"/>
          </w:r>
        </w:p>
      </w:sdtContent>
    </w:sdt>
    <w:p w14:paraId="2EA8DB7F" w14:textId="77777777" w:rsidR="002337AE" w:rsidRPr="00C6139E" w:rsidRDefault="002337AE" w:rsidP="004D3E45">
      <w:pPr>
        <w:pStyle w:val="Ttulo20"/>
        <w:numPr>
          <w:ilvl w:val="0"/>
          <w:numId w:val="14"/>
        </w:numPr>
        <w:tabs>
          <w:tab w:val="clear" w:pos="709"/>
          <w:tab w:val="left" w:pos="284"/>
        </w:tabs>
        <w:ind w:hanging="720"/>
        <w:rPr>
          <w:szCs w:val="22"/>
        </w:rPr>
      </w:pPr>
      <w:bookmarkStart w:id="0" w:name="_Toc3223370"/>
      <w:r w:rsidRPr="00C6139E">
        <w:rPr>
          <w:szCs w:val="22"/>
        </w:rPr>
        <w:t>D</w:t>
      </w:r>
      <w:r w:rsidR="002B64AE" w:rsidRPr="00C6139E">
        <w:rPr>
          <w:szCs w:val="22"/>
        </w:rPr>
        <w:t>ESCRIPCIÓN DEL INSTRUMENTO</w:t>
      </w:r>
      <w:r w:rsidR="000F48F6" w:rsidRPr="00C6139E">
        <w:rPr>
          <w:szCs w:val="22"/>
        </w:rPr>
        <w:t>.</w:t>
      </w:r>
      <w:bookmarkEnd w:id="0"/>
    </w:p>
    <w:p w14:paraId="1EF9728D" w14:textId="77777777" w:rsidR="007E405F" w:rsidRPr="00C6139E"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C6139E" w:rsidRDefault="006C10DE" w:rsidP="004D3E45">
      <w:pPr>
        <w:pStyle w:val="Ttulo20"/>
        <w:numPr>
          <w:ilvl w:val="1"/>
          <w:numId w:val="14"/>
        </w:numPr>
        <w:ind w:left="426" w:hanging="426"/>
        <w:jc w:val="both"/>
        <w:rPr>
          <w:szCs w:val="22"/>
        </w:rPr>
      </w:pPr>
      <w:bookmarkStart w:id="18" w:name="_Toc3223371"/>
      <w:r w:rsidRPr="00C6139E">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C6139E" w:rsidRDefault="00AB3517" w:rsidP="008C599F">
      <w:pPr>
        <w:jc w:val="both"/>
        <w:rPr>
          <w:szCs w:val="22"/>
        </w:rPr>
      </w:pPr>
    </w:p>
    <w:p w14:paraId="6CA054BD" w14:textId="36D8B51E" w:rsidR="00652A54" w:rsidRPr="00C6139E" w:rsidRDefault="00652A54" w:rsidP="00652A54">
      <w:pPr>
        <w:jc w:val="both"/>
        <w:rPr>
          <w:szCs w:val="22"/>
        </w:rPr>
      </w:pPr>
      <w:r w:rsidRPr="00C6139E">
        <w:rPr>
          <w:szCs w:val="22"/>
        </w:rPr>
        <w:t xml:space="preserve">Consiste en un subsidio no reembolsable que permite a las empresas beneficiadas, implementar un Plan de Trabajo el que puede </w:t>
      </w:r>
      <w:r w:rsidR="00932B5D" w:rsidRPr="00C6139E">
        <w:rPr>
          <w:szCs w:val="22"/>
        </w:rPr>
        <w:t xml:space="preserve">incluir </w:t>
      </w:r>
      <w:r w:rsidR="00457266" w:rsidRPr="00C6139E">
        <w:rPr>
          <w:b/>
          <w:szCs w:val="22"/>
          <w:lang w:val="es-ES_tradnl"/>
        </w:rPr>
        <w:t xml:space="preserve">Acciones de Gestión Empresarial, </w:t>
      </w:r>
      <w:r w:rsidR="00457266" w:rsidRPr="00C6139E">
        <w:rPr>
          <w:szCs w:val="22"/>
          <w:lang w:val="es-ES_tradnl"/>
        </w:rPr>
        <w:t>que le permitan desarroll</w:t>
      </w:r>
      <w:r w:rsidR="005605A7" w:rsidRPr="00C6139E">
        <w:rPr>
          <w:szCs w:val="22"/>
          <w:lang w:val="es-ES_tradnl"/>
        </w:rPr>
        <w:t>ar competencias y capacidades, y/o</w:t>
      </w:r>
      <w:r w:rsidR="00457266" w:rsidRPr="00C6139E">
        <w:rPr>
          <w:b/>
          <w:szCs w:val="22"/>
          <w:lang w:val="es-ES_tradnl"/>
        </w:rPr>
        <w:t xml:space="preserve"> Inversiones, </w:t>
      </w:r>
      <w:r w:rsidR="00457266" w:rsidRPr="00C6139E">
        <w:rPr>
          <w:szCs w:val="22"/>
          <w:lang w:val="es-ES_tradnl"/>
        </w:rPr>
        <w:t>que le posibiliten potenciar su crecimiento, su consolidación y/o el acceso a nuevos negocios</w:t>
      </w:r>
      <w:r w:rsidR="00457266" w:rsidRPr="00C6139E">
        <w:rPr>
          <w:b/>
          <w:szCs w:val="22"/>
          <w:lang w:val="es-ES_tradnl"/>
        </w:rPr>
        <w:t>.</w:t>
      </w:r>
    </w:p>
    <w:p w14:paraId="5DDFCB8C" w14:textId="77777777" w:rsidR="00F57425" w:rsidRPr="00C6139E" w:rsidRDefault="00F57425" w:rsidP="00FE6A97">
      <w:pPr>
        <w:jc w:val="both"/>
        <w:rPr>
          <w:rFonts w:cs="Arial"/>
          <w:szCs w:val="22"/>
        </w:rPr>
      </w:pPr>
    </w:p>
    <w:p w14:paraId="6D90A17C" w14:textId="633FBA46" w:rsidR="00FE6A97" w:rsidRPr="00C6139E" w:rsidRDefault="002D52A0" w:rsidP="00912815">
      <w:pPr>
        <w:jc w:val="both"/>
        <w:rPr>
          <w:rFonts w:cs="Arial"/>
          <w:szCs w:val="22"/>
        </w:rPr>
      </w:pPr>
      <w:r w:rsidRPr="00C6139E">
        <w:rPr>
          <w:rFonts w:cs="Arial"/>
          <w:szCs w:val="22"/>
        </w:rPr>
        <w:t>Para esto,</w:t>
      </w:r>
      <w:r w:rsidR="0089093F" w:rsidRPr="00C6139E">
        <w:rPr>
          <w:rFonts w:cs="Arial"/>
          <w:szCs w:val="22"/>
        </w:rPr>
        <w:t xml:space="preserve"> el Servicio de Cooperación Técnica,</w:t>
      </w:r>
      <w:r w:rsidRPr="00C6139E">
        <w:rPr>
          <w:rFonts w:cs="Arial"/>
          <w:szCs w:val="22"/>
        </w:rPr>
        <w:t xml:space="preserve"> </w:t>
      </w:r>
      <w:proofErr w:type="spellStart"/>
      <w:r w:rsidRPr="00C6139E">
        <w:rPr>
          <w:rFonts w:cs="Arial"/>
          <w:szCs w:val="22"/>
        </w:rPr>
        <w:t>Sercotec</w:t>
      </w:r>
      <w:proofErr w:type="spellEnd"/>
      <w:r w:rsidRPr="00C6139E">
        <w:rPr>
          <w:rFonts w:cs="Arial"/>
          <w:szCs w:val="22"/>
        </w:rPr>
        <w:t xml:space="preserve"> brindará apoyo </w:t>
      </w:r>
      <w:r w:rsidR="00FE6A97" w:rsidRPr="00C6139E">
        <w:rPr>
          <w:rFonts w:cs="Arial"/>
          <w:szCs w:val="22"/>
        </w:rPr>
        <w:t xml:space="preserve">consistente en:  </w:t>
      </w:r>
    </w:p>
    <w:p w14:paraId="608FF3E7" w14:textId="77777777" w:rsidR="00FE6A97" w:rsidRPr="00C6139E" w:rsidRDefault="00FE6A97" w:rsidP="008C599F">
      <w:pPr>
        <w:jc w:val="both"/>
        <w:rPr>
          <w:rFonts w:cs="Arial"/>
          <w:szCs w:val="22"/>
        </w:rPr>
      </w:pPr>
    </w:p>
    <w:p w14:paraId="6CCC5B25" w14:textId="3DA8F633" w:rsidR="00D4345C" w:rsidRPr="00C6139E" w:rsidRDefault="006728B4" w:rsidP="0037742A">
      <w:pPr>
        <w:pStyle w:val="Prrafodelista"/>
        <w:numPr>
          <w:ilvl w:val="0"/>
          <w:numId w:val="15"/>
        </w:numPr>
        <w:jc w:val="both"/>
        <w:rPr>
          <w:rFonts w:cs="Arial"/>
          <w:szCs w:val="22"/>
        </w:rPr>
      </w:pPr>
      <w:r w:rsidRPr="00C6139E">
        <w:rPr>
          <w:rFonts w:cs="Arial"/>
          <w:szCs w:val="22"/>
        </w:rPr>
        <w:t>En el caso de las empresas beneficiarias</w:t>
      </w:r>
      <w:r w:rsidR="001D6BE0" w:rsidRPr="00C6139E">
        <w:rPr>
          <w:rFonts w:cs="Arial"/>
          <w:szCs w:val="22"/>
        </w:rPr>
        <w:t>, apoyo en la formulación</w:t>
      </w:r>
      <w:r w:rsidR="002011A6" w:rsidRPr="00C6139E">
        <w:rPr>
          <w:rFonts w:cs="Arial"/>
          <w:szCs w:val="22"/>
        </w:rPr>
        <w:t xml:space="preserve"> de un Plan de </w:t>
      </w:r>
      <w:r w:rsidR="009068C2" w:rsidRPr="00C6139E">
        <w:rPr>
          <w:rFonts w:cs="Arial"/>
          <w:szCs w:val="22"/>
        </w:rPr>
        <w:t>Trabajo</w:t>
      </w:r>
      <w:r w:rsidR="002011A6" w:rsidRPr="00C6139E">
        <w:rPr>
          <w:rFonts w:cs="Arial"/>
          <w:szCs w:val="22"/>
        </w:rPr>
        <w:t>, que contemple</w:t>
      </w:r>
      <w:r w:rsidRPr="00C6139E">
        <w:rPr>
          <w:rFonts w:cs="Arial"/>
          <w:szCs w:val="22"/>
        </w:rPr>
        <w:t xml:space="preserve"> acciones de gestión empresarial y/o inversiones.</w:t>
      </w:r>
    </w:p>
    <w:p w14:paraId="5E137989" w14:textId="77777777" w:rsidR="00B54E22" w:rsidRPr="00C6139E" w:rsidRDefault="00026380" w:rsidP="004D3E45">
      <w:pPr>
        <w:pStyle w:val="Prrafodelista"/>
        <w:numPr>
          <w:ilvl w:val="0"/>
          <w:numId w:val="15"/>
        </w:numPr>
        <w:rPr>
          <w:szCs w:val="22"/>
        </w:rPr>
      </w:pPr>
      <w:r w:rsidRPr="00C6139E">
        <w:rPr>
          <w:rFonts w:cs="Arial"/>
          <w:szCs w:val="22"/>
        </w:rPr>
        <w:t>Acompañamiento técnico y administrativo en la impleme</w:t>
      </w:r>
      <w:r w:rsidR="009A1D66" w:rsidRPr="00C6139E">
        <w:rPr>
          <w:rFonts w:cs="Arial"/>
          <w:szCs w:val="22"/>
        </w:rPr>
        <w:t>ntación del Plan</w:t>
      </w:r>
      <w:r w:rsidRPr="00C6139E">
        <w:rPr>
          <w:rFonts w:cs="Arial"/>
          <w:szCs w:val="22"/>
        </w:rPr>
        <w:t xml:space="preserve"> de </w:t>
      </w:r>
      <w:r w:rsidR="002441C2" w:rsidRPr="00C6139E">
        <w:rPr>
          <w:rFonts w:cs="Arial"/>
          <w:szCs w:val="22"/>
        </w:rPr>
        <w:t>Negocio</w:t>
      </w:r>
      <w:r w:rsidR="00B54E22" w:rsidRPr="00C6139E">
        <w:rPr>
          <w:rFonts w:cs="Arial"/>
          <w:szCs w:val="22"/>
        </w:rPr>
        <w:t>.</w:t>
      </w:r>
    </w:p>
    <w:p w14:paraId="1E8932AE" w14:textId="77777777" w:rsidR="00B54E22" w:rsidRPr="00C6139E" w:rsidRDefault="00B54E22" w:rsidP="00B54E22">
      <w:pPr>
        <w:rPr>
          <w:rFonts w:cs="Arial"/>
          <w:szCs w:val="22"/>
        </w:rPr>
      </w:pPr>
    </w:p>
    <w:p w14:paraId="5D7C0693" w14:textId="608A7B27" w:rsidR="00B54E22" w:rsidRPr="00C6139E" w:rsidRDefault="00B54E22" w:rsidP="00B54E22">
      <w:pPr>
        <w:jc w:val="both"/>
        <w:rPr>
          <w:rFonts w:eastAsia="Calibri"/>
          <w:szCs w:val="22"/>
        </w:rPr>
      </w:pPr>
      <w:r w:rsidRPr="00C6139E">
        <w:rPr>
          <w:rFonts w:eastAsia="Calibri"/>
          <w:szCs w:val="22"/>
        </w:rPr>
        <w:t xml:space="preserve">Para acceder a este instrumento, los empresarios/as deben elaborar y postular una Idea de Negocio a través de la página </w:t>
      </w:r>
      <w:hyperlink r:id="rId15" w:history="1">
        <w:r w:rsidRPr="00C6139E">
          <w:rPr>
            <w:rStyle w:val="Hipervnculo"/>
            <w:rFonts w:eastAsia="Calibri"/>
            <w:szCs w:val="22"/>
          </w:rPr>
          <w:t>www.sercotec.cl</w:t>
        </w:r>
      </w:hyperlink>
      <w:r w:rsidRPr="00C6139E">
        <w:rPr>
          <w:rFonts w:eastAsia="Calibri"/>
          <w:szCs w:val="22"/>
        </w:rPr>
        <w:t xml:space="preserve"> previa validación de los requisitos de admisibilidad establecidos para la presen</w:t>
      </w:r>
      <w:r w:rsidR="00DA258D" w:rsidRPr="00C6139E">
        <w:rPr>
          <w:rFonts w:eastAsia="Calibri"/>
          <w:szCs w:val="22"/>
        </w:rPr>
        <w:t>te convocatoria</w:t>
      </w:r>
      <w:r w:rsidR="00932B5D" w:rsidRPr="00C6139E">
        <w:rPr>
          <w:rFonts w:eastAsia="Calibri"/>
          <w:szCs w:val="22"/>
        </w:rPr>
        <w:t>, en el punto 1.5 de las presentes bases</w:t>
      </w:r>
      <w:r w:rsidR="00DA258D" w:rsidRPr="00C6139E">
        <w:rPr>
          <w:rFonts w:eastAsia="Calibri"/>
          <w:szCs w:val="22"/>
        </w:rPr>
        <w:t xml:space="preserve"> (V</w:t>
      </w:r>
      <w:r w:rsidRPr="00C6139E">
        <w:rPr>
          <w:rFonts w:eastAsia="Calibri"/>
          <w:szCs w:val="22"/>
        </w:rPr>
        <w:t>er Anexo N° 1).</w:t>
      </w:r>
    </w:p>
    <w:p w14:paraId="08C5BE31" w14:textId="77777777" w:rsidR="00B54E22" w:rsidRPr="00C6139E" w:rsidRDefault="00B54E22" w:rsidP="00B54E22">
      <w:pPr>
        <w:jc w:val="both"/>
        <w:rPr>
          <w:rFonts w:eastAsia="Calibri"/>
          <w:szCs w:val="22"/>
        </w:rPr>
      </w:pPr>
    </w:p>
    <w:p w14:paraId="54621112" w14:textId="1AD4FAAB" w:rsidR="00457266" w:rsidRPr="00C6139E" w:rsidRDefault="00B54E22" w:rsidP="00B54E22">
      <w:pPr>
        <w:jc w:val="both"/>
        <w:rPr>
          <w:rFonts w:cs="Arial"/>
          <w:color w:val="000000"/>
          <w:szCs w:val="22"/>
        </w:rPr>
      </w:pPr>
      <w:r w:rsidRPr="00C6139E">
        <w:rPr>
          <w:rFonts w:eastAsia="Calibri"/>
          <w:szCs w:val="22"/>
        </w:rPr>
        <w:t xml:space="preserve">Los/as empresarios/as que resulten seleccionados con sus respectivas Ideas de Negocio, </w:t>
      </w:r>
      <w:r w:rsidR="0087303A" w:rsidRPr="00C6139E">
        <w:rPr>
          <w:rFonts w:eastAsia="Calibri"/>
          <w:szCs w:val="22"/>
        </w:rPr>
        <w:t>deberán participar</w:t>
      </w:r>
      <w:r w:rsidRPr="00C6139E">
        <w:rPr>
          <w:rFonts w:eastAsia="Calibri"/>
          <w:szCs w:val="22"/>
        </w:rPr>
        <w:t xml:space="preserve"> en una </w:t>
      </w:r>
      <w:r w:rsidRPr="00C6139E">
        <w:rPr>
          <w:rFonts w:eastAsia="Calibri"/>
          <w:b/>
          <w:szCs w:val="22"/>
        </w:rPr>
        <w:t>Fase de Desarrollo</w:t>
      </w:r>
      <w:r w:rsidRPr="00C6139E">
        <w:rPr>
          <w:rFonts w:eastAsia="Calibri"/>
          <w:szCs w:val="22"/>
        </w:rPr>
        <w:t>.</w:t>
      </w:r>
      <w:r w:rsidRPr="00C6139E">
        <w:rPr>
          <w:rFonts w:cs="Arial"/>
          <w:color w:val="000000"/>
          <w:szCs w:val="22"/>
        </w:rPr>
        <w:t xml:space="preserve"> Al inicio de ésta, cada empresario/a, deberá formular en conjunto con el Agente Operador</w:t>
      </w:r>
      <w:r w:rsidR="00467259" w:rsidRPr="00C6139E">
        <w:rPr>
          <w:rFonts w:cs="Arial"/>
          <w:color w:val="000000"/>
          <w:szCs w:val="22"/>
        </w:rPr>
        <w:t xml:space="preserve"> </w:t>
      </w:r>
      <w:proofErr w:type="spellStart"/>
      <w:r w:rsidR="00467259" w:rsidRPr="00C6139E">
        <w:rPr>
          <w:rFonts w:cs="Arial"/>
          <w:color w:val="000000"/>
          <w:szCs w:val="22"/>
        </w:rPr>
        <w:t>Sercotec</w:t>
      </w:r>
      <w:proofErr w:type="spellEnd"/>
      <w:r w:rsidRPr="00C6139E">
        <w:rPr>
          <w:rFonts w:cs="Arial"/>
          <w:color w:val="000000"/>
          <w:szCs w:val="22"/>
        </w:rPr>
        <w:t xml:space="preserve"> un Plan de Trabajo, el cual será implementado una vez aprobado.</w:t>
      </w:r>
    </w:p>
    <w:p w14:paraId="11BA009B" w14:textId="0DDA5581" w:rsidR="00B54E22" w:rsidRPr="00C6139E" w:rsidRDefault="00B54E22" w:rsidP="00B54E22">
      <w:pPr>
        <w:jc w:val="both"/>
        <w:rPr>
          <w:rFonts w:cs="Arial"/>
          <w:color w:val="000000"/>
          <w:szCs w:val="22"/>
        </w:rPr>
      </w:pPr>
    </w:p>
    <w:p w14:paraId="361F35C7" w14:textId="34CB8D88" w:rsidR="00034A3A" w:rsidRPr="00C6139E" w:rsidRDefault="00B54E22" w:rsidP="00034A3A">
      <w:pPr>
        <w:jc w:val="both"/>
        <w:rPr>
          <w:rFonts w:cs="Arial"/>
          <w:color w:val="000000"/>
          <w:szCs w:val="22"/>
        </w:rPr>
      </w:pPr>
      <w:proofErr w:type="spellStart"/>
      <w:r w:rsidRPr="00C6139E">
        <w:rPr>
          <w:rFonts w:cs="Arial"/>
          <w:color w:val="000000"/>
          <w:szCs w:val="22"/>
        </w:rPr>
        <w:t>Sercotec</w:t>
      </w:r>
      <w:proofErr w:type="spellEnd"/>
      <w:r w:rsidRPr="00C6139E">
        <w:rPr>
          <w:rFonts w:cs="Arial"/>
          <w:color w:val="000000"/>
          <w:szCs w:val="22"/>
        </w:rPr>
        <w:t xml:space="preserve"> financiará las </w:t>
      </w:r>
      <w:r w:rsidRPr="00C6139E">
        <w:rPr>
          <w:rFonts w:eastAsia="Calibri"/>
          <w:szCs w:val="22"/>
        </w:rPr>
        <w:t xml:space="preserve">Acciones de Gestión Empresarial </w:t>
      </w:r>
      <w:r w:rsidR="006728B4" w:rsidRPr="00C6139E">
        <w:rPr>
          <w:rFonts w:eastAsia="Calibri"/>
          <w:szCs w:val="22"/>
        </w:rPr>
        <w:t>y/o</w:t>
      </w:r>
      <w:r w:rsidRPr="00C6139E">
        <w:rPr>
          <w:rFonts w:eastAsia="Calibri"/>
          <w:szCs w:val="22"/>
        </w:rPr>
        <w:t xml:space="preserve"> Inversiones</w:t>
      </w:r>
      <w:r w:rsidRPr="00C6139E">
        <w:rPr>
          <w:rFonts w:cs="Arial"/>
          <w:color w:val="000000"/>
          <w:szCs w:val="22"/>
        </w:rPr>
        <w:t xml:space="preserve"> identificadas, </w:t>
      </w:r>
      <w:r w:rsidRPr="00C6139E">
        <w:rPr>
          <w:rFonts w:cs="Arial"/>
          <w:b/>
          <w:color w:val="000000"/>
          <w:szCs w:val="22"/>
        </w:rPr>
        <w:t>por un valor de hasta $</w:t>
      </w:r>
      <w:r w:rsidR="0054493C" w:rsidRPr="00C6139E">
        <w:rPr>
          <w:rFonts w:cs="Arial"/>
          <w:b/>
          <w:color w:val="000000"/>
          <w:szCs w:val="22"/>
        </w:rPr>
        <w:t>4</w:t>
      </w:r>
      <w:r w:rsidRPr="00C6139E">
        <w:rPr>
          <w:rFonts w:cs="Arial"/>
          <w:b/>
          <w:color w:val="000000"/>
          <w:szCs w:val="22"/>
        </w:rPr>
        <w:t>.</w:t>
      </w:r>
      <w:r w:rsidR="0054493C" w:rsidRPr="00C6139E">
        <w:rPr>
          <w:rFonts w:cs="Arial"/>
          <w:b/>
          <w:color w:val="000000"/>
          <w:szCs w:val="22"/>
        </w:rPr>
        <w:t>5</w:t>
      </w:r>
      <w:r w:rsidRPr="00C6139E">
        <w:rPr>
          <w:rFonts w:cs="Arial"/>
          <w:b/>
          <w:color w:val="000000"/>
          <w:szCs w:val="22"/>
        </w:rPr>
        <w:t>00.000 netos</w:t>
      </w:r>
      <w:r w:rsidRPr="00C6139E">
        <w:rPr>
          <w:rStyle w:val="Refdenotaalpie"/>
          <w:rFonts w:cs="Arial"/>
          <w:color w:val="000000"/>
          <w:szCs w:val="22"/>
        </w:rPr>
        <w:footnoteReference w:id="1"/>
      </w:r>
      <w:r w:rsidRPr="00C6139E">
        <w:rPr>
          <w:rFonts w:cs="Arial"/>
          <w:color w:val="000000"/>
          <w:szCs w:val="22"/>
        </w:rPr>
        <w:t xml:space="preserve">. </w:t>
      </w:r>
      <w:r w:rsidR="00034A3A" w:rsidRPr="00C6139E">
        <w:rPr>
          <w:rFonts w:cs="Arial"/>
          <w:color w:val="000000"/>
          <w:szCs w:val="22"/>
        </w:rPr>
        <w:t>Para l</w:t>
      </w:r>
      <w:r w:rsidRPr="00C6139E">
        <w:rPr>
          <w:rFonts w:cs="Arial"/>
          <w:color w:val="000000"/>
          <w:szCs w:val="22"/>
        </w:rPr>
        <w:t xml:space="preserve">as Acciones de Gestión Empresarial </w:t>
      </w:r>
      <w:r w:rsidR="00034A3A" w:rsidRPr="00C6139E">
        <w:rPr>
          <w:rFonts w:cs="Arial"/>
          <w:color w:val="000000"/>
          <w:szCs w:val="22"/>
        </w:rPr>
        <w:t xml:space="preserve">se </w:t>
      </w:r>
      <w:r w:rsidRPr="00C6139E">
        <w:rPr>
          <w:rFonts w:cs="Arial"/>
          <w:color w:val="000000"/>
          <w:szCs w:val="22"/>
        </w:rPr>
        <w:t>debe</w:t>
      </w:r>
      <w:r w:rsidR="00034A3A" w:rsidRPr="00C6139E">
        <w:rPr>
          <w:rFonts w:cs="Arial"/>
          <w:color w:val="000000"/>
          <w:szCs w:val="22"/>
        </w:rPr>
        <w:t xml:space="preserve">rá </w:t>
      </w:r>
      <w:r w:rsidRPr="00C6139E">
        <w:rPr>
          <w:rFonts w:cs="Arial"/>
          <w:color w:val="000000"/>
          <w:szCs w:val="22"/>
        </w:rPr>
        <w:t xml:space="preserve">considerar un monto máximo de </w:t>
      </w:r>
      <w:r w:rsidRPr="00C6139E">
        <w:rPr>
          <w:rFonts w:cs="Arial"/>
          <w:b/>
          <w:color w:val="000000"/>
          <w:szCs w:val="22"/>
        </w:rPr>
        <w:t>$1.000.000</w:t>
      </w:r>
      <w:r w:rsidRPr="00C6139E">
        <w:rPr>
          <w:rFonts w:cs="Arial"/>
          <w:color w:val="000000"/>
          <w:szCs w:val="22"/>
        </w:rPr>
        <w:t>.</w:t>
      </w:r>
      <w:r w:rsidR="00034A3A" w:rsidRPr="00C6139E">
        <w:rPr>
          <w:rFonts w:cs="Arial"/>
          <w:color w:val="000000"/>
          <w:szCs w:val="22"/>
        </w:rPr>
        <w:t xml:space="preserve"> </w:t>
      </w:r>
      <w:r w:rsidR="00034A3A" w:rsidRPr="00E532F6">
        <w:rPr>
          <w:b/>
          <w:szCs w:val="22"/>
        </w:rPr>
        <w:t>Asimismo, cada empresa deberá financiar cualquier impuesto asociado a su proyecto.</w:t>
      </w:r>
    </w:p>
    <w:p w14:paraId="2AD2D675" w14:textId="77777777" w:rsidR="00255771" w:rsidRPr="00E532F6" w:rsidRDefault="00255771" w:rsidP="00255771">
      <w:pPr>
        <w:jc w:val="both"/>
        <w:rPr>
          <w:szCs w:val="22"/>
        </w:rPr>
      </w:pPr>
    </w:p>
    <w:p w14:paraId="6C156638" w14:textId="27402675" w:rsidR="00255771" w:rsidRPr="00E532F6" w:rsidRDefault="00255771" w:rsidP="00255771">
      <w:pPr>
        <w:jc w:val="both"/>
        <w:rPr>
          <w:szCs w:val="22"/>
        </w:rPr>
      </w:pPr>
      <w:r w:rsidRPr="00E532F6">
        <w:rPr>
          <w:szCs w:val="22"/>
        </w:rPr>
        <w:t>Cada empresa seleccionada, deberá entregar un aporte empresarial, tanto para las acciones de gestión empresarial como para las inversiones. D</w:t>
      </w:r>
      <w:r w:rsidR="00BC2D07" w:rsidRPr="00E532F6">
        <w:rPr>
          <w:szCs w:val="22"/>
        </w:rPr>
        <w:t>icho aporte, corresponderá al 10</w:t>
      </w:r>
      <w:r w:rsidRPr="00E532F6">
        <w:rPr>
          <w:szCs w:val="22"/>
        </w:rPr>
        <w:t xml:space="preserve">% del subsidio </w:t>
      </w:r>
      <w:proofErr w:type="spellStart"/>
      <w:r w:rsidRPr="00E532F6">
        <w:rPr>
          <w:szCs w:val="22"/>
        </w:rPr>
        <w:t>Sercotec</w:t>
      </w:r>
      <w:proofErr w:type="spellEnd"/>
      <w:r w:rsidRPr="00E532F6">
        <w:rPr>
          <w:szCs w:val="22"/>
        </w:rPr>
        <w:t xml:space="preserve">. </w:t>
      </w:r>
    </w:p>
    <w:p w14:paraId="747BE7B7" w14:textId="77777777" w:rsidR="00255771" w:rsidRPr="00E532F6" w:rsidRDefault="00255771" w:rsidP="00255771">
      <w:pPr>
        <w:jc w:val="both"/>
        <w:rPr>
          <w:szCs w:val="22"/>
        </w:rPr>
      </w:pPr>
    </w:p>
    <w:p w14:paraId="2BFF2D4D" w14:textId="3D497A7F" w:rsidR="00F104BF" w:rsidRPr="00C6139E" w:rsidRDefault="00B54E22" w:rsidP="00B54E22">
      <w:pPr>
        <w:jc w:val="both"/>
        <w:rPr>
          <w:rFonts w:cs="Arial"/>
          <w:color w:val="000000"/>
          <w:szCs w:val="22"/>
        </w:rPr>
      </w:pPr>
      <w:bookmarkStart w:id="19" w:name="_Toc345489752"/>
      <w:r w:rsidRPr="00C6139E">
        <w:rPr>
          <w:rFonts w:cs="Arial"/>
          <w:color w:val="000000"/>
          <w:szCs w:val="22"/>
        </w:rPr>
        <w:t>Los pro</w:t>
      </w:r>
      <w:r w:rsidR="002851CB" w:rsidRPr="00C6139E">
        <w:rPr>
          <w:rFonts w:cs="Arial"/>
          <w:color w:val="000000"/>
          <w:szCs w:val="22"/>
        </w:rPr>
        <w:t>yectos a ser financiados, deberán</w:t>
      </w:r>
      <w:r w:rsidRPr="00C6139E">
        <w:rPr>
          <w:rFonts w:cs="Arial"/>
          <w:color w:val="000000"/>
          <w:szCs w:val="22"/>
        </w:rPr>
        <w:t xml:space="preserve"> implementarse </w:t>
      </w:r>
      <w:r w:rsidR="002851CB" w:rsidRPr="00C6139E">
        <w:rPr>
          <w:rFonts w:cs="Arial"/>
          <w:color w:val="000000"/>
          <w:szCs w:val="22"/>
        </w:rPr>
        <w:t>íntegramente e</w:t>
      </w:r>
      <w:r w:rsidRPr="00C6139E">
        <w:rPr>
          <w:rFonts w:cs="Arial"/>
          <w:color w:val="000000"/>
          <w:szCs w:val="22"/>
        </w:rPr>
        <w:t xml:space="preserve">n la región </w:t>
      </w:r>
      <w:r w:rsidR="00617A6B" w:rsidRPr="00C6139E">
        <w:rPr>
          <w:rFonts w:cs="Arial"/>
          <w:color w:val="000000"/>
          <w:szCs w:val="22"/>
        </w:rPr>
        <w:t>de</w:t>
      </w:r>
      <w:r w:rsidR="007A0F81" w:rsidRPr="00C6139E">
        <w:rPr>
          <w:rFonts w:cs="Arial"/>
          <w:color w:val="000000"/>
          <w:szCs w:val="22"/>
        </w:rPr>
        <w:t xml:space="preserve">l Maule. </w:t>
      </w:r>
    </w:p>
    <w:p w14:paraId="3B208FD5" w14:textId="77777777" w:rsidR="00A71351" w:rsidRPr="00C6139E" w:rsidRDefault="00BF2F93" w:rsidP="004D3E45">
      <w:pPr>
        <w:pStyle w:val="Ttulo20"/>
        <w:numPr>
          <w:ilvl w:val="1"/>
          <w:numId w:val="14"/>
        </w:numPr>
        <w:ind w:left="426" w:hanging="426"/>
        <w:jc w:val="both"/>
        <w:rPr>
          <w:szCs w:val="22"/>
        </w:rPr>
      </w:pPr>
      <w:bookmarkStart w:id="20" w:name="_Toc413772557"/>
      <w:bookmarkStart w:id="21" w:name="_Toc3223372"/>
      <w:r w:rsidRPr="00C6139E">
        <w:rPr>
          <w:szCs w:val="22"/>
        </w:rPr>
        <w:lastRenderedPageBreak/>
        <w:t xml:space="preserve">¿A </w:t>
      </w:r>
      <w:r w:rsidR="00812439" w:rsidRPr="00C6139E">
        <w:rPr>
          <w:szCs w:val="22"/>
        </w:rPr>
        <w:t xml:space="preserve">quiénes </w:t>
      </w:r>
      <w:r w:rsidRPr="00C6139E">
        <w:rPr>
          <w:szCs w:val="22"/>
        </w:rPr>
        <w:t>está dirigido?</w:t>
      </w:r>
      <w:bookmarkEnd w:id="19"/>
      <w:bookmarkEnd w:id="20"/>
      <w:bookmarkEnd w:id="21"/>
    </w:p>
    <w:p w14:paraId="6B3AA183" w14:textId="77777777" w:rsidR="000F2EAD" w:rsidRPr="00C6139E" w:rsidRDefault="000F2EAD" w:rsidP="008C599F">
      <w:pPr>
        <w:jc w:val="both"/>
        <w:rPr>
          <w:rFonts w:eastAsia="Arial Unicode MS" w:cs="Arial"/>
          <w:szCs w:val="22"/>
        </w:rPr>
      </w:pPr>
    </w:p>
    <w:p w14:paraId="43531534" w14:textId="04ADA183" w:rsidR="008D4482" w:rsidRPr="00C6139E" w:rsidRDefault="008D4482" w:rsidP="00CB1448">
      <w:pPr>
        <w:numPr>
          <w:ilvl w:val="0"/>
          <w:numId w:val="23"/>
        </w:numPr>
        <w:ind w:left="426" w:hanging="426"/>
        <w:jc w:val="both"/>
        <w:rPr>
          <w:rFonts w:eastAsia="Arial Unicode MS" w:cs="Arial"/>
          <w:color w:val="000000"/>
          <w:szCs w:val="22"/>
          <w:lang w:val="es-ES_tradnl"/>
        </w:rPr>
      </w:pPr>
      <w:r w:rsidRPr="00C6139E">
        <w:rPr>
          <w:rFonts w:eastAsia="Arial Unicode MS" w:cs="Arial"/>
          <w:color w:val="000000"/>
          <w:szCs w:val="22"/>
          <w:lang w:val="es-ES_tradnl"/>
        </w:rPr>
        <w:t>A personas naturales o jurídicas con iniciación de actividades en primera categoría, ante el Servicio de Impuestos Internos, con una actividad económica vigente, que sea coherente con la focalización</w:t>
      </w:r>
      <w:r w:rsidR="006728B4" w:rsidRPr="00C6139E">
        <w:rPr>
          <w:rFonts w:eastAsia="Arial Unicode MS" w:cs="Arial"/>
          <w:color w:val="000000"/>
          <w:szCs w:val="22"/>
          <w:lang w:val="es-ES_tradnl"/>
        </w:rPr>
        <w:t xml:space="preserve"> de la presente convocatoria</w:t>
      </w:r>
      <w:r w:rsidRPr="00C6139E">
        <w:rPr>
          <w:rFonts w:eastAsia="Arial Unicode MS" w:cs="Arial"/>
          <w:color w:val="000000"/>
          <w:szCs w:val="22"/>
          <w:lang w:val="es-ES_tradnl"/>
        </w:rPr>
        <w:t xml:space="preserve">, y con ventas netas demostrables anuales mayores o iguales a </w:t>
      </w:r>
      <w:r w:rsidR="00BC2D07" w:rsidRPr="00C6139E">
        <w:rPr>
          <w:rFonts w:eastAsia="Arial Unicode MS" w:cs="Arial"/>
          <w:color w:val="000000"/>
          <w:szCs w:val="22"/>
          <w:lang w:val="es-ES_tradnl"/>
        </w:rPr>
        <w:t>1</w:t>
      </w:r>
      <w:r w:rsidRPr="00C6139E">
        <w:rPr>
          <w:rFonts w:eastAsia="Arial Unicode MS" w:cs="Arial"/>
          <w:color w:val="000000"/>
          <w:szCs w:val="22"/>
          <w:lang w:val="es-ES_tradnl"/>
        </w:rPr>
        <w:t xml:space="preserve">00 UF e inferiores o iguales a 25.000 UF. Excepcionalmente podrán postular las empresas </w:t>
      </w:r>
      <w:r w:rsidR="00863F84" w:rsidRPr="00C6139E">
        <w:rPr>
          <w:rFonts w:eastAsia="Arial Unicode MS" w:cs="Arial"/>
          <w:color w:val="000000"/>
          <w:szCs w:val="22"/>
          <w:lang w:val="es-ES_tradnl"/>
        </w:rPr>
        <w:t xml:space="preserve">que cuenten con </w:t>
      </w:r>
      <w:r w:rsidRPr="00C6139E">
        <w:rPr>
          <w:rFonts w:eastAsia="Arial Unicode MS" w:cs="Arial"/>
          <w:color w:val="000000"/>
          <w:szCs w:val="22"/>
          <w:lang w:val="es-ES_tradnl"/>
        </w:rPr>
        <w:t>ventas netas anuales demostrables</w:t>
      </w:r>
      <w:r w:rsidR="00A80333" w:rsidRPr="00C6139E">
        <w:rPr>
          <w:rFonts w:eastAsia="Arial Unicode MS" w:cs="Arial"/>
          <w:color w:val="000000"/>
          <w:szCs w:val="22"/>
          <w:lang w:val="es-ES_tradnl"/>
        </w:rPr>
        <w:t xml:space="preserve"> inferiores a 100 UF</w:t>
      </w:r>
      <w:r w:rsidRPr="00C6139E">
        <w:rPr>
          <w:rFonts w:eastAsia="Arial Unicode MS" w:cs="Arial"/>
          <w:color w:val="000000"/>
          <w:szCs w:val="22"/>
          <w:lang w:val="es-ES_tradnl"/>
        </w:rPr>
        <w:t>, siempre que tengan menos de un año de antigüedad de iniciación de actividades en primera categoría, ante el Servicio de Impuestos Internos (SII), contados desde</w:t>
      </w:r>
      <w:r w:rsidR="00AB7015" w:rsidRPr="00C6139E">
        <w:rPr>
          <w:rFonts w:eastAsia="Arial Unicode MS" w:cs="Arial"/>
          <w:color w:val="000000"/>
          <w:szCs w:val="22"/>
          <w:lang w:val="es-ES_tradnl"/>
        </w:rPr>
        <w:t xml:space="preserve"> </w:t>
      </w:r>
      <w:r w:rsidRPr="00C6139E">
        <w:rPr>
          <w:rFonts w:eastAsia="Arial Unicode MS" w:cs="Arial"/>
          <w:color w:val="000000"/>
          <w:szCs w:val="22"/>
          <w:lang w:val="es-ES_tradnl"/>
        </w:rPr>
        <w:t>la fecha de inicio de la convocatoria.</w:t>
      </w:r>
    </w:p>
    <w:p w14:paraId="6561340B" w14:textId="77777777" w:rsidR="008D4482" w:rsidRPr="00C6139E" w:rsidRDefault="008D4482" w:rsidP="00CB1448">
      <w:pPr>
        <w:ind w:left="426" w:hanging="426"/>
        <w:jc w:val="both"/>
        <w:rPr>
          <w:rFonts w:eastAsia="Arial Unicode MS" w:cs="Arial"/>
          <w:color w:val="000000"/>
          <w:szCs w:val="22"/>
          <w:lang w:val="es-ES_tradnl"/>
        </w:rPr>
      </w:pPr>
    </w:p>
    <w:p w14:paraId="5D168720" w14:textId="21076E64" w:rsidR="008D4482" w:rsidRPr="00C6139E" w:rsidRDefault="008D4482" w:rsidP="00CB1448">
      <w:pPr>
        <w:numPr>
          <w:ilvl w:val="0"/>
          <w:numId w:val="23"/>
        </w:numPr>
        <w:ind w:left="426" w:hanging="426"/>
        <w:jc w:val="both"/>
        <w:rPr>
          <w:rFonts w:eastAsia="Arial Unicode MS" w:cs="Arial"/>
          <w:b/>
          <w:color w:val="000000"/>
          <w:szCs w:val="22"/>
          <w:lang w:val="es-ES_tradnl"/>
        </w:rPr>
      </w:pPr>
      <w:r w:rsidRPr="00C6139E">
        <w:rPr>
          <w:rFonts w:eastAsia="Arial Unicode MS" w:cs="Arial"/>
          <w:color w:val="000000"/>
          <w:szCs w:val="22"/>
          <w:lang w:val="es-ES_tradnl"/>
        </w:rPr>
        <w:t>A cooperativas con iniciación de actividades en primera categoría con ventas pro</w:t>
      </w:r>
      <w:r w:rsidR="006728B4" w:rsidRPr="00C6139E">
        <w:rPr>
          <w:rFonts w:eastAsia="Arial Unicode MS" w:cs="Arial"/>
          <w:color w:val="000000"/>
          <w:szCs w:val="22"/>
          <w:lang w:val="es-ES_tradnl"/>
        </w:rPr>
        <w:t>medio por asociado menores a</w:t>
      </w:r>
      <w:r w:rsidRPr="00C6139E">
        <w:rPr>
          <w:rFonts w:eastAsia="Arial Unicode MS" w:cs="Arial"/>
          <w:color w:val="000000"/>
          <w:szCs w:val="22"/>
          <w:lang w:val="es-ES_tradnl"/>
        </w:rPr>
        <w:t xml:space="preserve"> 25.000 UF, lo que se calcula con el monto de las ventas totales de la cooperativa dividido por el número de asociados. </w:t>
      </w:r>
      <w:r w:rsidRPr="00C6139E">
        <w:rPr>
          <w:rFonts w:eastAsia="Arial Unicode MS" w:cs="Arial"/>
          <w:b/>
          <w:color w:val="000000"/>
          <w:szCs w:val="22"/>
          <w:lang w:val="es-ES_tradnl"/>
        </w:rPr>
        <w:t>Se excluyen las cooperativas de servicios financieros.</w:t>
      </w:r>
    </w:p>
    <w:p w14:paraId="3BB1E326" w14:textId="49095572" w:rsidR="00475439" w:rsidRPr="00C6139E" w:rsidRDefault="00475439" w:rsidP="00475439">
      <w:pPr>
        <w:jc w:val="both"/>
        <w:rPr>
          <w:rFonts w:eastAsia="Arial Unicode MS" w:cs="Arial"/>
          <w:color w:val="000000"/>
          <w:szCs w:val="22"/>
          <w:lang w:val="es-ES_tradnl"/>
        </w:rPr>
      </w:pPr>
    </w:p>
    <w:p w14:paraId="0254C067" w14:textId="77777777" w:rsidR="004C2D55" w:rsidRPr="00C6139E" w:rsidRDefault="004C2D55" w:rsidP="004D3E45">
      <w:pPr>
        <w:pStyle w:val="Ttulo20"/>
        <w:numPr>
          <w:ilvl w:val="1"/>
          <w:numId w:val="14"/>
        </w:numPr>
        <w:ind w:left="426" w:hanging="426"/>
        <w:jc w:val="both"/>
        <w:rPr>
          <w:szCs w:val="22"/>
        </w:rPr>
      </w:pPr>
      <w:bookmarkStart w:id="22" w:name="_Toc508155866"/>
      <w:bookmarkStart w:id="23" w:name="_Toc3223373"/>
      <w:r w:rsidRPr="00C6139E">
        <w:rPr>
          <w:szCs w:val="22"/>
        </w:rPr>
        <w:t>¿Quiénes no pueden participar?</w:t>
      </w:r>
      <w:bookmarkEnd w:id="22"/>
      <w:bookmarkEnd w:id="23"/>
    </w:p>
    <w:p w14:paraId="0865EE49" w14:textId="77777777" w:rsidR="004C2D55" w:rsidRPr="00C6139E" w:rsidRDefault="004C2D55" w:rsidP="004C2D55">
      <w:pPr>
        <w:jc w:val="both"/>
        <w:rPr>
          <w:rFonts w:eastAsia="Arial Unicode MS" w:cs="Arial"/>
          <w:color w:val="000000"/>
          <w:szCs w:val="22"/>
        </w:rPr>
      </w:pPr>
    </w:p>
    <w:p w14:paraId="49732935" w14:textId="3233351C" w:rsidR="004C2D55" w:rsidRPr="00C6139E" w:rsidRDefault="004C2D55" w:rsidP="00CB1448">
      <w:pPr>
        <w:pStyle w:val="Prrafodelista"/>
        <w:numPr>
          <w:ilvl w:val="0"/>
          <w:numId w:val="33"/>
        </w:numPr>
        <w:ind w:left="426" w:hanging="426"/>
        <w:jc w:val="both"/>
        <w:rPr>
          <w:rFonts w:eastAsia="Arial Unicode MS" w:cs="Arial"/>
          <w:color w:val="000000"/>
          <w:szCs w:val="22"/>
        </w:rPr>
      </w:pPr>
      <w:r w:rsidRPr="00C6139E">
        <w:rPr>
          <w:rFonts w:eastAsia="Arial Unicode MS" w:cs="Arial"/>
          <w:color w:val="000000"/>
          <w:szCs w:val="22"/>
        </w:rPr>
        <w:t>Las personas naturales</w:t>
      </w:r>
      <w:r w:rsidRPr="00C6139E">
        <w:rPr>
          <w:rFonts w:eastAsia="Arial Unicode MS" w:cs="Arial"/>
          <w:color w:val="FF0000"/>
          <w:szCs w:val="22"/>
        </w:rPr>
        <w:t xml:space="preserve"> </w:t>
      </w:r>
      <w:r w:rsidRPr="00C6139E">
        <w:rPr>
          <w:rFonts w:eastAsia="Arial Unicode MS" w:cs="Arial"/>
          <w:color w:val="000000"/>
          <w:szCs w:val="22"/>
        </w:rPr>
        <w:t xml:space="preserve">que tengan contrato vigente, incluso a honorarios, con </w:t>
      </w:r>
      <w:proofErr w:type="spellStart"/>
      <w:r w:rsidRPr="00C6139E">
        <w:rPr>
          <w:rFonts w:eastAsia="Arial Unicode MS" w:cs="Arial"/>
          <w:color w:val="000000"/>
          <w:szCs w:val="22"/>
        </w:rPr>
        <w:t>Sercotec</w:t>
      </w:r>
      <w:proofErr w:type="spellEnd"/>
      <w:r w:rsidRPr="00C6139E">
        <w:rPr>
          <w:rFonts w:eastAsia="Arial Unicode MS" w:cs="Arial"/>
          <w:color w:val="000000"/>
          <w:szCs w:val="22"/>
        </w:rPr>
        <w:t xml:space="preserve">, o con el Agente Operador </w:t>
      </w:r>
      <w:proofErr w:type="spellStart"/>
      <w:r w:rsidR="00467259" w:rsidRPr="00C6139E">
        <w:rPr>
          <w:rFonts w:eastAsia="Arial Unicode MS" w:cs="Arial"/>
          <w:szCs w:val="22"/>
        </w:rPr>
        <w:t>Sercotec</w:t>
      </w:r>
      <w:proofErr w:type="spellEnd"/>
      <w:r w:rsidR="00467259" w:rsidRPr="00C6139E">
        <w:rPr>
          <w:rFonts w:eastAsia="Arial Unicode MS" w:cs="Arial"/>
          <w:color w:val="000000"/>
          <w:szCs w:val="22"/>
        </w:rPr>
        <w:t xml:space="preserve"> </w:t>
      </w:r>
      <w:r w:rsidRPr="00C6139E">
        <w:rPr>
          <w:rFonts w:eastAsia="Arial Unicode MS" w:cs="Arial"/>
          <w:color w:val="000000"/>
          <w:szCs w:val="22"/>
        </w:rPr>
        <w:t>a cargo de la convocatoria</w:t>
      </w:r>
      <w:r w:rsidR="00AD06E9" w:rsidRPr="00C6139E">
        <w:rPr>
          <w:rFonts w:eastAsia="Arial Unicode MS" w:cs="Arial"/>
          <w:color w:val="000000"/>
          <w:szCs w:val="22"/>
        </w:rPr>
        <w:t>, el Gobierno Regional del Maule</w:t>
      </w:r>
      <w:r w:rsidRPr="00C6139E">
        <w:rPr>
          <w:rFonts w:eastAsia="Arial Unicode MS" w:cs="Arial"/>
          <w:color w:val="000000"/>
          <w:szCs w:val="22"/>
        </w:rPr>
        <w:t>, o quienes participen en la asignación de recursos correspondientes a la convocatoria, ya sea que este contrato se celebre con anterioridad a la postulación o durante el proceso de evaluación y selección.</w:t>
      </w:r>
    </w:p>
    <w:p w14:paraId="635C5CBA" w14:textId="77777777" w:rsidR="00C04482" w:rsidRPr="00C6139E" w:rsidRDefault="00C04482" w:rsidP="00C04482">
      <w:pPr>
        <w:pStyle w:val="Prrafodelista"/>
        <w:ind w:left="426"/>
        <w:jc w:val="both"/>
        <w:rPr>
          <w:rFonts w:eastAsia="Arial Unicode MS" w:cs="Arial"/>
          <w:color w:val="000000"/>
          <w:szCs w:val="22"/>
        </w:rPr>
      </w:pPr>
    </w:p>
    <w:p w14:paraId="6200BA0C" w14:textId="1ADBEC45" w:rsidR="004C2D55" w:rsidRPr="00C6139E" w:rsidRDefault="004C2D55" w:rsidP="00CB1448">
      <w:pPr>
        <w:pStyle w:val="Prrafodelista"/>
        <w:numPr>
          <w:ilvl w:val="0"/>
          <w:numId w:val="33"/>
        </w:numPr>
        <w:ind w:left="426" w:hanging="426"/>
        <w:jc w:val="both"/>
        <w:rPr>
          <w:rFonts w:eastAsia="Arial Unicode MS" w:cs="Arial"/>
          <w:color w:val="000000"/>
          <w:szCs w:val="22"/>
        </w:rPr>
      </w:pPr>
      <w:r w:rsidRPr="00C6139E">
        <w:rPr>
          <w:rFonts w:eastAsia="Arial Unicode MS" w:cs="Arial"/>
          <w:color w:val="000000"/>
          <w:szCs w:val="22"/>
        </w:rPr>
        <w:t xml:space="preserve">El/la cónyuge o conviviente civil y los parientes hasta el tercer grado de consanguinidad y segundo de afinidad inclusive respecto del personal directivo </w:t>
      </w:r>
      <w:r w:rsidR="00AD06E9" w:rsidRPr="00C6139E">
        <w:rPr>
          <w:rFonts w:eastAsia="Arial Unicode MS" w:cs="Arial"/>
          <w:color w:val="000000"/>
          <w:szCs w:val="22"/>
        </w:rPr>
        <w:t xml:space="preserve">del Gobierno Regional del Maule, </w:t>
      </w:r>
      <w:r w:rsidRPr="00C6139E">
        <w:rPr>
          <w:rFonts w:eastAsia="Arial Unicode MS" w:cs="Arial"/>
          <w:color w:val="000000"/>
          <w:szCs w:val="22"/>
        </w:rPr>
        <w:t xml:space="preserve">de </w:t>
      </w:r>
      <w:proofErr w:type="spellStart"/>
      <w:r w:rsidRPr="00C6139E">
        <w:rPr>
          <w:rFonts w:eastAsia="Arial Unicode MS" w:cs="Arial"/>
          <w:color w:val="000000"/>
          <w:szCs w:val="22"/>
        </w:rPr>
        <w:t>Sercotec</w:t>
      </w:r>
      <w:proofErr w:type="spellEnd"/>
      <w:r w:rsidRPr="00C6139E">
        <w:rPr>
          <w:rFonts w:eastAsia="Arial Unicode MS" w:cs="Arial"/>
          <w:color w:val="000000"/>
          <w:szCs w:val="22"/>
        </w:rPr>
        <w:t xml:space="preserve">, o del personal del Agente Operador </w:t>
      </w:r>
      <w:proofErr w:type="spellStart"/>
      <w:r w:rsidR="00467259" w:rsidRPr="00C6139E">
        <w:rPr>
          <w:rFonts w:eastAsia="Arial Unicode MS" w:cs="Arial"/>
          <w:szCs w:val="22"/>
        </w:rPr>
        <w:t>Sercotec</w:t>
      </w:r>
      <w:proofErr w:type="spellEnd"/>
      <w:r w:rsidR="00467259" w:rsidRPr="00C6139E">
        <w:rPr>
          <w:rFonts w:eastAsia="Arial Unicode MS" w:cs="Arial"/>
          <w:color w:val="000000"/>
          <w:szCs w:val="22"/>
        </w:rPr>
        <w:t xml:space="preserve"> </w:t>
      </w:r>
      <w:r w:rsidRPr="00C6139E">
        <w:rPr>
          <w:rFonts w:eastAsia="Arial Unicode MS" w:cs="Arial"/>
          <w:color w:val="000000"/>
          <w:szCs w:val="22"/>
        </w:rPr>
        <w:t>a cargo de la convocatoria o de quienes participen en la asignación de recursos correspondientes a la presente convocatoria.</w:t>
      </w:r>
    </w:p>
    <w:p w14:paraId="684EBCB8" w14:textId="2876E3E0" w:rsidR="00617A6B" w:rsidRPr="00C6139E" w:rsidRDefault="00617A6B" w:rsidP="00617A6B">
      <w:pPr>
        <w:jc w:val="both"/>
        <w:rPr>
          <w:rFonts w:eastAsia="Arial Unicode MS" w:cs="Arial"/>
          <w:color w:val="000000"/>
          <w:szCs w:val="22"/>
        </w:rPr>
      </w:pPr>
    </w:p>
    <w:p w14:paraId="50EE4D2D" w14:textId="1E495FCF" w:rsidR="004C2D55" w:rsidRPr="00C6139E" w:rsidRDefault="004C2D55" w:rsidP="00CB1448">
      <w:pPr>
        <w:pStyle w:val="Prrafodelista"/>
        <w:numPr>
          <w:ilvl w:val="0"/>
          <w:numId w:val="33"/>
        </w:numPr>
        <w:ind w:left="426" w:hanging="426"/>
        <w:jc w:val="both"/>
        <w:rPr>
          <w:rFonts w:eastAsia="Arial Unicode MS" w:cs="Arial"/>
          <w:color w:val="000000"/>
          <w:szCs w:val="22"/>
        </w:rPr>
      </w:pPr>
      <w:r w:rsidRPr="00C6139E">
        <w:rPr>
          <w:rFonts w:eastAsia="Arial Unicode MS" w:cs="Arial"/>
          <w:color w:val="000000"/>
          <w:szCs w:val="22"/>
        </w:rPr>
        <w:t>El/la gerente, administrador, representante, director o socio de sociedades en que tenga participación el personal</w:t>
      </w:r>
      <w:r w:rsidR="00AD06E9" w:rsidRPr="00C6139E">
        <w:rPr>
          <w:rFonts w:eastAsia="Arial Unicode MS" w:cs="Arial"/>
          <w:color w:val="000000"/>
          <w:szCs w:val="22"/>
        </w:rPr>
        <w:t xml:space="preserve"> del Gobierno Regional del Maule,</w:t>
      </w:r>
      <w:r w:rsidRPr="00C6139E">
        <w:rPr>
          <w:rFonts w:eastAsia="Arial Unicode MS" w:cs="Arial"/>
          <w:color w:val="000000"/>
          <w:szCs w:val="22"/>
        </w:rPr>
        <w:t xml:space="preserve"> de </w:t>
      </w:r>
      <w:proofErr w:type="spellStart"/>
      <w:r w:rsidRPr="00C6139E">
        <w:rPr>
          <w:rFonts w:eastAsia="Arial Unicode MS" w:cs="Arial"/>
          <w:color w:val="000000"/>
          <w:szCs w:val="22"/>
        </w:rPr>
        <w:t>Sercotec</w:t>
      </w:r>
      <w:proofErr w:type="spellEnd"/>
      <w:r w:rsidRPr="00C6139E">
        <w:rPr>
          <w:rFonts w:eastAsia="Arial Unicode MS" w:cs="Arial"/>
          <w:color w:val="000000"/>
          <w:szCs w:val="22"/>
        </w:rPr>
        <w:t>, o del Agente Operador</w:t>
      </w:r>
      <w:r w:rsidR="00486295" w:rsidRPr="00C6139E">
        <w:rPr>
          <w:rFonts w:eastAsia="Arial Unicode MS" w:cs="Arial"/>
          <w:color w:val="000000"/>
          <w:szCs w:val="22"/>
        </w:rPr>
        <w:t xml:space="preserve"> </w:t>
      </w:r>
      <w:proofErr w:type="spellStart"/>
      <w:r w:rsidR="00467259" w:rsidRPr="00C6139E">
        <w:rPr>
          <w:rFonts w:eastAsia="Arial Unicode MS" w:cs="Arial"/>
          <w:szCs w:val="22"/>
        </w:rPr>
        <w:t>Sercotec</w:t>
      </w:r>
      <w:proofErr w:type="spellEnd"/>
      <w:r w:rsidR="00467259" w:rsidRPr="00C6139E">
        <w:rPr>
          <w:rFonts w:eastAsia="Arial Unicode MS" w:cs="Arial"/>
          <w:color w:val="000000"/>
          <w:szCs w:val="22"/>
        </w:rPr>
        <w:t xml:space="preserve"> </w:t>
      </w:r>
      <w:r w:rsidRPr="00C6139E">
        <w:rPr>
          <w:rFonts w:eastAsia="Arial Unicode MS" w:cs="Arial"/>
          <w:color w:val="000000"/>
          <w:szCs w:val="22"/>
        </w:rPr>
        <w:t>a cargo de la convocatoria o de quienes participen en la asignación de recursos correspondientes a la convocatoria o personas unidas a ellos por vínculos de parentesco hasta tercer grado de consanguinidad y segundo de afinidad inclusive.</w:t>
      </w:r>
    </w:p>
    <w:p w14:paraId="206ADB4A" w14:textId="66BDA628" w:rsidR="00617A6B" w:rsidRPr="00C6139E" w:rsidRDefault="00617A6B" w:rsidP="00617A6B">
      <w:pPr>
        <w:jc w:val="both"/>
        <w:rPr>
          <w:rFonts w:eastAsia="Arial Unicode MS" w:cs="Arial"/>
          <w:color w:val="000000"/>
          <w:szCs w:val="22"/>
        </w:rPr>
      </w:pPr>
    </w:p>
    <w:p w14:paraId="6AD5AFE1" w14:textId="56D6DEE8" w:rsidR="00617A6B" w:rsidRPr="00C6139E" w:rsidRDefault="004C2D55" w:rsidP="00617A6B">
      <w:pPr>
        <w:pStyle w:val="Prrafodelista"/>
        <w:numPr>
          <w:ilvl w:val="0"/>
          <w:numId w:val="33"/>
        </w:numPr>
        <w:ind w:left="426" w:hanging="426"/>
        <w:jc w:val="both"/>
        <w:rPr>
          <w:rFonts w:eastAsia="Arial Unicode MS" w:cs="Arial"/>
          <w:color w:val="000000"/>
          <w:szCs w:val="22"/>
        </w:rPr>
      </w:pPr>
      <w:r w:rsidRPr="00C6139E">
        <w:rPr>
          <w:rFonts w:eastAsia="Arial Unicode MS" w:cs="Arial"/>
          <w:color w:val="000000"/>
          <w:szCs w:val="22"/>
        </w:rPr>
        <w:t xml:space="preserve">Las personas naturales o jurídicas que tengan vigente o suscriban contratos de prestación de servicios con </w:t>
      </w:r>
      <w:r w:rsidR="00AD06E9" w:rsidRPr="00C6139E">
        <w:rPr>
          <w:rFonts w:eastAsia="Arial Unicode MS" w:cs="Arial"/>
          <w:color w:val="000000"/>
          <w:szCs w:val="22"/>
        </w:rPr>
        <w:t xml:space="preserve">el Gobierno Regional del Maule, </w:t>
      </w:r>
      <w:proofErr w:type="spellStart"/>
      <w:r w:rsidRPr="00C6139E">
        <w:rPr>
          <w:rFonts w:eastAsia="Arial Unicode MS" w:cs="Arial"/>
          <w:color w:val="000000"/>
          <w:szCs w:val="22"/>
        </w:rPr>
        <w:t>Sercotec</w:t>
      </w:r>
      <w:proofErr w:type="spellEnd"/>
      <w:r w:rsidRPr="00C6139E">
        <w:rPr>
          <w:rFonts w:eastAsia="Arial Unicode MS" w:cs="Arial"/>
          <w:color w:val="000000"/>
          <w:szCs w:val="22"/>
        </w:rPr>
        <w:t>, o con el Agente Operador</w:t>
      </w:r>
      <w:r w:rsidR="00467259" w:rsidRPr="00C6139E">
        <w:rPr>
          <w:rFonts w:eastAsia="Arial Unicode MS" w:cs="Arial"/>
          <w:color w:val="000000"/>
          <w:szCs w:val="22"/>
        </w:rPr>
        <w:t xml:space="preserve"> </w:t>
      </w:r>
      <w:proofErr w:type="spellStart"/>
      <w:r w:rsidR="00467259" w:rsidRPr="00C6139E">
        <w:rPr>
          <w:rFonts w:eastAsia="Arial Unicode MS" w:cs="Arial"/>
          <w:szCs w:val="22"/>
        </w:rPr>
        <w:t>Sercotec</w:t>
      </w:r>
      <w:proofErr w:type="spellEnd"/>
      <w:r w:rsidRPr="00C6139E">
        <w:rPr>
          <w:rFonts w:eastAsia="Arial Unicode MS" w:cs="Arial"/>
          <w:color w:val="000000"/>
          <w:szCs w:val="22"/>
        </w:rPr>
        <w:t xml:space="preserve"> a </w:t>
      </w:r>
      <w:r w:rsidRPr="00C6139E">
        <w:rPr>
          <w:rFonts w:eastAsia="Arial Unicode MS" w:cs="Arial"/>
          <w:color w:val="000000"/>
          <w:szCs w:val="22"/>
        </w:rPr>
        <w:lastRenderedPageBreak/>
        <w:t>cargo de la convocatoria, o quienes participen en la asignación de recursos correspondientes a la presente convocatoria.</w:t>
      </w:r>
    </w:p>
    <w:p w14:paraId="6BC0F815" w14:textId="77777777" w:rsidR="00617A6B" w:rsidRPr="00C6139E" w:rsidRDefault="00617A6B" w:rsidP="00621D67">
      <w:pPr>
        <w:pStyle w:val="Prrafodelista"/>
        <w:rPr>
          <w:rFonts w:eastAsia="Arial Unicode MS" w:cs="Arial"/>
          <w:color w:val="000000"/>
          <w:szCs w:val="22"/>
        </w:rPr>
      </w:pPr>
    </w:p>
    <w:p w14:paraId="7AC40D0E" w14:textId="33DC560E" w:rsidR="00617A6B" w:rsidRPr="00C6139E" w:rsidRDefault="00617A6B" w:rsidP="00617A6B">
      <w:pPr>
        <w:pStyle w:val="Prrafodelista"/>
        <w:numPr>
          <w:ilvl w:val="0"/>
          <w:numId w:val="33"/>
        </w:numPr>
        <w:ind w:left="426" w:hanging="426"/>
        <w:jc w:val="both"/>
        <w:rPr>
          <w:rFonts w:eastAsia="Arial Unicode MS" w:cs="Arial"/>
          <w:color w:val="000000"/>
          <w:szCs w:val="22"/>
        </w:rPr>
      </w:pPr>
      <w:r w:rsidRPr="00C6139E">
        <w:rPr>
          <w:rFonts w:eastAsia="Arial Unicode MS" w:cs="Arial"/>
          <w:color w:val="000000"/>
          <w:szCs w:val="22"/>
        </w:rPr>
        <w:t xml:space="preserve">Las personas jurídicas o sociedades en que </w:t>
      </w:r>
      <w:r w:rsidR="00C80F53" w:rsidRPr="00C6139E">
        <w:rPr>
          <w:rFonts w:eastAsia="Arial Unicode MS" w:cs="Arial"/>
          <w:color w:val="000000"/>
          <w:szCs w:val="22"/>
        </w:rPr>
        <w:t>cualquiera de las personas señaladas tenga</w:t>
      </w:r>
      <w:r w:rsidRPr="00C6139E">
        <w:rPr>
          <w:rFonts w:eastAsia="Arial Unicode MS" w:cs="Arial"/>
          <w:color w:val="000000"/>
          <w:szCs w:val="22"/>
        </w:rPr>
        <w:t xml:space="preserve"> participación, incluidas </w:t>
      </w:r>
      <w:r w:rsidR="00FA3DC4" w:rsidRPr="00C6139E">
        <w:rPr>
          <w:rFonts w:eastAsia="Arial Unicode MS" w:cs="Arial"/>
          <w:color w:val="000000"/>
          <w:szCs w:val="22"/>
        </w:rPr>
        <w:t xml:space="preserve">las </w:t>
      </w:r>
      <w:r w:rsidRPr="00C6139E">
        <w:rPr>
          <w:rFonts w:eastAsia="Arial Unicode MS" w:cs="Arial"/>
          <w:color w:val="000000"/>
          <w:szCs w:val="22"/>
        </w:rPr>
        <w:t>sociedades por acciones o anónimas cerradas en que éstas sean accionistas, o sociedades anónimas abiertas en que éstas sean dueñas de acciones que representen el 50% o más del capital.</w:t>
      </w:r>
    </w:p>
    <w:p w14:paraId="1FDA92FD" w14:textId="782685A1" w:rsidR="00617A6B" w:rsidRPr="00C6139E" w:rsidRDefault="00617A6B" w:rsidP="00617A6B">
      <w:pPr>
        <w:jc w:val="both"/>
        <w:rPr>
          <w:rFonts w:eastAsia="Arial Unicode MS" w:cs="Arial"/>
          <w:color w:val="000000"/>
          <w:szCs w:val="22"/>
        </w:rPr>
      </w:pPr>
    </w:p>
    <w:p w14:paraId="6261B8D8" w14:textId="637DBD10" w:rsidR="00282F99" w:rsidRPr="00E32C4F" w:rsidRDefault="004C2D55" w:rsidP="00E32C4F">
      <w:pPr>
        <w:pStyle w:val="Prrafodelista"/>
        <w:numPr>
          <w:ilvl w:val="0"/>
          <w:numId w:val="33"/>
        </w:numPr>
        <w:ind w:left="426" w:hanging="426"/>
        <w:jc w:val="both"/>
        <w:rPr>
          <w:rFonts w:eastAsia="Arial Unicode MS" w:cs="Arial"/>
          <w:color w:val="000000"/>
          <w:szCs w:val="22"/>
        </w:rPr>
      </w:pPr>
      <w:r w:rsidRPr="00C6139E">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sidRPr="00C6139E">
        <w:rPr>
          <w:rFonts w:eastAsia="Arial Unicode MS" w:cs="Arial"/>
          <w:color w:val="000000"/>
          <w:szCs w:val="22"/>
        </w:rPr>
        <w:t>Sercotec</w:t>
      </w:r>
      <w:proofErr w:type="spellEnd"/>
      <w:r w:rsidRPr="00C6139E">
        <w:rPr>
          <w:rFonts w:eastAsia="Arial Unicode MS" w:cs="Arial"/>
          <w:color w:val="000000"/>
          <w:szCs w:val="22"/>
        </w:rPr>
        <w:t>, en cualquier etapa del Programa, aún con posterioridad a la selección.</w:t>
      </w:r>
    </w:p>
    <w:p w14:paraId="583CE55F" w14:textId="77777777" w:rsidR="004C2D55" w:rsidRPr="00C6139E" w:rsidRDefault="004C2D55" w:rsidP="004C2D55">
      <w:pPr>
        <w:jc w:val="both"/>
        <w:rPr>
          <w:rFonts w:eastAsia="Arial Unicode MS" w:cs="Arial"/>
          <w:color w:val="000000"/>
          <w:szCs w:val="22"/>
          <w:lang w:val="es-ES_tradnl"/>
        </w:rPr>
      </w:pPr>
    </w:p>
    <w:p w14:paraId="333844A8" w14:textId="4E8AA782" w:rsidR="004C2D55" w:rsidRPr="00E532F6" w:rsidRDefault="00475439" w:rsidP="004D3E45">
      <w:pPr>
        <w:pStyle w:val="Ttulo20"/>
        <w:numPr>
          <w:ilvl w:val="1"/>
          <w:numId w:val="14"/>
        </w:numPr>
        <w:ind w:left="426" w:hanging="426"/>
        <w:jc w:val="both"/>
        <w:rPr>
          <w:rFonts w:eastAsia="Arial Unicode MS"/>
          <w:szCs w:val="22"/>
        </w:rPr>
      </w:pPr>
      <w:bookmarkStart w:id="24" w:name="_Toc508155867"/>
      <w:bookmarkStart w:id="25" w:name="_Toc3223374"/>
      <w:r w:rsidRPr="00C6139E">
        <w:rPr>
          <w:szCs w:val="22"/>
        </w:rPr>
        <w:t>Focalización de la convocatoria</w:t>
      </w:r>
      <w:r w:rsidR="004C2D55" w:rsidRPr="00C6139E">
        <w:rPr>
          <w:szCs w:val="22"/>
        </w:rPr>
        <w:t>.</w:t>
      </w:r>
      <w:bookmarkEnd w:id="24"/>
      <w:bookmarkEnd w:id="25"/>
    </w:p>
    <w:p w14:paraId="61A00828" w14:textId="77777777" w:rsidR="00282F99" w:rsidRPr="00C6139E" w:rsidRDefault="00282F99" w:rsidP="00282F99">
      <w:pPr>
        <w:jc w:val="both"/>
        <w:rPr>
          <w:rFonts w:eastAsia="Arial Unicode MS" w:cs="Arial"/>
          <w:color w:val="000000"/>
          <w:szCs w:val="22"/>
        </w:rPr>
      </w:pPr>
    </w:p>
    <w:p w14:paraId="1236087E" w14:textId="3791A0D4" w:rsidR="00255771" w:rsidRPr="00C6139E" w:rsidRDefault="00282F99" w:rsidP="00282F99">
      <w:pPr>
        <w:jc w:val="both"/>
        <w:rPr>
          <w:rFonts w:eastAsia="Arial Unicode MS" w:cs="Arial"/>
          <w:color w:val="000000"/>
          <w:szCs w:val="22"/>
        </w:rPr>
      </w:pPr>
      <w:r w:rsidRPr="00C6139E">
        <w:rPr>
          <w:rFonts w:eastAsia="Arial Unicode MS" w:cs="Arial"/>
          <w:color w:val="000000"/>
          <w:szCs w:val="22"/>
        </w:rPr>
        <w:t>La presente convocatoria está dirigida a micro y pequeños empresarios/as de la Región del Maule con domicilio comercial en alguna de las comunas</w:t>
      </w:r>
      <w:r w:rsidR="00674C9D">
        <w:rPr>
          <w:rFonts w:eastAsia="Arial Unicode MS" w:cs="Arial"/>
          <w:color w:val="000000"/>
          <w:szCs w:val="22"/>
        </w:rPr>
        <w:t xml:space="preserve"> de esta</w:t>
      </w:r>
      <w:r w:rsidRPr="00C6139E">
        <w:rPr>
          <w:rFonts w:eastAsia="Arial Unicode MS" w:cs="Arial"/>
          <w:color w:val="000000"/>
          <w:szCs w:val="22"/>
        </w:rPr>
        <w:t>, y que requieren desarrollar nuevas líneas de negocios o mejorar los productos y servicios existentes.</w:t>
      </w:r>
    </w:p>
    <w:p w14:paraId="5064BDE9" w14:textId="77777777" w:rsidR="00BC2D07" w:rsidRPr="00C6139E" w:rsidRDefault="00BC2D07" w:rsidP="00BC2D07">
      <w:pPr>
        <w:jc w:val="both"/>
        <w:rPr>
          <w:rFonts w:eastAsia="Arial Unicode MS" w:cs="Arial"/>
          <w:iCs/>
          <w:szCs w:val="22"/>
          <w:lang w:val="es-CL"/>
        </w:rPr>
      </w:pPr>
    </w:p>
    <w:p w14:paraId="2F9D7BE4" w14:textId="7328CDDB" w:rsidR="00E81B1C" w:rsidRPr="00C6139E"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3223375"/>
      <w:r w:rsidRPr="00C6139E">
        <w:rPr>
          <w:rFonts w:eastAsia="Arial Unicode MS" w:cs="Arial"/>
          <w:bCs w:val="0"/>
          <w:iCs w:val="0"/>
          <w:color w:val="000000"/>
          <w:szCs w:val="22"/>
        </w:rPr>
        <w:t xml:space="preserve">Requisitos de la </w:t>
      </w:r>
      <w:r w:rsidRPr="00C6139E">
        <w:rPr>
          <w:szCs w:val="22"/>
        </w:rPr>
        <w:t>convocatoria</w:t>
      </w:r>
      <w:r w:rsidRPr="00C6139E">
        <w:rPr>
          <w:rFonts w:eastAsia="Arial Unicode MS" w:cs="Arial"/>
          <w:bCs w:val="0"/>
          <w:iCs w:val="0"/>
          <w:color w:val="000000"/>
          <w:szCs w:val="22"/>
        </w:rPr>
        <w:t>.</w:t>
      </w:r>
      <w:bookmarkEnd w:id="26"/>
    </w:p>
    <w:p w14:paraId="47A6B2B1" w14:textId="77777777" w:rsidR="00E81B1C" w:rsidRPr="00C6139E" w:rsidRDefault="00E81B1C" w:rsidP="00E81B1C">
      <w:pPr>
        <w:jc w:val="both"/>
        <w:rPr>
          <w:rFonts w:eastAsia="Arial Unicode MS" w:cs="Arial"/>
          <w:b/>
          <w:color w:val="000000"/>
          <w:szCs w:val="22"/>
        </w:rPr>
      </w:pPr>
    </w:p>
    <w:p w14:paraId="61221A79" w14:textId="0A00C68E" w:rsidR="00E81B1C" w:rsidRPr="00C6139E" w:rsidRDefault="00E81B1C" w:rsidP="00E81B1C">
      <w:pPr>
        <w:jc w:val="both"/>
        <w:rPr>
          <w:rFonts w:eastAsia="Arial Unicode MS" w:cs="Arial"/>
          <w:color w:val="000000"/>
          <w:szCs w:val="22"/>
        </w:rPr>
      </w:pPr>
      <w:r w:rsidRPr="00C6139E">
        <w:rPr>
          <w:rFonts w:eastAsia="Arial Unicode MS" w:cs="Arial"/>
          <w:color w:val="000000"/>
          <w:szCs w:val="22"/>
        </w:rPr>
        <w:t xml:space="preserve">Los interesados/as, deberán cumplir con todos los requisitos establecidos en la presentes Bases de Convocatoria, </w:t>
      </w:r>
      <w:r w:rsidR="00EE1E2A" w:rsidRPr="00C6139E">
        <w:rPr>
          <w:rFonts w:eastAsia="Arial Unicode MS" w:cs="Arial"/>
          <w:color w:val="000000"/>
          <w:szCs w:val="22"/>
        </w:rPr>
        <w:t xml:space="preserve">los </w:t>
      </w:r>
      <w:r w:rsidRPr="00C6139E">
        <w:rPr>
          <w:rFonts w:eastAsia="Arial Unicode MS" w:cs="Arial"/>
          <w:color w:val="000000"/>
          <w:szCs w:val="22"/>
        </w:rPr>
        <w:t xml:space="preserve">que serán verificados en las distintas </w:t>
      </w:r>
      <w:r w:rsidR="00EE1E2A" w:rsidRPr="00C6139E">
        <w:rPr>
          <w:rFonts w:eastAsia="Arial Unicode MS" w:cs="Arial"/>
          <w:color w:val="000000"/>
          <w:szCs w:val="22"/>
        </w:rPr>
        <w:t>etapas ya sea a través de la plataforma de postulación y/o</w:t>
      </w:r>
      <w:r w:rsidRPr="00C6139E">
        <w:rPr>
          <w:rFonts w:eastAsia="Arial Unicode MS" w:cs="Arial"/>
          <w:color w:val="000000"/>
          <w:szCs w:val="22"/>
        </w:rPr>
        <w:t xml:space="preserve"> por el Agente Operador designado </w:t>
      </w:r>
      <w:r w:rsidR="00EE1E2A" w:rsidRPr="00C6139E">
        <w:rPr>
          <w:rFonts w:eastAsia="Arial Unicode MS" w:cs="Arial"/>
          <w:color w:val="000000"/>
          <w:szCs w:val="22"/>
        </w:rPr>
        <w:t xml:space="preserve">por </w:t>
      </w:r>
      <w:proofErr w:type="spellStart"/>
      <w:r w:rsidR="00EE1E2A" w:rsidRPr="00C6139E">
        <w:rPr>
          <w:rFonts w:eastAsia="Arial Unicode MS" w:cs="Arial"/>
          <w:color w:val="000000"/>
          <w:szCs w:val="22"/>
        </w:rPr>
        <w:t>Sercotec</w:t>
      </w:r>
      <w:proofErr w:type="spellEnd"/>
      <w:r w:rsidR="00EE1E2A" w:rsidRPr="00C6139E">
        <w:rPr>
          <w:rFonts w:eastAsia="Arial Unicode MS" w:cs="Arial"/>
          <w:color w:val="000000"/>
          <w:szCs w:val="22"/>
        </w:rPr>
        <w:t xml:space="preserve"> para estos efectos.</w:t>
      </w:r>
      <w:r w:rsidRPr="00C6139E">
        <w:rPr>
          <w:rFonts w:eastAsia="Arial Unicode MS" w:cs="Arial"/>
          <w:color w:val="000000"/>
          <w:szCs w:val="22"/>
        </w:rPr>
        <w:t xml:space="preserve"> </w:t>
      </w:r>
      <w:r w:rsidR="00EE1E2A" w:rsidRPr="00C6139E">
        <w:rPr>
          <w:rFonts w:eastAsia="Arial Unicode MS" w:cs="Arial"/>
          <w:color w:val="000000"/>
          <w:szCs w:val="22"/>
        </w:rPr>
        <w:t xml:space="preserve">Se solicitará al/la empresario/a, cuando corresponda, </w:t>
      </w:r>
      <w:r w:rsidRPr="00C6139E">
        <w:rPr>
          <w:rFonts w:eastAsia="Arial Unicode MS" w:cs="Arial"/>
          <w:color w:val="000000"/>
          <w:szCs w:val="22"/>
        </w:rPr>
        <w:t xml:space="preserve">los documentos indicados en el Anexo N° 1, los que permitirán acreditar su cumplimiento.   </w:t>
      </w:r>
    </w:p>
    <w:p w14:paraId="745E7C8E" w14:textId="77777777" w:rsidR="00E81B1C" w:rsidRPr="00C6139E" w:rsidRDefault="00E81B1C" w:rsidP="00E81B1C">
      <w:pPr>
        <w:jc w:val="both"/>
        <w:rPr>
          <w:rFonts w:eastAsia="Arial Unicode MS" w:cs="Arial"/>
          <w:color w:val="000000"/>
          <w:szCs w:val="22"/>
        </w:rPr>
      </w:pPr>
    </w:p>
    <w:p w14:paraId="67DD434D" w14:textId="77777777" w:rsidR="00E81B1C" w:rsidRPr="00C6139E" w:rsidRDefault="00E81B1C" w:rsidP="00E81B1C">
      <w:pPr>
        <w:jc w:val="both"/>
        <w:rPr>
          <w:rFonts w:eastAsia="Arial Unicode MS" w:cs="Arial"/>
          <w:color w:val="000000"/>
          <w:szCs w:val="22"/>
        </w:rPr>
      </w:pPr>
      <w:r w:rsidRPr="00C6139E">
        <w:rPr>
          <w:rFonts w:eastAsia="Arial Unicode MS" w:cs="Arial"/>
          <w:color w:val="000000"/>
          <w:szCs w:val="22"/>
        </w:rPr>
        <w:t>Los requisitos de la presente convocatoria son:</w:t>
      </w:r>
    </w:p>
    <w:p w14:paraId="2E6BDA95" w14:textId="77777777" w:rsidR="00E81B1C" w:rsidRPr="00C6139E" w:rsidRDefault="00E81B1C" w:rsidP="00E81B1C">
      <w:pPr>
        <w:jc w:val="both"/>
        <w:rPr>
          <w:rFonts w:eastAsia="Arial Unicode MS" w:cs="Arial"/>
          <w:b/>
          <w:color w:val="000000"/>
          <w:szCs w:val="22"/>
        </w:rPr>
      </w:pPr>
    </w:p>
    <w:p w14:paraId="7AAD5866" w14:textId="77777777" w:rsidR="00E81B1C" w:rsidRPr="00C6139E" w:rsidRDefault="00E81B1C" w:rsidP="00E81B1C">
      <w:pPr>
        <w:jc w:val="both"/>
        <w:rPr>
          <w:rFonts w:eastAsia="Arial Unicode MS" w:cs="Arial"/>
          <w:b/>
          <w:color w:val="000000"/>
          <w:szCs w:val="22"/>
        </w:rPr>
      </w:pPr>
      <w:r w:rsidRPr="00C6139E">
        <w:rPr>
          <w:rFonts w:eastAsia="Arial Unicode MS" w:cs="Arial"/>
          <w:b/>
          <w:color w:val="000000"/>
          <w:szCs w:val="22"/>
        </w:rPr>
        <w:t>REQUISITOS DE ADMISIBILIDAD.</w:t>
      </w:r>
    </w:p>
    <w:p w14:paraId="67252BD3" w14:textId="38AC7511" w:rsidR="00E81B1C" w:rsidRPr="00C6139E" w:rsidRDefault="00E81B1C" w:rsidP="00E81B1C">
      <w:pPr>
        <w:jc w:val="both"/>
        <w:rPr>
          <w:rFonts w:eastAsia="Arial Unicode MS" w:cs="Arial"/>
          <w:color w:val="000000"/>
          <w:szCs w:val="22"/>
        </w:rPr>
      </w:pPr>
    </w:p>
    <w:p w14:paraId="4B13DDB9" w14:textId="5B9B4BFF" w:rsidR="00A1549F" w:rsidRPr="00C6139E" w:rsidRDefault="004D7B77" w:rsidP="00E81B1C">
      <w:pPr>
        <w:jc w:val="both"/>
        <w:rPr>
          <w:rFonts w:eastAsia="Arial Unicode MS" w:cs="Arial"/>
          <w:b/>
          <w:color w:val="000000"/>
          <w:szCs w:val="22"/>
          <w:u w:val="single"/>
        </w:rPr>
      </w:pPr>
      <w:r w:rsidRPr="00C6139E">
        <w:rPr>
          <w:rFonts w:eastAsia="Arial Unicode MS" w:cs="Arial"/>
          <w:b/>
          <w:color w:val="000000"/>
          <w:szCs w:val="22"/>
          <w:u w:val="single"/>
        </w:rPr>
        <w:t>Validación automática</w:t>
      </w:r>
      <w:r w:rsidR="00A1549F" w:rsidRPr="00C6139E">
        <w:rPr>
          <w:rFonts w:eastAsia="Arial Unicode MS" w:cs="Arial"/>
          <w:b/>
          <w:color w:val="000000"/>
          <w:szCs w:val="22"/>
          <w:u w:val="single"/>
        </w:rPr>
        <w:t>.</w:t>
      </w:r>
    </w:p>
    <w:p w14:paraId="47154507" w14:textId="77777777" w:rsidR="00A1549F" w:rsidRPr="00C6139E" w:rsidRDefault="00A1549F" w:rsidP="00E81B1C">
      <w:pPr>
        <w:jc w:val="both"/>
        <w:rPr>
          <w:rFonts w:eastAsia="Arial Unicode MS" w:cs="Arial"/>
          <w:b/>
          <w:color w:val="000000"/>
          <w:szCs w:val="22"/>
          <w:u w:val="single"/>
        </w:rPr>
      </w:pPr>
    </w:p>
    <w:p w14:paraId="06E034E0" w14:textId="09B4678A" w:rsidR="00753F42" w:rsidRPr="00C6139E" w:rsidRDefault="00E81B1C" w:rsidP="00753F42">
      <w:pPr>
        <w:numPr>
          <w:ilvl w:val="0"/>
          <w:numId w:val="2"/>
        </w:numPr>
        <w:jc w:val="both"/>
        <w:rPr>
          <w:rFonts w:eastAsia="Arial Unicode MS" w:cs="Arial"/>
          <w:color w:val="000000"/>
          <w:szCs w:val="22"/>
        </w:rPr>
      </w:pPr>
      <w:r w:rsidRPr="00C6139E">
        <w:rPr>
          <w:rFonts w:eastAsia="Arial Unicode MS" w:cs="Arial"/>
          <w:color w:val="000000"/>
          <w:szCs w:val="22"/>
        </w:rPr>
        <w:t>Ser persona natural y/o jurídica con iniciación de actividades en primera categoría ante el Servicio de Impuestos Internos (SII)</w:t>
      </w:r>
      <w:r w:rsidR="00C45CD5" w:rsidRPr="00C6139E">
        <w:rPr>
          <w:rFonts w:eastAsia="Arial Unicode MS" w:cs="Arial"/>
          <w:color w:val="000000"/>
          <w:szCs w:val="22"/>
        </w:rPr>
        <w:t>, a la fecha de inicio de la convocatoria.</w:t>
      </w:r>
      <w:r w:rsidR="00753F42" w:rsidRPr="00C6139E">
        <w:rPr>
          <w:rFonts w:cstheme="minorHAnsi"/>
          <w:szCs w:val="22"/>
        </w:rPr>
        <w:t xml:space="preserve"> </w:t>
      </w:r>
    </w:p>
    <w:p w14:paraId="6FB35AA6" w14:textId="7E42D639" w:rsidR="00E81B1C" w:rsidRPr="00C6139E" w:rsidRDefault="00ED1885" w:rsidP="00970285">
      <w:pPr>
        <w:numPr>
          <w:ilvl w:val="0"/>
          <w:numId w:val="2"/>
        </w:numPr>
        <w:jc w:val="both"/>
        <w:rPr>
          <w:rFonts w:eastAsia="Arial Unicode MS" w:cs="Arial"/>
          <w:color w:val="000000"/>
          <w:szCs w:val="22"/>
        </w:rPr>
      </w:pPr>
      <w:r w:rsidRPr="00C6139E">
        <w:rPr>
          <w:rFonts w:eastAsia="Arial Unicode MS" w:cs="Arial"/>
          <w:color w:val="000000"/>
          <w:szCs w:val="22"/>
          <w:lang w:val="es-CL"/>
        </w:rPr>
        <w:t>La Idea de Negocio deberá considerar un monto máximo de $</w:t>
      </w:r>
      <w:r w:rsidR="00A80333" w:rsidRPr="00C6139E">
        <w:rPr>
          <w:rFonts w:eastAsia="Arial Unicode MS" w:cs="Arial"/>
          <w:color w:val="000000"/>
          <w:szCs w:val="22"/>
          <w:lang w:val="es-CL"/>
        </w:rPr>
        <w:t>4</w:t>
      </w:r>
      <w:r w:rsidRPr="00C6139E">
        <w:rPr>
          <w:rFonts w:eastAsia="Arial Unicode MS" w:cs="Arial"/>
          <w:color w:val="000000"/>
          <w:szCs w:val="22"/>
          <w:lang w:val="es-CL"/>
        </w:rPr>
        <w:t>.</w:t>
      </w:r>
      <w:r w:rsidR="00A80333" w:rsidRPr="00C6139E">
        <w:rPr>
          <w:rFonts w:eastAsia="Arial Unicode MS" w:cs="Arial"/>
          <w:color w:val="000000"/>
          <w:szCs w:val="22"/>
          <w:lang w:val="es-CL"/>
        </w:rPr>
        <w:t>5</w:t>
      </w:r>
      <w:r w:rsidRPr="00C6139E">
        <w:rPr>
          <w:rFonts w:eastAsia="Arial Unicode MS" w:cs="Arial"/>
          <w:color w:val="000000"/>
          <w:szCs w:val="22"/>
          <w:lang w:val="es-CL"/>
        </w:rPr>
        <w:t xml:space="preserve">00.000.- de </w:t>
      </w:r>
      <w:r w:rsidR="004334E2" w:rsidRPr="00C6139E">
        <w:rPr>
          <w:rFonts w:eastAsia="Arial Unicode MS" w:cs="Arial"/>
          <w:color w:val="000000"/>
          <w:szCs w:val="22"/>
          <w:lang w:val="es-CL"/>
        </w:rPr>
        <w:t xml:space="preserve">financiamiento </w:t>
      </w:r>
      <w:proofErr w:type="spellStart"/>
      <w:r w:rsidR="004334E2" w:rsidRPr="00C6139E">
        <w:rPr>
          <w:rFonts w:eastAsia="Arial Unicode MS" w:cs="Arial"/>
          <w:color w:val="000000"/>
          <w:szCs w:val="22"/>
          <w:lang w:val="es-CL"/>
        </w:rPr>
        <w:t>Sercotec</w:t>
      </w:r>
      <w:proofErr w:type="spellEnd"/>
      <w:r w:rsidRPr="00C6139E">
        <w:rPr>
          <w:rFonts w:eastAsia="Arial Unicode MS" w:cs="Arial"/>
          <w:color w:val="000000"/>
          <w:szCs w:val="22"/>
          <w:lang w:val="es-CL"/>
        </w:rPr>
        <w:t xml:space="preserve"> y un ap</w:t>
      </w:r>
      <w:r w:rsidR="00BC43E3" w:rsidRPr="00C6139E">
        <w:rPr>
          <w:rFonts w:eastAsia="Arial Unicode MS" w:cs="Arial"/>
          <w:color w:val="000000"/>
          <w:szCs w:val="22"/>
          <w:lang w:val="es-CL"/>
        </w:rPr>
        <w:t>orte empresarial de un 10</w:t>
      </w:r>
      <w:r w:rsidRPr="00C6139E">
        <w:rPr>
          <w:rFonts w:eastAsia="Arial Unicode MS" w:cs="Arial"/>
          <w:color w:val="000000"/>
          <w:szCs w:val="22"/>
          <w:lang w:val="es-CL"/>
        </w:rPr>
        <w:t>% del subsidio. En el caso de existir un error en los montos postulados, tanto para subsidio como para aporte, éstos podrán ajustarse durante el proceso de evaluación técnica.</w:t>
      </w:r>
      <w:r w:rsidR="00475439" w:rsidRPr="00C6139E">
        <w:rPr>
          <w:rFonts w:eastAsia="Arial Unicode MS" w:cs="Arial"/>
          <w:color w:val="000000"/>
          <w:szCs w:val="22"/>
        </w:rPr>
        <w:t xml:space="preserve"> </w:t>
      </w:r>
    </w:p>
    <w:p w14:paraId="58E2485B" w14:textId="72D2D513" w:rsidR="00E81B1C" w:rsidRPr="00C6139E" w:rsidRDefault="006728B4" w:rsidP="00970285">
      <w:pPr>
        <w:numPr>
          <w:ilvl w:val="0"/>
          <w:numId w:val="2"/>
        </w:numPr>
        <w:jc w:val="both"/>
        <w:rPr>
          <w:rFonts w:eastAsia="Arial Unicode MS" w:cs="Arial"/>
          <w:color w:val="000000"/>
          <w:szCs w:val="22"/>
        </w:rPr>
      </w:pPr>
      <w:r w:rsidRPr="00C6139E">
        <w:rPr>
          <w:rFonts w:eastAsia="Arial Unicode MS" w:cs="Arial"/>
          <w:color w:val="000000"/>
          <w:szCs w:val="22"/>
          <w:lang w:val="es-CL"/>
        </w:rPr>
        <w:lastRenderedPageBreak/>
        <w:t>No tener deudas laborales ni</w:t>
      </w:r>
      <w:r w:rsidR="00E81B1C" w:rsidRPr="00C6139E">
        <w:rPr>
          <w:rFonts w:eastAsia="Arial Unicode MS" w:cs="Arial"/>
          <w:color w:val="000000"/>
          <w:szCs w:val="22"/>
          <w:lang w:val="es-CL"/>
        </w:rPr>
        <w:t xml:space="preserve"> previsionales, ni multas impagas, asociadas al Rut de la empresa postulante, a la fecha de </w:t>
      </w:r>
      <w:r w:rsidRPr="00C6139E">
        <w:rPr>
          <w:rFonts w:eastAsia="Arial Unicode MS" w:cs="Arial"/>
          <w:color w:val="000000"/>
          <w:szCs w:val="22"/>
          <w:lang w:val="es-CL"/>
        </w:rPr>
        <w:t>envío de su</w:t>
      </w:r>
      <w:r w:rsidR="00E81B1C" w:rsidRPr="00C6139E">
        <w:rPr>
          <w:rFonts w:eastAsia="Arial Unicode MS" w:cs="Arial"/>
          <w:color w:val="000000"/>
          <w:szCs w:val="22"/>
          <w:lang w:val="es-CL"/>
        </w:rPr>
        <w:t xml:space="preserve"> postulación. No obstante, </w:t>
      </w:r>
      <w:proofErr w:type="spellStart"/>
      <w:r w:rsidR="00E81B1C" w:rsidRPr="00C6139E">
        <w:rPr>
          <w:rFonts w:eastAsia="Arial Unicode MS" w:cs="Arial"/>
          <w:color w:val="000000"/>
          <w:szCs w:val="22"/>
          <w:lang w:val="es-CL"/>
        </w:rPr>
        <w:t>Sercotec</w:t>
      </w:r>
      <w:proofErr w:type="spellEnd"/>
      <w:r w:rsidR="00E81B1C" w:rsidRPr="00C6139E">
        <w:rPr>
          <w:rFonts w:eastAsia="Arial Unicode MS" w:cs="Arial"/>
          <w:color w:val="000000"/>
          <w:szCs w:val="22"/>
          <w:lang w:val="es-CL"/>
        </w:rPr>
        <w:t xml:space="preserve"> validará nuevamente esta condición al momento de formalizar.</w:t>
      </w:r>
    </w:p>
    <w:p w14:paraId="726AE8A2" w14:textId="0D1B8B93" w:rsidR="003D70C3" w:rsidRPr="00C6139E" w:rsidRDefault="003D70C3" w:rsidP="003D70C3">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 xml:space="preserve">No tener rendiciones pendientes con </w:t>
      </w:r>
      <w:r w:rsidR="00AD06E9" w:rsidRPr="00C6139E">
        <w:rPr>
          <w:rFonts w:eastAsia="Arial Unicode MS" w:cs="Arial"/>
          <w:color w:val="000000"/>
          <w:szCs w:val="22"/>
          <w:lang w:val="es-CL"/>
        </w:rPr>
        <w:t xml:space="preserve">el Gobierno Regional del Maule, </w:t>
      </w:r>
      <w:proofErr w:type="spellStart"/>
      <w:r w:rsidRPr="00C6139E">
        <w:rPr>
          <w:rFonts w:eastAsia="Arial Unicode MS" w:cs="Arial"/>
          <w:color w:val="000000"/>
          <w:szCs w:val="22"/>
          <w:lang w:val="es-CL"/>
        </w:rPr>
        <w:t>Sercotec</w:t>
      </w:r>
      <w:proofErr w:type="spellEnd"/>
      <w:r w:rsidR="00AD06E9" w:rsidRPr="00C6139E">
        <w:rPr>
          <w:rFonts w:eastAsia="Arial Unicode MS" w:cs="Arial"/>
          <w:color w:val="000000"/>
          <w:szCs w:val="22"/>
          <w:lang w:val="es-CL"/>
        </w:rPr>
        <w:t>, ni con el Agente Operador</w:t>
      </w:r>
      <w:r w:rsidRPr="00C6139E">
        <w:rPr>
          <w:rFonts w:eastAsia="Arial Unicode MS" w:cs="Arial"/>
          <w:color w:val="000000"/>
          <w:szCs w:val="22"/>
          <w:lang w:val="es-CL"/>
        </w:rPr>
        <w:t>, a la fecha de inicio de la convocatoria.</w:t>
      </w:r>
    </w:p>
    <w:p w14:paraId="3F4E5C62" w14:textId="387AC8EA" w:rsidR="00355515" w:rsidRPr="00C6139E" w:rsidRDefault="00355515" w:rsidP="00970285">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r w:rsidR="00AD06E9" w:rsidRPr="00C6139E">
        <w:rPr>
          <w:rFonts w:eastAsia="Arial Unicode MS" w:cs="Arial"/>
          <w:color w:val="000000"/>
          <w:szCs w:val="22"/>
          <w:lang w:val="es-CL"/>
        </w:rPr>
        <w:t xml:space="preserve">, </w:t>
      </w:r>
      <w:proofErr w:type="spellStart"/>
      <w:r w:rsidR="00AD06E9" w:rsidRPr="00C6139E">
        <w:rPr>
          <w:rFonts w:eastAsia="Arial Unicode MS" w:cs="Arial"/>
          <w:color w:val="000000"/>
          <w:szCs w:val="22"/>
          <w:lang w:val="es-CL"/>
        </w:rPr>
        <w:t>Sercotec</w:t>
      </w:r>
      <w:proofErr w:type="spellEnd"/>
      <w:r w:rsidR="00AD06E9" w:rsidRPr="00C6139E">
        <w:rPr>
          <w:rFonts w:eastAsia="Arial Unicode MS" w:cs="Arial"/>
          <w:color w:val="000000"/>
          <w:szCs w:val="22"/>
          <w:lang w:val="es-CL"/>
        </w:rPr>
        <w:t xml:space="preserve"> validará nuevamente esta condición al momento de formalizar</w:t>
      </w:r>
      <w:r w:rsidRPr="00C6139E">
        <w:rPr>
          <w:rFonts w:eastAsia="Arial Unicode MS" w:cs="Arial"/>
          <w:color w:val="000000"/>
          <w:szCs w:val="22"/>
          <w:lang w:val="es-CL"/>
        </w:rPr>
        <w:t>.</w:t>
      </w:r>
    </w:p>
    <w:p w14:paraId="186B786D" w14:textId="205F29D2" w:rsidR="004F60E5" w:rsidRPr="00E46E7D" w:rsidRDefault="00E46E7D" w:rsidP="00E46E7D">
      <w:pPr>
        <w:pStyle w:val="Prrafodelista"/>
        <w:numPr>
          <w:ilvl w:val="0"/>
          <w:numId w:val="2"/>
        </w:numPr>
        <w:jc w:val="both"/>
        <w:rPr>
          <w:rFonts w:eastAsia="Arial Unicode MS" w:cs="Arial"/>
          <w:b/>
          <w:color w:val="000000"/>
          <w:szCs w:val="22"/>
          <w:u w:val="single"/>
          <w:lang w:val="es-CL"/>
        </w:rPr>
      </w:pPr>
      <w:r w:rsidRPr="00E46E7D">
        <w:rPr>
          <w:rFonts w:eastAsia="Arial Unicode MS" w:cs="Arial"/>
          <w:color w:val="000000"/>
          <w:szCs w:val="22"/>
        </w:rPr>
        <w:t>Tener domicilio comercial en la Región del Maule.</w:t>
      </w:r>
    </w:p>
    <w:p w14:paraId="12F0979E" w14:textId="77777777" w:rsidR="00E46E7D" w:rsidRDefault="00E46E7D" w:rsidP="00E81B1C">
      <w:pPr>
        <w:jc w:val="both"/>
        <w:rPr>
          <w:rFonts w:eastAsia="Arial Unicode MS" w:cs="Arial"/>
          <w:b/>
          <w:color w:val="000000"/>
          <w:szCs w:val="22"/>
          <w:u w:val="single"/>
          <w:lang w:val="es-CL"/>
        </w:rPr>
      </w:pPr>
    </w:p>
    <w:p w14:paraId="3D4B0868" w14:textId="6DA94CB4" w:rsidR="00A1549F" w:rsidRPr="00C6139E" w:rsidRDefault="004D7B77" w:rsidP="00E81B1C">
      <w:pPr>
        <w:jc w:val="both"/>
        <w:rPr>
          <w:rFonts w:eastAsia="Arial Unicode MS" w:cs="Arial"/>
          <w:b/>
          <w:color w:val="000000"/>
          <w:szCs w:val="22"/>
          <w:u w:val="single"/>
          <w:lang w:val="es-CL"/>
        </w:rPr>
      </w:pPr>
      <w:r w:rsidRPr="00C6139E">
        <w:rPr>
          <w:rFonts w:eastAsia="Arial Unicode MS" w:cs="Arial"/>
          <w:b/>
          <w:color w:val="000000"/>
          <w:szCs w:val="22"/>
          <w:u w:val="single"/>
          <w:lang w:val="es-CL"/>
        </w:rPr>
        <w:t xml:space="preserve">Validación </w:t>
      </w:r>
      <w:r w:rsidR="00C91D77" w:rsidRPr="00C6139E">
        <w:rPr>
          <w:rFonts w:eastAsia="Arial Unicode MS" w:cs="Arial"/>
          <w:b/>
          <w:color w:val="000000"/>
          <w:szCs w:val="22"/>
          <w:u w:val="single"/>
          <w:lang w:val="es-CL"/>
        </w:rPr>
        <w:t>Manual</w:t>
      </w:r>
      <w:r w:rsidR="00A1549F" w:rsidRPr="00C6139E">
        <w:rPr>
          <w:rFonts w:eastAsia="Arial Unicode MS" w:cs="Arial"/>
          <w:b/>
          <w:color w:val="000000"/>
          <w:szCs w:val="22"/>
          <w:u w:val="single"/>
          <w:lang w:val="es-CL"/>
        </w:rPr>
        <w:t>.</w:t>
      </w:r>
    </w:p>
    <w:p w14:paraId="7736EA4D" w14:textId="3DB71811" w:rsidR="009D7F28" w:rsidRPr="00C6139E" w:rsidRDefault="009D7F28" w:rsidP="00A1549F">
      <w:pPr>
        <w:jc w:val="both"/>
        <w:rPr>
          <w:rFonts w:eastAsia="Arial Unicode MS" w:cs="Arial"/>
          <w:color w:val="000000"/>
          <w:szCs w:val="22"/>
        </w:rPr>
      </w:pPr>
    </w:p>
    <w:p w14:paraId="1B6FEEF7" w14:textId="29C0F5BF" w:rsidR="00475439" w:rsidRPr="00C6139E" w:rsidRDefault="009D7F28" w:rsidP="004D3E45">
      <w:pPr>
        <w:numPr>
          <w:ilvl w:val="0"/>
          <w:numId w:val="2"/>
        </w:numPr>
        <w:jc w:val="both"/>
        <w:rPr>
          <w:rFonts w:eastAsia="Arial Unicode MS" w:cs="Arial"/>
          <w:color w:val="000000"/>
          <w:szCs w:val="22"/>
        </w:rPr>
      </w:pPr>
      <w:r w:rsidRPr="00C6139E">
        <w:rPr>
          <w:rFonts w:eastAsia="Arial Unicode MS" w:cs="Arial"/>
          <w:color w:val="000000"/>
          <w:szCs w:val="22"/>
        </w:rPr>
        <w:t xml:space="preserve">Empresas </w:t>
      </w:r>
      <w:r w:rsidR="00475439" w:rsidRPr="00C6139E">
        <w:rPr>
          <w:rFonts w:eastAsia="Arial Unicode MS" w:cs="Arial"/>
          <w:color w:val="000000"/>
          <w:szCs w:val="22"/>
        </w:rPr>
        <w:t>con ventas netas demostrabl</w:t>
      </w:r>
      <w:r w:rsidR="00171C35" w:rsidRPr="00C6139E">
        <w:rPr>
          <w:rFonts w:eastAsia="Arial Unicode MS" w:cs="Arial"/>
          <w:color w:val="000000"/>
          <w:szCs w:val="22"/>
        </w:rPr>
        <w:t>es anuales mayores o iguales a 1</w:t>
      </w:r>
      <w:r w:rsidR="00475439" w:rsidRPr="00C6139E">
        <w:rPr>
          <w:rFonts w:eastAsia="Arial Unicode MS" w:cs="Arial"/>
          <w:color w:val="000000"/>
          <w:szCs w:val="22"/>
        </w:rPr>
        <w:t xml:space="preserve">00 UF e inferiores o </w:t>
      </w:r>
      <w:r w:rsidR="009C3BC0" w:rsidRPr="00C6139E">
        <w:rPr>
          <w:rFonts w:eastAsia="Arial Unicode MS" w:cs="Arial"/>
          <w:color w:val="000000"/>
          <w:szCs w:val="22"/>
        </w:rPr>
        <w:t xml:space="preserve">iguales a 25.000 UF. </w:t>
      </w:r>
    </w:p>
    <w:p w14:paraId="3B0EFD1E" w14:textId="77777777" w:rsidR="00475439" w:rsidRPr="00C6139E" w:rsidRDefault="00475439" w:rsidP="00475439">
      <w:pPr>
        <w:jc w:val="both"/>
        <w:rPr>
          <w:rFonts w:eastAsia="Arial Unicode MS" w:cs="Arial"/>
          <w:color w:val="000000"/>
          <w:szCs w:val="22"/>
        </w:rPr>
      </w:pPr>
    </w:p>
    <w:p w14:paraId="13B0A8D8" w14:textId="39F3BB18" w:rsidR="00475439" w:rsidRPr="00C6139E" w:rsidRDefault="00171C35" w:rsidP="00171C35">
      <w:pPr>
        <w:ind w:left="644"/>
        <w:jc w:val="both"/>
        <w:rPr>
          <w:rFonts w:eastAsia="Arial Unicode MS" w:cs="Arial"/>
          <w:color w:val="000000"/>
          <w:szCs w:val="22"/>
        </w:rPr>
      </w:pPr>
      <w:r w:rsidRPr="00C6139E">
        <w:rPr>
          <w:rFonts w:eastAsia="Arial Unicode MS" w:cs="Arial"/>
          <w:color w:val="000000"/>
          <w:szCs w:val="22"/>
        </w:rPr>
        <w:t xml:space="preserve">Excepcionalmente podrán postular empresas </w:t>
      </w:r>
      <w:r w:rsidR="00863F84" w:rsidRPr="00C6139E">
        <w:rPr>
          <w:rFonts w:eastAsia="Arial Unicode MS" w:cs="Arial"/>
          <w:color w:val="000000"/>
          <w:szCs w:val="22"/>
        </w:rPr>
        <w:t xml:space="preserve">que cuenten con </w:t>
      </w:r>
      <w:r w:rsidRPr="00C6139E">
        <w:rPr>
          <w:rFonts w:eastAsia="Arial Unicode MS" w:cs="Arial"/>
          <w:color w:val="000000"/>
          <w:szCs w:val="22"/>
        </w:rPr>
        <w:t>ventas netas demostrables</w:t>
      </w:r>
      <w:r w:rsidR="00A80333" w:rsidRPr="00C6139E">
        <w:rPr>
          <w:rFonts w:eastAsia="Arial Unicode MS" w:cs="Arial"/>
          <w:color w:val="000000"/>
          <w:szCs w:val="22"/>
        </w:rPr>
        <w:t xml:space="preserve"> inferiores a 100 UF</w:t>
      </w:r>
      <w:r w:rsidRPr="00C6139E">
        <w:rPr>
          <w:rFonts w:eastAsia="Arial Unicode MS" w:cs="Arial"/>
          <w:color w:val="000000"/>
          <w:szCs w:val="22"/>
        </w:rPr>
        <w:t>, siempre que tengan menos de un año de antigüedad de iniciación de actividades en primera categoría, ante el Servicio de Impuestos Internos. Para efectos de la antigüedad, se considerará el mes anterior a la fecha de inicio de la presente convocatoria.</w:t>
      </w:r>
    </w:p>
    <w:p w14:paraId="478459E9" w14:textId="77777777" w:rsidR="00171C35" w:rsidRPr="00C6139E" w:rsidRDefault="00171C35" w:rsidP="00171C35">
      <w:pPr>
        <w:ind w:left="644"/>
        <w:jc w:val="both"/>
        <w:rPr>
          <w:rFonts w:eastAsia="Arial Unicode MS" w:cs="Arial"/>
          <w:color w:val="000000"/>
          <w:szCs w:val="22"/>
        </w:rPr>
      </w:pPr>
    </w:p>
    <w:p w14:paraId="7B4A17FE" w14:textId="77777777" w:rsidR="00475439" w:rsidRPr="00C6139E" w:rsidRDefault="00475439" w:rsidP="009D7F28">
      <w:pPr>
        <w:ind w:left="644"/>
        <w:jc w:val="both"/>
        <w:rPr>
          <w:rFonts w:eastAsia="Arial Unicode MS" w:cs="Arial"/>
          <w:color w:val="000000"/>
          <w:szCs w:val="22"/>
        </w:rPr>
      </w:pPr>
      <w:r w:rsidRPr="00C6139E">
        <w:rPr>
          <w:rFonts w:eastAsia="Arial Unicode MS" w:cs="Arial"/>
          <w:color w:val="000000"/>
          <w:szCs w:val="22"/>
        </w:rPr>
        <w:t xml:space="preserve">Para el cálculo del nivel de las ventas netas, se utilizará el valor de la UF correspondiente a la fecha de inicio de la presente convocatoria y se utilizará el siguiente período: </w:t>
      </w:r>
    </w:p>
    <w:p w14:paraId="63AE53F6" w14:textId="71490269" w:rsidR="00282F99" w:rsidRPr="00C6139E" w:rsidRDefault="00282F9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84"/>
        <w:gridCol w:w="3137"/>
      </w:tblGrid>
      <w:tr w:rsidR="00282F99" w:rsidRPr="00C6139E" w14:paraId="15D327DC" w14:textId="77777777" w:rsidTr="00282F99">
        <w:trPr>
          <w:jc w:val="center"/>
        </w:trPr>
        <w:tc>
          <w:tcPr>
            <w:tcW w:w="0" w:type="auto"/>
            <w:shd w:val="pct15" w:color="auto" w:fill="FFFFFF" w:themeFill="background1"/>
          </w:tcPr>
          <w:p w14:paraId="08899C73" w14:textId="77777777" w:rsidR="00282F99" w:rsidRPr="00982965" w:rsidRDefault="00282F99" w:rsidP="00282F99">
            <w:pPr>
              <w:jc w:val="both"/>
              <w:rPr>
                <w:rFonts w:eastAsia="Arial Unicode MS" w:cs="Arial"/>
                <w:b/>
                <w:color w:val="000000"/>
                <w:szCs w:val="22"/>
              </w:rPr>
            </w:pPr>
            <w:r w:rsidRPr="00982965">
              <w:rPr>
                <w:rFonts w:eastAsia="Arial Unicode MS" w:cs="Arial"/>
                <w:b/>
                <w:color w:val="000000"/>
                <w:szCs w:val="22"/>
              </w:rPr>
              <w:t>Mes de Inicio de Convocatoria</w:t>
            </w:r>
          </w:p>
        </w:tc>
        <w:tc>
          <w:tcPr>
            <w:tcW w:w="3137" w:type="dxa"/>
            <w:shd w:val="pct15" w:color="auto" w:fill="FFFFFF" w:themeFill="background1"/>
          </w:tcPr>
          <w:p w14:paraId="224395B6" w14:textId="77777777" w:rsidR="00282F99" w:rsidRPr="00982965" w:rsidRDefault="00282F99" w:rsidP="00282F99">
            <w:pPr>
              <w:jc w:val="both"/>
              <w:rPr>
                <w:rFonts w:eastAsia="Arial Unicode MS" w:cs="Arial"/>
                <w:b/>
                <w:color w:val="000000"/>
                <w:szCs w:val="22"/>
              </w:rPr>
            </w:pPr>
            <w:r w:rsidRPr="00982965">
              <w:rPr>
                <w:rFonts w:eastAsia="Arial Unicode MS" w:cs="Arial"/>
                <w:b/>
                <w:color w:val="000000"/>
                <w:szCs w:val="22"/>
              </w:rPr>
              <w:t>Período de cálculo de ventas</w:t>
            </w:r>
          </w:p>
        </w:tc>
      </w:tr>
      <w:tr w:rsidR="00282F99" w:rsidRPr="00C6139E" w14:paraId="031EF476" w14:textId="77777777" w:rsidTr="00282F99">
        <w:trPr>
          <w:jc w:val="center"/>
        </w:trPr>
        <w:tc>
          <w:tcPr>
            <w:tcW w:w="0" w:type="auto"/>
          </w:tcPr>
          <w:p w14:paraId="60ACD400" w14:textId="172B3E5B" w:rsidR="00282F99" w:rsidRPr="00982965" w:rsidRDefault="00CB2A7C">
            <w:pPr>
              <w:jc w:val="center"/>
              <w:rPr>
                <w:rFonts w:eastAsia="Arial Unicode MS" w:cs="Arial"/>
                <w:color w:val="000000"/>
                <w:szCs w:val="22"/>
              </w:rPr>
            </w:pPr>
            <w:r w:rsidRPr="00982965">
              <w:rPr>
                <w:rFonts w:eastAsia="Arial Unicode MS" w:cs="Arial"/>
                <w:color w:val="000000"/>
                <w:szCs w:val="22"/>
              </w:rPr>
              <w:t>Dic</w:t>
            </w:r>
            <w:r w:rsidR="00705EF6" w:rsidRPr="00982965">
              <w:rPr>
                <w:rFonts w:eastAsia="Arial Unicode MS" w:cs="Arial"/>
                <w:color w:val="000000"/>
                <w:szCs w:val="22"/>
              </w:rPr>
              <w:t>iembre</w:t>
            </w:r>
            <w:r w:rsidR="00282F99" w:rsidRPr="00982965">
              <w:rPr>
                <w:rFonts w:eastAsia="Arial Unicode MS" w:cs="Arial"/>
                <w:color w:val="000000"/>
                <w:szCs w:val="22"/>
              </w:rPr>
              <w:t xml:space="preserve"> 202</w:t>
            </w:r>
            <w:r w:rsidR="00A80333" w:rsidRPr="00982965">
              <w:rPr>
                <w:rFonts w:eastAsia="Arial Unicode MS" w:cs="Arial"/>
                <w:color w:val="000000"/>
                <w:szCs w:val="22"/>
              </w:rPr>
              <w:t>1</w:t>
            </w:r>
          </w:p>
        </w:tc>
        <w:tc>
          <w:tcPr>
            <w:tcW w:w="3137" w:type="dxa"/>
          </w:tcPr>
          <w:p w14:paraId="614DDCDD" w14:textId="301C5DED" w:rsidR="00282F99" w:rsidRPr="00982965" w:rsidRDefault="00E272B3">
            <w:pPr>
              <w:jc w:val="center"/>
              <w:rPr>
                <w:rFonts w:eastAsia="Arial Unicode MS" w:cs="Arial"/>
                <w:color w:val="000000"/>
                <w:szCs w:val="22"/>
              </w:rPr>
            </w:pPr>
            <w:r w:rsidRPr="00982965">
              <w:rPr>
                <w:rFonts w:eastAsia="Arial Unicode MS" w:cs="Arial"/>
                <w:color w:val="000000"/>
                <w:szCs w:val="22"/>
              </w:rPr>
              <w:t>Noviem</w:t>
            </w:r>
            <w:r w:rsidR="00DF65CC" w:rsidRPr="00982965">
              <w:rPr>
                <w:rFonts w:eastAsia="Arial Unicode MS" w:cs="Arial"/>
                <w:color w:val="000000"/>
                <w:szCs w:val="22"/>
              </w:rPr>
              <w:t>bre</w:t>
            </w:r>
            <w:r w:rsidR="00282F99" w:rsidRPr="00982965">
              <w:rPr>
                <w:rFonts w:eastAsia="Arial Unicode MS" w:cs="Arial"/>
                <w:color w:val="000000"/>
                <w:szCs w:val="22"/>
              </w:rPr>
              <w:t xml:space="preserve"> 20</w:t>
            </w:r>
            <w:r w:rsidR="00A80333" w:rsidRPr="00982965">
              <w:rPr>
                <w:rFonts w:eastAsia="Arial Unicode MS" w:cs="Arial"/>
                <w:color w:val="000000"/>
                <w:szCs w:val="22"/>
              </w:rPr>
              <w:t>20</w:t>
            </w:r>
            <w:r w:rsidR="00282F99" w:rsidRPr="00982965">
              <w:rPr>
                <w:rFonts w:eastAsia="Arial Unicode MS" w:cs="Arial"/>
                <w:color w:val="000000"/>
                <w:szCs w:val="22"/>
              </w:rPr>
              <w:t xml:space="preserve"> - </w:t>
            </w:r>
            <w:r w:rsidRPr="00982965">
              <w:rPr>
                <w:rFonts w:eastAsia="Arial Unicode MS" w:cs="Arial"/>
                <w:color w:val="000000"/>
                <w:szCs w:val="22"/>
              </w:rPr>
              <w:t>Octubre</w:t>
            </w:r>
            <w:r w:rsidR="00282F99" w:rsidRPr="00982965">
              <w:rPr>
                <w:rFonts w:eastAsia="Arial Unicode MS" w:cs="Arial"/>
                <w:color w:val="000000"/>
                <w:szCs w:val="22"/>
              </w:rPr>
              <w:t xml:space="preserve"> 202</w:t>
            </w:r>
            <w:r w:rsidR="00A80333" w:rsidRPr="00982965">
              <w:rPr>
                <w:rFonts w:eastAsia="Arial Unicode MS" w:cs="Arial"/>
                <w:color w:val="000000"/>
                <w:szCs w:val="22"/>
              </w:rPr>
              <w:t>1</w:t>
            </w:r>
          </w:p>
        </w:tc>
      </w:tr>
    </w:tbl>
    <w:p w14:paraId="4BA04328" w14:textId="77777777" w:rsidR="00282F99" w:rsidRPr="00C6139E" w:rsidRDefault="00282F99" w:rsidP="00475439">
      <w:pPr>
        <w:jc w:val="both"/>
        <w:rPr>
          <w:rFonts w:eastAsia="Arial Unicode MS" w:cs="Arial"/>
          <w:color w:val="000000"/>
          <w:szCs w:val="22"/>
        </w:rPr>
      </w:pPr>
    </w:p>
    <w:p w14:paraId="6A563DD8" w14:textId="21846F4D" w:rsidR="00C367B6" w:rsidRPr="00C6139E" w:rsidRDefault="00C367B6" w:rsidP="00C367B6">
      <w:pPr>
        <w:ind w:left="644"/>
        <w:jc w:val="both"/>
        <w:rPr>
          <w:rFonts w:eastAsia="Arial Unicode MS" w:cs="Arial"/>
          <w:color w:val="000000"/>
          <w:szCs w:val="22"/>
        </w:rPr>
      </w:pPr>
      <w:r w:rsidRPr="00C6139E">
        <w:rPr>
          <w:rFonts w:eastAsia="Arial Unicode MS" w:cs="Arial"/>
          <w:color w:val="000000"/>
          <w:szCs w:val="22"/>
        </w:rPr>
        <w:t>Para el caso de las empresas que tengan menos de un año de antigüedad de iniciación de actividades en primera categoría, no se considerarán los períodos antes mencionados, sino que sólo deberá demostrar ventas anterior</w:t>
      </w:r>
      <w:r w:rsidR="00AC2EA7" w:rsidRPr="00C6139E">
        <w:rPr>
          <w:rFonts w:eastAsia="Arial Unicode MS" w:cs="Arial"/>
          <w:color w:val="000000"/>
          <w:szCs w:val="22"/>
        </w:rPr>
        <w:t>es</w:t>
      </w:r>
      <w:r w:rsidRPr="00C6139E">
        <w:rPr>
          <w:rFonts w:eastAsia="Arial Unicode MS" w:cs="Arial"/>
          <w:color w:val="000000"/>
          <w:szCs w:val="22"/>
        </w:rPr>
        <w:t xml:space="preserve"> a la fecha de inicio de la convocatoria.</w:t>
      </w:r>
    </w:p>
    <w:p w14:paraId="15F0ADA0" w14:textId="77777777" w:rsidR="000B2AAA" w:rsidRPr="00C6139E" w:rsidRDefault="000B2AAA" w:rsidP="000B2AAA">
      <w:pPr>
        <w:ind w:left="644"/>
        <w:jc w:val="center"/>
        <w:rPr>
          <w:rFonts w:eastAsia="Arial Unicode MS" w:cs="Arial"/>
          <w:color w:val="000000"/>
          <w:szCs w:val="22"/>
        </w:rPr>
      </w:pPr>
    </w:p>
    <w:p w14:paraId="761FB671" w14:textId="53303252" w:rsidR="000B2AAA" w:rsidRPr="00C6139E" w:rsidRDefault="00475439" w:rsidP="000B2AAA">
      <w:pPr>
        <w:ind w:left="644"/>
        <w:jc w:val="both"/>
        <w:rPr>
          <w:rFonts w:eastAsia="Arial Unicode MS" w:cs="Arial"/>
          <w:color w:val="000000"/>
          <w:szCs w:val="22"/>
        </w:rPr>
      </w:pPr>
      <w:r w:rsidRPr="00C6139E">
        <w:rPr>
          <w:rFonts w:eastAsia="Arial Unicode MS" w:cs="Arial"/>
          <w:color w:val="000000"/>
          <w:szCs w:val="22"/>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r w:rsidR="00282F99" w:rsidRPr="00C6139E">
        <w:rPr>
          <w:rFonts w:eastAsia="Arial Unicode MS" w:cs="Arial"/>
          <w:color w:val="000000"/>
          <w:szCs w:val="22"/>
        </w:rPr>
        <w:t>Se excluyen las cooperativas de servicios financieros</w:t>
      </w:r>
      <w:r w:rsidR="00FF4BD3" w:rsidRPr="00C6139E">
        <w:rPr>
          <w:rFonts w:eastAsia="Arial Unicode MS" w:cs="Arial"/>
          <w:color w:val="000000"/>
          <w:szCs w:val="22"/>
        </w:rPr>
        <w:t>, así como las sociedades de hecho y comunidades hereditarias</w:t>
      </w:r>
      <w:r w:rsidR="00282F99" w:rsidRPr="00C6139E">
        <w:rPr>
          <w:rFonts w:eastAsia="Arial Unicode MS" w:cs="Arial"/>
          <w:color w:val="000000"/>
          <w:szCs w:val="22"/>
        </w:rPr>
        <w:t>.</w:t>
      </w:r>
    </w:p>
    <w:p w14:paraId="64AE8112" w14:textId="6AEB6AE1" w:rsidR="00621D67" w:rsidRPr="006B22EC" w:rsidRDefault="000B2AAA" w:rsidP="006B22EC">
      <w:pPr>
        <w:numPr>
          <w:ilvl w:val="0"/>
          <w:numId w:val="2"/>
        </w:numPr>
        <w:jc w:val="both"/>
        <w:rPr>
          <w:rFonts w:eastAsia="Arial Unicode MS" w:cs="Arial"/>
          <w:color w:val="000000"/>
          <w:szCs w:val="22"/>
          <w:lang w:val="es-419"/>
        </w:rPr>
      </w:pPr>
      <w:r w:rsidRPr="00C6139E">
        <w:rPr>
          <w:rFonts w:eastAsia="Arial Unicode MS" w:cs="Arial"/>
          <w:color w:val="000000"/>
          <w:szCs w:val="22"/>
        </w:rPr>
        <w:lastRenderedPageBreak/>
        <w:t xml:space="preserve">Tener domicilio </w:t>
      </w:r>
      <w:r w:rsidR="0087303A" w:rsidRPr="00C6139E">
        <w:rPr>
          <w:rFonts w:eastAsia="Arial Unicode MS" w:cs="Arial"/>
          <w:color w:val="000000"/>
          <w:szCs w:val="22"/>
        </w:rPr>
        <w:t xml:space="preserve">comercial </w:t>
      </w:r>
      <w:r w:rsidRPr="00C6139E">
        <w:rPr>
          <w:rFonts w:eastAsia="Arial Unicode MS" w:cs="Arial"/>
          <w:color w:val="000000"/>
          <w:szCs w:val="22"/>
        </w:rPr>
        <w:t xml:space="preserve">en </w:t>
      </w:r>
      <w:r w:rsidR="00631E3B" w:rsidRPr="00C6139E">
        <w:rPr>
          <w:rFonts w:eastAsia="Arial Unicode MS" w:cs="Arial"/>
          <w:color w:val="000000"/>
          <w:szCs w:val="22"/>
        </w:rPr>
        <w:t>la Región del</w:t>
      </w:r>
      <w:r w:rsidR="001112BA">
        <w:rPr>
          <w:rFonts w:eastAsia="Arial Unicode MS" w:cs="Arial"/>
          <w:color w:val="000000"/>
          <w:szCs w:val="22"/>
        </w:rPr>
        <w:t xml:space="preserve"> Maule</w:t>
      </w:r>
      <w:r w:rsidR="00BF21CD" w:rsidRPr="00C6139E">
        <w:rPr>
          <w:rFonts w:eastAsia="Arial Unicode MS" w:cs="Arial"/>
          <w:color w:val="000000"/>
          <w:szCs w:val="22"/>
        </w:rPr>
        <w:t xml:space="preserve">. </w:t>
      </w:r>
      <w:r w:rsidR="00E46E7D" w:rsidRPr="00C6139E">
        <w:rPr>
          <w:rFonts w:eastAsia="Arial Unicode MS" w:cs="Arial"/>
          <w:color w:val="000000"/>
          <w:szCs w:val="22"/>
          <w:lang w:val="es-CL"/>
        </w:rPr>
        <w:t>La empresa</w:t>
      </w:r>
      <w:r w:rsidR="003F77C9">
        <w:rPr>
          <w:rFonts w:eastAsia="Arial Unicode MS" w:cs="Arial"/>
          <w:color w:val="000000"/>
          <w:szCs w:val="22"/>
          <w:lang w:val="es-CL"/>
        </w:rPr>
        <w:t>,</w:t>
      </w:r>
      <w:r w:rsidR="00E46E7D" w:rsidRPr="00C6139E">
        <w:rPr>
          <w:rFonts w:eastAsia="Arial Unicode MS" w:cs="Arial"/>
          <w:color w:val="000000"/>
          <w:szCs w:val="22"/>
          <w:lang w:val="es-CL"/>
        </w:rPr>
        <w:t xml:space="preserve"> en el caso de contar con filiales</w:t>
      </w:r>
      <w:r w:rsidR="003F77C9">
        <w:rPr>
          <w:rFonts w:eastAsia="Arial Unicode MS" w:cs="Arial"/>
          <w:color w:val="000000"/>
          <w:szCs w:val="22"/>
          <w:lang w:val="es-CL"/>
        </w:rPr>
        <w:t>,</w:t>
      </w:r>
      <w:r w:rsidR="00E46E7D" w:rsidRPr="00C6139E">
        <w:rPr>
          <w:rFonts w:eastAsia="Arial Unicode MS" w:cs="Arial"/>
          <w:color w:val="000000"/>
          <w:szCs w:val="22"/>
          <w:lang w:val="es-CL"/>
        </w:rPr>
        <w:t xml:space="preserve"> deberá demostrar que su casa matriz cuenta con domicilio comercial en la Región del Maule.</w:t>
      </w:r>
      <w:r w:rsidR="006B22EC">
        <w:rPr>
          <w:rFonts w:eastAsia="Arial Unicode MS" w:cs="Arial"/>
          <w:color w:val="000000"/>
          <w:szCs w:val="22"/>
          <w:lang w:val="es-419"/>
        </w:rPr>
        <w:t xml:space="preserve"> </w:t>
      </w:r>
      <w:r w:rsidRPr="006B22EC">
        <w:rPr>
          <w:rFonts w:eastAsia="Arial Unicode MS" w:cs="Arial"/>
          <w:color w:val="000000"/>
          <w:szCs w:val="22"/>
        </w:rPr>
        <w:t xml:space="preserve">No se evaluarán proyectos a ser implementados en una </w:t>
      </w:r>
      <w:r w:rsidR="00BF21CD" w:rsidRPr="006B22EC">
        <w:rPr>
          <w:rFonts w:eastAsia="Arial Unicode MS" w:cs="Arial"/>
          <w:color w:val="000000"/>
          <w:szCs w:val="22"/>
        </w:rPr>
        <w:t>r</w:t>
      </w:r>
      <w:r w:rsidRPr="006B22EC">
        <w:rPr>
          <w:rFonts w:eastAsia="Arial Unicode MS" w:cs="Arial"/>
          <w:color w:val="000000"/>
          <w:szCs w:val="22"/>
        </w:rPr>
        <w:t>egión diferente</w:t>
      </w:r>
      <w:bookmarkStart w:id="27" w:name="_GoBack"/>
      <w:bookmarkEnd w:id="27"/>
      <w:r w:rsidR="00621D67" w:rsidRPr="006B22EC">
        <w:rPr>
          <w:rFonts w:eastAsia="Arial Unicode MS" w:cs="Arial"/>
          <w:color w:val="000000"/>
          <w:szCs w:val="22"/>
        </w:rPr>
        <w:t>.</w:t>
      </w:r>
      <w:r w:rsidR="006A3C5C" w:rsidRPr="006B22EC">
        <w:rPr>
          <w:rFonts w:eastAsia="Arial Unicode MS" w:cs="Arial"/>
          <w:color w:val="000000"/>
          <w:szCs w:val="22"/>
        </w:rPr>
        <w:t xml:space="preserve">   </w:t>
      </w:r>
    </w:p>
    <w:p w14:paraId="3E8BE4ED" w14:textId="77777777" w:rsidR="002F5AAC" w:rsidRPr="00C6139E" w:rsidRDefault="00C37615" w:rsidP="006B22EC">
      <w:pPr>
        <w:pStyle w:val="Prrafodelista"/>
        <w:numPr>
          <w:ilvl w:val="0"/>
          <w:numId w:val="2"/>
        </w:numPr>
        <w:jc w:val="both"/>
        <w:rPr>
          <w:rFonts w:eastAsia="Arial Unicode MS" w:cs="Arial"/>
          <w:color w:val="000000"/>
          <w:szCs w:val="22"/>
          <w:lang w:val="es-CL"/>
        </w:rPr>
      </w:pPr>
      <w:r w:rsidRPr="00C6139E">
        <w:rPr>
          <w:rFonts w:eastAsia="Arial Unicode MS" w:cs="Arial"/>
          <w:color w:val="000000"/>
          <w:szCs w:val="22"/>
          <w:lang w:val="es-CL"/>
        </w:rPr>
        <w:t xml:space="preserve">No haber incumplido las obligaciones contractuales de un proyecto de </w:t>
      </w:r>
      <w:proofErr w:type="spellStart"/>
      <w:r w:rsidRPr="00C6139E">
        <w:rPr>
          <w:rFonts w:eastAsia="Arial Unicode MS" w:cs="Arial"/>
          <w:color w:val="000000"/>
          <w:szCs w:val="22"/>
          <w:lang w:val="es-CL"/>
        </w:rPr>
        <w:t>Sercotec</w:t>
      </w:r>
      <w:proofErr w:type="spellEnd"/>
      <w:r w:rsidRPr="00C6139E">
        <w:rPr>
          <w:rFonts w:eastAsia="Arial Unicode MS" w:cs="Arial"/>
          <w:color w:val="000000"/>
          <w:szCs w:val="22"/>
          <w:lang w:val="es-CL"/>
        </w:rPr>
        <w:t xml:space="preserve"> con el Agente Operador </w:t>
      </w:r>
      <w:proofErr w:type="spellStart"/>
      <w:r w:rsidRPr="00C6139E">
        <w:rPr>
          <w:rFonts w:eastAsia="Arial Unicode MS" w:cs="Arial"/>
          <w:color w:val="000000"/>
          <w:szCs w:val="22"/>
          <w:lang w:val="es-CL"/>
        </w:rPr>
        <w:t>Sercotec</w:t>
      </w:r>
      <w:proofErr w:type="spellEnd"/>
      <w:r w:rsidRPr="00C6139E">
        <w:rPr>
          <w:rFonts w:eastAsia="Arial Unicode MS" w:cs="Arial"/>
          <w:color w:val="000000"/>
          <w:szCs w:val="22"/>
          <w:lang w:val="es-CL"/>
        </w:rPr>
        <w:t xml:space="preserve"> (término anticipado de contrato por hecho o acto imputable al beneficiario), a la fecha de inicio de la convocatoria.</w:t>
      </w:r>
      <w:r w:rsidR="003E5308" w:rsidRPr="00E532F6">
        <w:rPr>
          <w:szCs w:val="22"/>
        </w:rPr>
        <w:t xml:space="preserve"> </w:t>
      </w:r>
    </w:p>
    <w:p w14:paraId="2C03AAD5" w14:textId="24D8C3A7" w:rsidR="00C37615" w:rsidRPr="00C6139E" w:rsidRDefault="003E5308" w:rsidP="006B22EC">
      <w:pPr>
        <w:pStyle w:val="Prrafodelista"/>
        <w:numPr>
          <w:ilvl w:val="0"/>
          <w:numId w:val="2"/>
        </w:numPr>
        <w:jc w:val="both"/>
        <w:rPr>
          <w:rFonts w:eastAsia="Arial Unicode MS" w:cs="Arial"/>
          <w:color w:val="000000"/>
          <w:szCs w:val="22"/>
          <w:lang w:val="es-CL"/>
        </w:rPr>
      </w:pPr>
      <w:r w:rsidRPr="00C6139E">
        <w:rPr>
          <w:rFonts w:eastAsia="Arial Unicode MS" w:cs="Arial"/>
          <w:color w:val="000000"/>
          <w:szCs w:val="22"/>
          <w:lang w:val="es-CL"/>
        </w:rPr>
        <w:t>No haber sido condenado por prácticas antisindicales y/o infracción a derechos fundamentales del trabajador, dentro de los dos años anteriores a la fecha de cierre de postulaciones de la presente convocatoria.</w:t>
      </w:r>
    </w:p>
    <w:p w14:paraId="6D79CFDC" w14:textId="2CF09F8A" w:rsidR="00355515" w:rsidRPr="00C6139E" w:rsidRDefault="00355515" w:rsidP="00D665CD">
      <w:pPr>
        <w:pStyle w:val="Prrafodelista"/>
        <w:numPr>
          <w:ilvl w:val="0"/>
          <w:numId w:val="2"/>
        </w:numPr>
        <w:rPr>
          <w:rFonts w:eastAsia="Arial Unicode MS" w:cs="Arial"/>
          <w:color w:val="000000"/>
          <w:szCs w:val="22"/>
          <w:lang w:val="es-CL"/>
        </w:rPr>
      </w:pPr>
      <w:r w:rsidRPr="00C6139E">
        <w:rPr>
          <w:rFonts w:eastAsia="Arial Unicode MS" w:cs="Arial"/>
          <w:color w:val="000000"/>
          <w:szCs w:val="22"/>
          <w:lang w:val="es-CL"/>
        </w:rPr>
        <w:t>No haber sido beneficiado de</w:t>
      </w:r>
      <w:r w:rsidR="00BF0684" w:rsidRPr="00C6139E">
        <w:rPr>
          <w:rFonts w:eastAsia="Arial Unicode MS" w:cs="Arial"/>
          <w:color w:val="000000"/>
          <w:szCs w:val="22"/>
          <w:lang w:val="es-CL"/>
        </w:rPr>
        <w:t xml:space="preserve"> </w:t>
      </w:r>
      <w:r w:rsidRPr="00C6139E">
        <w:rPr>
          <w:rFonts w:eastAsia="Arial Unicode MS" w:cs="Arial"/>
          <w:color w:val="000000"/>
          <w:szCs w:val="22"/>
          <w:lang w:val="es-CL"/>
        </w:rPr>
        <w:t>l</w:t>
      </w:r>
      <w:r w:rsidR="00BF0684" w:rsidRPr="00C6139E">
        <w:rPr>
          <w:rFonts w:eastAsia="Arial Unicode MS" w:cs="Arial"/>
          <w:color w:val="000000"/>
          <w:szCs w:val="22"/>
          <w:lang w:val="es-CL"/>
        </w:rPr>
        <w:t>os</w:t>
      </w:r>
      <w:r w:rsidRPr="00C6139E">
        <w:rPr>
          <w:rFonts w:eastAsia="Arial Unicode MS" w:cs="Arial"/>
          <w:color w:val="000000"/>
          <w:szCs w:val="22"/>
          <w:lang w:val="es-CL"/>
        </w:rPr>
        <w:t xml:space="preserve"> instrumento</w:t>
      </w:r>
      <w:r w:rsidR="00BF0684" w:rsidRPr="00C6139E">
        <w:rPr>
          <w:rFonts w:eastAsia="Arial Unicode MS" w:cs="Arial"/>
          <w:color w:val="000000"/>
          <w:szCs w:val="22"/>
          <w:lang w:val="es-CL"/>
        </w:rPr>
        <w:t>s</w:t>
      </w:r>
      <w:r w:rsidR="001666C3" w:rsidRPr="00C6139E">
        <w:rPr>
          <w:rFonts w:eastAsia="Arial Unicode MS" w:cs="Arial"/>
          <w:color w:val="000000"/>
          <w:szCs w:val="22"/>
          <w:lang w:val="es-CL"/>
        </w:rPr>
        <w:t xml:space="preserve">, Crece durante </w:t>
      </w:r>
      <w:r w:rsidR="00BF21CD" w:rsidRPr="00C6139E">
        <w:rPr>
          <w:rFonts w:eastAsia="Arial Unicode MS" w:cs="Arial"/>
          <w:color w:val="000000"/>
          <w:szCs w:val="22"/>
          <w:lang w:val="es-CL"/>
        </w:rPr>
        <w:t>los años 2019</w:t>
      </w:r>
      <w:r w:rsidR="00F23E77" w:rsidRPr="00C6139E">
        <w:rPr>
          <w:rFonts w:eastAsia="Arial Unicode MS" w:cs="Arial"/>
          <w:color w:val="000000"/>
          <w:szCs w:val="22"/>
          <w:lang w:val="es-CL"/>
        </w:rPr>
        <w:t>,</w:t>
      </w:r>
      <w:r w:rsidR="00BF21CD" w:rsidRPr="00C6139E">
        <w:rPr>
          <w:rFonts w:eastAsia="Arial Unicode MS" w:cs="Arial"/>
          <w:color w:val="000000"/>
          <w:szCs w:val="22"/>
          <w:lang w:val="es-CL"/>
        </w:rPr>
        <w:t xml:space="preserve"> 2020</w:t>
      </w:r>
      <w:r w:rsidR="00F23E77" w:rsidRPr="00C6139E">
        <w:rPr>
          <w:rFonts w:eastAsia="Arial Unicode MS" w:cs="Arial"/>
          <w:color w:val="000000"/>
          <w:szCs w:val="22"/>
          <w:lang w:val="es-CL"/>
        </w:rPr>
        <w:t xml:space="preserve"> y 2021</w:t>
      </w:r>
      <w:r w:rsidR="00B76F21" w:rsidRPr="00C6139E">
        <w:rPr>
          <w:rFonts w:eastAsia="Arial Unicode MS" w:cs="Arial"/>
          <w:color w:val="000000"/>
          <w:szCs w:val="22"/>
          <w:lang w:val="es-CL"/>
        </w:rPr>
        <w:t>, de cualquier fuente de financiamiento.</w:t>
      </w:r>
    </w:p>
    <w:p w14:paraId="7275DDE6" w14:textId="08B70EE6" w:rsidR="00132227" w:rsidRPr="00C6139E" w:rsidRDefault="00132227" w:rsidP="00E32C4F">
      <w:pPr>
        <w:jc w:val="both"/>
        <w:rPr>
          <w:rFonts w:eastAsia="Arial Unicode MS" w:cs="Arial"/>
          <w:b/>
          <w:color w:val="000000"/>
          <w:szCs w:val="22"/>
          <w:lang w:val="es-CL"/>
        </w:rPr>
      </w:pPr>
    </w:p>
    <w:p w14:paraId="6D5763F5" w14:textId="6D3F63FA" w:rsidR="00A1549F" w:rsidRPr="00C6139E" w:rsidRDefault="00A1549F" w:rsidP="00A1549F">
      <w:pPr>
        <w:jc w:val="both"/>
        <w:rPr>
          <w:rFonts w:eastAsia="Arial Unicode MS" w:cs="Arial"/>
          <w:b/>
          <w:color w:val="000000"/>
          <w:szCs w:val="22"/>
          <w:lang w:val="es-CL"/>
        </w:rPr>
      </w:pPr>
      <w:r w:rsidRPr="00C6139E">
        <w:rPr>
          <w:rFonts w:eastAsia="Arial Unicode MS" w:cs="Arial"/>
          <w:b/>
          <w:color w:val="000000"/>
          <w:szCs w:val="22"/>
          <w:lang w:val="es-CL"/>
        </w:rPr>
        <w:t>REQUISITOS DE EVALUACIÓN EN TERRENO</w:t>
      </w:r>
    </w:p>
    <w:p w14:paraId="3538CC4B" w14:textId="77777777" w:rsidR="00A1549F" w:rsidRPr="00C6139E" w:rsidRDefault="00A1549F" w:rsidP="00753F42">
      <w:pPr>
        <w:ind w:left="644"/>
        <w:jc w:val="both"/>
        <w:rPr>
          <w:rFonts w:eastAsia="Arial Unicode MS" w:cs="Arial"/>
          <w:color w:val="000000"/>
          <w:szCs w:val="22"/>
        </w:rPr>
      </w:pPr>
    </w:p>
    <w:p w14:paraId="1E5D6A91" w14:textId="77777777" w:rsidR="000B2AAA" w:rsidRPr="00C6139E" w:rsidRDefault="000B2AAA" w:rsidP="000B2AAA">
      <w:pPr>
        <w:pStyle w:val="Prrafodelista"/>
        <w:numPr>
          <w:ilvl w:val="0"/>
          <w:numId w:val="2"/>
        </w:numPr>
        <w:rPr>
          <w:rFonts w:eastAsia="Arial Unicode MS" w:cs="Arial"/>
          <w:color w:val="000000"/>
          <w:szCs w:val="22"/>
        </w:rPr>
      </w:pPr>
      <w:r w:rsidRPr="00C6139E">
        <w:rPr>
          <w:rFonts w:eastAsia="Arial Unicode MS" w:cs="Arial"/>
          <w:color w:val="000000"/>
          <w:szCs w:val="22"/>
        </w:rPr>
        <w:t xml:space="preserve">La idea de negocio debe ser coherente con la focalización de la convocatoria. </w:t>
      </w:r>
    </w:p>
    <w:p w14:paraId="677705AE" w14:textId="1DC2AA48" w:rsidR="00B57772" w:rsidRPr="00C6139E" w:rsidRDefault="00B57772" w:rsidP="006150B5">
      <w:pPr>
        <w:numPr>
          <w:ilvl w:val="0"/>
          <w:numId w:val="2"/>
        </w:numPr>
        <w:jc w:val="both"/>
        <w:rPr>
          <w:rFonts w:eastAsia="Arial Unicode MS" w:cs="Arial"/>
          <w:color w:val="000000"/>
          <w:szCs w:val="22"/>
        </w:rPr>
      </w:pPr>
      <w:r w:rsidRPr="00C6139E">
        <w:rPr>
          <w:rFonts w:eastAsia="Arial Unicode MS" w:cs="Arial"/>
          <w:color w:val="000000"/>
          <w:szCs w:val="22"/>
        </w:rPr>
        <w:t xml:space="preserve">Tener domicilio </w:t>
      </w:r>
      <w:r w:rsidR="0087303A" w:rsidRPr="00C6139E">
        <w:rPr>
          <w:rFonts w:eastAsia="Arial Unicode MS" w:cs="Arial"/>
          <w:color w:val="000000"/>
          <w:szCs w:val="22"/>
        </w:rPr>
        <w:t xml:space="preserve">comercial </w:t>
      </w:r>
      <w:r w:rsidRPr="00C6139E">
        <w:rPr>
          <w:rFonts w:eastAsia="Arial Unicode MS" w:cs="Arial"/>
          <w:color w:val="000000"/>
          <w:szCs w:val="22"/>
        </w:rPr>
        <w:t xml:space="preserve">en </w:t>
      </w:r>
      <w:r w:rsidR="006150B5" w:rsidRPr="00C6139E">
        <w:rPr>
          <w:rFonts w:eastAsia="Arial Unicode MS" w:cs="Arial"/>
          <w:color w:val="000000"/>
          <w:szCs w:val="22"/>
        </w:rPr>
        <w:t xml:space="preserve">alguna de las Comunas de la </w:t>
      </w:r>
      <w:r w:rsidR="00631E3B" w:rsidRPr="00C6139E">
        <w:rPr>
          <w:rFonts w:eastAsia="Arial Unicode MS" w:cs="Arial"/>
          <w:color w:val="000000"/>
          <w:szCs w:val="22"/>
        </w:rPr>
        <w:t>Región del</w:t>
      </w:r>
      <w:r w:rsidR="00D2302D" w:rsidRPr="00C6139E">
        <w:rPr>
          <w:rFonts w:eastAsia="Arial Unicode MS" w:cs="Arial"/>
          <w:color w:val="000000"/>
          <w:szCs w:val="22"/>
        </w:rPr>
        <w:t xml:space="preserve"> Maule</w:t>
      </w:r>
      <w:r w:rsidR="006150B5" w:rsidRPr="00C6139E">
        <w:rPr>
          <w:rFonts w:eastAsia="Arial Unicode MS" w:cs="Arial"/>
          <w:color w:val="000000"/>
          <w:szCs w:val="22"/>
        </w:rPr>
        <w:t>.</w:t>
      </w:r>
      <w:r w:rsidR="00D2302D" w:rsidRPr="00C6139E">
        <w:rPr>
          <w:rFonts w:eastAsia="Arial Unicode MS" w:cs="Arial"/>
          <w:color w:val="000000"/>
          <w:szCs w:val="22"/>
        </w:rPr>
        <w:t xml:space="preserve"> </w:t>
      </w:r>
    </w:p>
    <w:p w14:paraId="0E51B1D8" w14:textId="6B1A1E50" w:rsidR="00E81B1C" w:rsidRPr="00C6139E" w:rsidRDefault="00E81B1C" w:rsidP="00753F42">
      <w:pPr>
        <w:numPr>
          <w:ilvl w:val="0"/>
          <w:numId w:val="2"/>
        </w:numPr>
        <w:jc w:val="both"/>
        <w:rPr>
          <w:rFonts w:eastAsia="Arial Unicode MS" w:cs="Arial"/>
          <w:color w:val="000000"/>
          <w:szCs w:val="22"/>
        </w:rPr>
      </w:pPr>
      <w:r w:rsidRPr="00C6139E">
        <w:rPr>
          <w:rFonts w:eastAsia="Arial Unicode MS" w:cs="Arial"/>
          <w:color w:val="000000"/>
          <w:szCs w:val="22"/>
          <w:lang w:val="es-CL"/>
        </w:rPr>
        <w:t xml:space="preserve">En caso </w:t>
      </w:r>
      <w:r w:rsidR="00592ED2" w:rsidRPr="00C6139E">
        <w:rPr>
          <w:rFonts w:eastAsia="Arial Unicode MS" w:cs="Arial"/>
          <w:color w:val="000000"/>
          <w:szCs w:val="22"/>
          <w:lang w:val="es-CL"/>
        </w:rPr>
        <w:t>que la idea de negocio considere</w:t>
      </w:r>
      <w:r w:rsidRPr="00C6139E">
        <w:rPr>
          <w:rFonts w:eastAsia="Arial Unicode MS" w:cs="Arial"/>
          <w:color w:val="000000"/>
          <w:szCs w:val="22"/>
          <w:lang w:val="es-CL"/>
        </w:rPr>
        <w:t xml:space="preserve"> financiamiento para habilitación de</w:t>
      </w:r>
      <w:r w:rsidRPr="00C6139E">
        <w:rPr>
          <w:rFonts w:eastAsia="Arial Unicode MS" w:cs="Arial"/>
          <w:color w:val="000000"/>
          <w:szCs w:val="22"/>
        </w:rPr>
        <w:t xml:space="preserve"> infraestructura, la empresa deberá acreditar una de las siguientes condiciones: ser propietaria, usufructuaria, comodataria, arrendataria; o en general, acreditar cualquier otro antecedente en que el titular del derecho de dominio</w:t>
      </w:r>
      <w:r w:rsidR="003F1622" w:rsidRPr="00C6139E">
        <w:rPr>
          <w:rFonts w:eastAsia="Arial Unicode MS" w:cs="Arial"/>
          <w:color w:val="000000"/>
          <w:szCs w:val="22"/>
        </w:rPr>
        <w:t xml:space="preserve"> o</w:t>
      </w:r>
      <w:r w:rsidRPr="00C6139E">
        <w:rPr>
          <w:rFonts w:eastAsia="Arial Unicode MS" w:cs="Arial"/>
          <w:color w:val="000000"/>
          <w:szCs w:val="22"/>
        </w:rPr>
        <w:t xml:space="preserve"> quien tenga facultad de realizarlo (por ejemplo, organismo público encargado de entregar la respectiva concesión) ceda el uso a la empresa</w:t>
      </w:r>
      <w:r w:rsidRPr="00C6139E">
        <w:rPr>
          <w:rFonts w:eastAsia="Arial Unicode MS" w:cs="Arial"/>
          <w:color w:val="000000"/>
          <w:szCs w:val="22"/>
          <w:vertAlign w:val="superscript"/>
        </w:rPr>
        <w:footnoteReference w:id="2"/>
      </w:r>
      <w:r w:rsidRPr="00C6139E">
        <w:rPr>
          <w:rFonts w:eastAsia="Arial Unicode MS" w:cs="Arial"/>
          <w:color w:val="000000"/>
          <w:szCs w:val="22"/>
        </w:rPr>
        <w:t>.</w:t>
      </w:r>
    </w:p>
    <w:p w14:paraId="61FD3980" w14:textId="3DC1DA86" w:rsidR="00D9713F" w:rsidRPr="00C6139E" w:rsidRDefault="00D9713F" w:rsidP="003D70C3">
      <w:pPr>
        <w:rPr>
          <w:rFonts w:eastAsia="Arial Unicode MS" w:cs="Arial"/>
          <w:b/>
          <w:color w:val="000000"/>
          <w:szCs w:val="22"/>
          <w:lang w:val="es-CL"/>
        </w:rPr>
      </w:pPr>
    </w:p>
    <w:p w14:paraId="7088AF0B" w14:textId="548734B0" w:rsidR="00E81B1C" w:rsidRPr="00C6139E" w:rsidRDefault="00E81B1C" w:rsidP="003D70C3">
      <w:pPr>
        <w:rPr>
          <w:rFonts w:eastAsia="Arial Unicode MS" w:cs="Arial"/>
          <w:color w:val="000000"/>
          <w:szCs w:val="22"/>
          <w:lang w:val="es-CL"/>
        </w:rPr>
      </w:pPr>
      <w:r w:rsidRPr="00C6139E">
        <w:rPr>
          <w:rFonts w:eastAsia="Arial Unicode MS" w:cs="Arial"/>
          <w:b/>
          <w:color w:val="000000"/>
          <w:szCs w:val="22"/>
          <w:lang w:val="es-CL"/>
        </w:rPr>
        <w:t xml:space="preserve">REQUISITOS </w:t>
      </w:r>
      <w:r w:rsidR="00F72B18" w:rsidRPr="00C6139E">
        <w:rPr>
          <w:rFonts w:eastAsia="Arial Unicode MS" w:cs="Arial"/>
          <w:b/>
          <w:color w:val="000000"/>
          <w:szCs w:val="22"/>
          <w:lang w:val="es-CL"/>
        </w:rPr>
        <w:t>FORMALIZACIÓN Y</w:t>
      </w:r>
      <w:r w:rsidR="003F1622" w:rsidRPr="00C6139E">
        <w:rPr>
          <w:rFonts w:eastAsia="Arial Unicode MS" w:cs="Arial"/>
          <w:b/>
          <w:color w:val="000000"/>
          <w:szCs w:val="22"/>
          <w:lang w:val="es-CL"/>
        </w:rPr>
        <w:t xml:space="preserve"> </w:t>
      </w:r>
      <w:r w:rsidRPr="00C6139E">
        <w:rPr>
          <w:rFonts w:eastAsia="Arial Unicode MS" w:cs="Arial"/>
          <w:b/>
          <w:color w:val="000000"/>
          <w:szCs w:val="22"/>
          <w:lang w:val="es-CL"/>
        </w:rPr>
        <w:t>FASE DE DESARROLLO</w:t>
      </w:r>
    </w:p>
    <w:p w14:paraId="46B027AA" w14:textId="77777777" w:rsidR="00E81B1C" w:rsidRPr="00C6139E" w:rsidRDefault="00E81B1C" w:rsidP="00E81B1C">
      <w:pPr>
        <w:jc w:val="both"/>
        <w:rPr>
          <w:rFonts w:eastAsia="Arial Unicode MS" w:cs="Arial"/>
          <w:color w:val="000000"/>
          <w:szCs w:val="22"/>
          <w:lang w:val="es-CL"/>
        </w:rPr>
      </w:pPr>
    </w:p>
    <w:p w14:paraId="58A82FE6" w14:textId="4AAAE4C8" w:rsidR="008B6822" w:rsidRPr="00C6139E" w:rsidRDefault="008B6822" w:rsidP="00F72B18">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No tener deudas laborales, previsionales ni multas impagas asociadas al Rut de la empresa beneficiaria al momento de formalizar.</w:t>
      </w:r>
    </w:p>
    <w:p w14:paraId="4A009766" w14:textId="6B4CC9C9" w:rsidR="008B6822" w:rsidRPr="00C6139E" w:rsidRDefault="008B6822" w:rsidP="008B6822">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 xml:space="preserve">No haber sido condenado por prácticas antisindicales y/o infracción a derechos fundamentales del trabajador, dentro de los dos años anteriores a la fecha </w:t>
      </w:r>
      <w:r w:rsidR="002A2699" w:rsidRPr="00C6139E">
        <w:rPr>
          <w:rFonts w:eastAsia="Arial Unicode MS" w:cs="Arial"/>
          <w:color w:val="000000"/>
          <w:szCs w:val="22"/>
          <w:lang w:val="es-CL"/>
        </w:rPr>
        <w:t>de la firma del contrato.</w:t>
      </w:r>
    </w:p>
    <w:p w14:paraId="452F8738" w14:textId="1CF7F0F4" w:rsidR="008B6822" w:rsidRPr="00C6139E" w:rsidRDefault="008B6822" w:rsidP="00970285">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 xml:space="preserve">El titular o representante legal de la empresa, ya sea esta natural o jurídica, no </w:t>
      </w:r>
      <w:r w:rsidRPr="00C6139E">
        <w:rPr>
          <w:rFonts w:eastAsia="Arial Unicode MS" w:cs="Arial"/>
          <w:color w:val="000000"/>
          <w:szCs w:val="22"/>
        </w:rPr>
        <w:t xml:space="preserve">podrá tener contrato vigente, incluso a honorarios, con </w:t>
      </w:r>
      <w:proofErr w:type="spellStart"/>
      <w:r w:rsidRPr="00C6139E">
        <w:rPr>
          <w:rFonts w:eastAsia="Arial Unicode MS" w:cs="Arial"/>
          <w:color w:val="000000"/>
          <w:szCs w:val="22"/>
        </w:rPr>
        <w:t>Sercotec</w:t>
      </w:r>
      <w:proofErr w:type="spellEnd"/>
      <w:r w:rsidRPr="00C6139E">
        <w:rPr>
          <w:rFonts w:eastAsia="Arial Unicode MS" w:cs="Arial"/>
          <w:color w:val="000000"/>
          <w:szCs w:val="22"/>
        </w:rPr>
        <w:t>,</w:t>
      </w:r>
      <w:r w:rsidR="00EF437B" w:rsidRPr="00C6139E">
        <w:rPr>
          <w:rFonts w:eastAsia="Arial Unicode MS" w:cs="Arial"/>
          <w:color w:val="000000"/>
          <w:szCs w:val="22"/>
        </w:rPr>
        <w:t xml:space="preserve"> el Gobierno Regional del Maule</w:t>
      </w:r>
      <w:r w:rsidRPr="00C6139E">
        <w:rPr>
          <w:rFonts w:eastAsia="Arial Unicode MS" w:cs="Arial"/>
          <w:color w:val="000000"/>
          <w:szCs w:val="22"/>
        </w:rPr>
        <w:t xml:space="preserve"> o el Agente Operador </w:t>
      </w:r>
      <w:proofErr w:type="spellStart"/>
      <w:r w:rsidRPr="00C6139E">
        <w:rPr>
          <w:rFonts w:eastAsia="Arial Unicode MS" w:cs="Arial"/>
          <w:szCs w:val="22"/>
        </w:rPr>
        <w:t>Sercotec</w:t>
      </w:r>
      <w:proofErr w:type="spellEnd"/>
      <w:r w:rsidRPr="00C6139E">
        <w:rPr>
          <w:rFonts w:eastAsia="Arial Unicode MS" w:cs="Arial"/>
          <w:color w:val="000000"/>
          <w:szCs w:val="22"/>
        </w:rPr>
        <w:t xml:space="preserve"> a cargo de la convocatoria, o quienes participen en la asignación de recursos, ni podrá ser cónyuge, conviviente civil </w:t>
      </w:r>
      <w:r w:rsidRPr="00C6139E">
        <w:rPr>
          <w:rFonts w:eastAsia="Arial Unicode MS" w:cs="Arial"/>
          <w:color w:val="000000"/>
          <w:szCs w:val="22"/>
          <w:lang w:val="es-CL"/>
        </w:rPr>
        <w:t xml:space="preserve">o pariente hasta el tercer grado de consanguineidad y segundo de afinidad inclusive con el personal directivo de </w:t>
      </w:r>
      <w:proofErr w:type="spellStart"/>
      <w:r w:rsidRPr="00C6139E">
        <w:rPr>
          <w:rFonts w:eastAsia="Arial Unicode MS" w:cs="Arial"/>
          <w:color w:val="000000"/>
          <w:szCs w:val="22"/>
          <w:lang w:val="es-CL"/>
        </w:rPr>
        <w:t>Sercotec</w:t>
      </w:r>
      <w:proofErr w:type="spellEnd"/>
      <w:r w:rsidRPr="00C6139E">
        <w:rPr>
          <w:rFonts w:eastAsia="Arial Unicode MS" w:cs="Arial"/>
          <w:color w:val="000000"/>
          <w:szCs w:val="22"/>
          <w:lang w:val="es-CL"/>
        </w:rPr>
        <w:t>,</w:t>
      </w:r>
      <w:r w:rsidR="00EF437B" w:rsidRPr="00C6139E">
        <w:rPr>
          <w:rFonts w:eastAsia="Arial Unicode MS" w:cs="Arial"/>
          <w:color w:val="000000"/>
          <w:szCs w:val="22"/>
        </w:rPr>
        <w:t xml:space="preserve"> el Gobierno Regional del Maule o</w:t>
      </w:r>
      <w:r w:rsidRPr="00C6139E">
        <w:rPr>
          <w:rFonts w:eastAsia="Arial Unicode MS" w:cs="Arial"/>
          <w:color w:val="000000"/>
          <w:szCs w:val="22"/>
          <w:lang w:val="es-CL"/>
        </w:rPr>
        <w:t xml:space="preserve"> el personal del </w:t>
      </w:r>
      <w:r w:rsidRPr="00C6139E">
        <w:rPr>
          <w:rFonts w:eastAsia="Arial Unicode MS" w:cs="Arial"/>
          <w:color w:val="000000"/>
          <w:szCs w:val="22"/>
        </w:rPr>
        <w:t xml:space="preserve">Agente Operador </w:t>
      </w:r>
      <w:proofErr w:type="spellStart"/>
      <w:r w:rsidRPr="00C6139E">
        <w:rPr>
          <w:rFonts w:eastAsia="Arial Unicode MS" w:cs="Arial"/>
          <w:szCs w:val="22"/>
        </w:rPr>
        <w:t>Sercotec</w:t>
      </w:r>
      <w:proofErr w:type="spellEnd"/>
      <w:r w:rsidRPr="00C6139E">
        <w:rPr>
          <w:rFonts w:eastAsia="Arial Unicode MS" w:cs="Arial"/>
          <w:color w:val="000000"/>
          <w:szCs w:val="22"/>
        </w:rPr>
        <w:t xml:space="preserve"> </w:t>
      </w:r>
      <w:r w:rsidRPr="00C6139E">
        <w:rPr>
          <w:rFonts w:eastAsia="Arial Unicode MS" w:cs="Arial"/>
          <w:color w:val="000000"/>
          <w:szCs w:val="22"/>
          <w:lang w:val="es-CL"/>
        </w:rPr>
        <w:t xml:space="preserve">a cargo de la </w:t>
      </w:r>
      <w:r w:rsidRPr="00C6139E">
        <w:rPr>
          <w:rFonts w:eastAsia="Arial Unicode MS" w:cs="Arial"/>
          <w:color w:val="000000"/>
          <w:szCs w:val="22"/>
          <w:lang w:val="es-CL"/>
        </w:rPr>
        <w:lastRenderedPageBreak/>
        <w:t>convocatoria o quienes participen en la asignación de recursos, incluido el personal de la Dirección Regional que intervenga en la convocatoria.</w:t>
      </w:r>
    </w:p>
    <w:p w14:paraId="395DFA31" w14:textId="48EEA82B" w:rsidR="00E81B1C" w:rsidRPr="00C6139E" w:rsidRDefault="008B6822" w:rsidP="00970285">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 xml:space="preserve">Previo a la firma de contrato, el beneficiario/a debe entregar al Agente Operador </w:t>
      </w:r>
      <w:proofErr w:type="spellStart"/>
      <w:r w:rsidRPr="00C6139E">
        <w:rPr>
          <w:rFonts w:eastAsia="Arial Unicode MS" w:cs="Arial"/>
          <w:color w:val="000000"/>
          <w:szCs w:val="22"/>
          <w:lang w:val="es-CL"/>
        </w:rPr>
        <w:t>Sercotec</w:t>
      </w:r>
      <w:proofErr w:type="spellEnd"/>
      <w:r w:rsidRPr="00C6139E">
        <w:rPr>
          <w:rFonts w:eastAsia="Arial Unicode MS" w:cs="Arial"/>
          <w:color w:val="000000"/>
          <w:szCs w:val="22"/>
          <w:lang w:val="es-CL"/>
        </w:rPr>
        <w:t xml:space="preserve"> el aporte empresarial en efectivo</w:t>
      </w:r>
      <w:r w:rsidR="00EE1E2A" w:rsidRPr="00C6139E">
        <w:rPr>
          <w:rFonts w:eastAsia="Arial Unicode MS" w:cs="Arial"/>
          <w:color w:val="000000"/>
          <w:szCs w:val="22"/>
          <w:lang w:val="es-CL"/>
        </w:rPr>
        <w:t>, transferencia electrónica</w:t>
      </w:r>
      <w:r w:rsidR="00DC60A3" w:rsidRPr="00C6139E">
        <w:rPr>
          <w:rFonts w:eastAsia="Arial Unicode MS" w:cs="Arial"/>
          <w:color w:val="000000"/>
          <w:szCs w:val="22"/>
          <w:lang w:val="es-CL"/>
        </w:rPr>
        <w:t xml:space="preserve"> o depósito bancario</w:t>
      </w:r>
      <w:r w:rsidRPr="00C6139E">
        <w:rPr>
          <w:rFonts w:eastAsia="Arial Unicode MS" w:cs="Arial"/>
          <w:color w:val="000000"/>
          <w:szCs w:val="22"/>
          <w:lang w:val="es-CL"/>
        </w:rPr>
        <w:t>.</w:t>
      </w:r>
    </w:p>
    <w:p w14:paraId="65540C7B" w14:textId="2C14F9FB" w:rsidR="00E81B1C" w:rsidRPr="00C6139E" w:rsidRDefault="00AB0351" w:rsidP="002A4765">
      <w:pPr>
        <w:numPr>
          <w:ilvl w:val="0"/>
          <w:numId w:val="2"/>
        </w:numPr>
        <w:jc w:val="both"/>
        <w:rPr>
          <w:rFonts w:eastAsia="Arial Unicode MS" w:cs="Arial"/>
          <w:color w:val="000000"/>
          <w:szCs w:val="22"/>
          <w:lang w:val="es-CL"/>
        </w:rPr>
      </w:pPr>
      <w:r w:rsidRPr="00C6139E">
        <w:rPr>
          <w:rFonts w:eastAsia="Arial Unicode MS" w:cs="Arial"/>
          <w:color w:val="000000"/>
          <w:szCs w:val="22"/>
          <w:lang w:val="es-CL"/>
        </w:rPr>
        <w:t xml:space="preserve">Los gastos ejecutados para </w:t>
      </w:r>
      <w:r w:rsidR="00E81B1C" w:rsidRPr="00C6139E">
        <w:rPr>
          <w:rFonts w:eastAsia="Arial Unicode MS" w:cs="Arial"/>
          <w:color w:val="000000"/>
          <w:szCs w:val="22"/>
          <w:lang w:val="es-CL"/>
        </w:rPr>
        <w:t>las Acciones de Gestión Empresarial</w:t>
      </w:r>
      <w:r w:rsidRPr="00C6139E">
        <w:rPr>
          <w:rFonts w:eastAsia="Arial Unicode MS" w:cs="Arial"/>
          <w:color w:val="000000"/>
          <w:szCs w:val="22"/>
          <w:lang w:val="es-CL"/>
        </w:rPr>
        <w:t xml:space="preserve"> y/o Inversiones </w:t>
      </w:r>
      <w:r w:rsidR="00E81B1C" w:rsidRPr="00C6139E">
        <w:rPr>
          <w:rFonts w:eastAsia="Arial Unicode MS" w:cs="Arial"/>
          <w:color w:val="000000"/>
          <w:szCs w:val="22"/>
          <w:lang w:val="es-CL"/>
        </w:rPr>
        <w:t xml:space="preserve">no pueden corresponder a la remuneración del </w:t>
      </w:r>
      <w:r w:rsidRPr="00C6139E">
        <w:rPr>
          <w:rFonts w:eastAsia="Arial Unicode MS" w:cs="Arial"/>
          <w:color w:val="000000"/>
          <w:szCs w:val="22"/>
          <w:lang w:val="es-CL"/>
        </w:rPr>
        <w:t>empresario</w:t>
      </w:r>
      <w:r w:rsidR="00E81B1C" w:rsidRPr="00C6139E">
        <w:rPr>
          <w:rFonts w:eastAsia="Arial Unicode MS" w:cs="Arial"/>
          <w:color w:val="000000"/>
          <w:szCs w:val="22"/>
          <w:lang w:val="es-CL"/>
        </w:rPr>
        <w:t xml:space="preserve">/a, ni de los socios/as, ni de representantes, ni de sus respectivos cónyuges, </w:t>
      </w:r>
      <w:r w:rsidR="00E81B1C" w:rsidRPr="00C6139E">
        <w:rPr>
          <w:rFonts w:eastAsia="Arial Unicode MS" w:cs="Arial"/>
          <w:color w:val="000000"/>
          <w:szCs w:val="22"/>
        </w:rPr>
        <w:t>conviviente civil,</w:t>
      </w:r>
      <w:r w:rsidR="00E81B1C" w:rsidRPr="00C6139E">
        <w:rPr>
          <w:rFonts w:eastAsia="Arial Unicode MS" w:cs="Arial"/>
          <w:color w:val="000000"/>
          <w:szCs w:val="22"/>
          <w:lang w:val="es-CL"/>
        </w:rPr>
        <w:t xml:space="preserve"> hijos y parientes por consanguineidad hasta el </w:t>
      </w:r>
      <w:r w:rsidR="00EF437B" w:rsidRPr="00C6139E">
        <w:rPr>
          <w:rFonts w:eastAsia="Arial Unicode MS" w:cs="Arial"/>
          <w:color w:val="000000"/>
          <w:szCs w:val="22"/>
          <w:lang w:val="es-CL"/>
        </w:rPr>
        <w:t xml:space="preserve">tercer grado o afinidad hasta el </w:t>
      </w:r>
      <w:r w:rsidR="00E81B1C" w:rsidRPr="00C6139E">
        <w:rPr>
          <w:rFonts w:eastAsia="Arial Unicode MS" w:cs="Arial"/>
          <w:color w:val="000000"/>
          <w:szCs w:val="22"/>
          <w:lang w:val="es-CL"/>
        </w:rPr>
        <w:t>segundo grado inclusive (hijos, padres, abuelos y hermanos).</w:t>
      </w:r>
    </w:p>
    <w:p w14:paraId="5C058921" w14:textId="6B1CAFA0" w:rsidR="008D4482" w:rsidRPr="00982965" w:rsidRDefault="00E81B1C" w:rsidP="00171C35">
      <w:pPr>
        <w:numPr>
          <w:ilvl w:val="0"/>
          <w:numId w:val="2"/>
        </w:numPr>
        <w:jc w:val="both"/>
        <w:rPr>
          <w:rFonts w:eastAsia="Arial Unicode MS" w:cs="Arial"/>
          <w:color w:val="000000"/>
          <w:szCs w:val="22"/>
          <w:lang w:val="es-ES_tradnl"/>
        </w:rPr>
      </w:pPr>
      <w:r w:rsidRPr="00C6139E">
        <w:rPr>
          <w:rFonts w:eastAsia="Arial Unicode MS" w:cs="Arial"/>
          <w:color w:val="000000"/>
          <w:szCs w:val="22"/>
          <w:lang w:val="es-CL"/>
        </w:rPr>
        <w:t>En caso de ser persona jurídica, ésta debe estar legalmente constituida y vig</w:t>
      </w:r>
      <w:r w:rsidR="002A456C" w:rsidRPr="00C6139E">
        <w:rPr>
          <w:rFonts w:eastAsia="Arial Unicode MS" w:cs="Arial"/>
          <w:color w:val="000000"/>
          <w:szCs w:val="22"/>
          <w:lang w:val="es-CL"/>
        </w:rPr>
        <w:t>ente</w:t>
      </w:r>
      <w:r w:rsidR="00060C46" w:rsidRPr="00C6139E">
        <w:rPr>
          <w:rFonts w:eastAsia="Arial Unicode MS" w:cs="Arial"/>
          <w:color w:val="000000"/>
          <w:szCs w:val="22"/>
          <w:lang w:val="es-CL"/>
        </w:rPr>
        <w:t>, para lo cual debe adjuntar los documentos de su constitución, los antecedentes en donde conste la personería del representante y el certificado de vigencia</w:t>
      </w:r>
      <w:r w:rsidR="002A456C" w:rsidRPr="00C6139E">
        <w:rPr>
          <w:rFonts w:eastAsia="Arial Unicode MS" w:cs="Arial"/>
          <w:color w:val="000000"/>
          <w:szCs w:val="22"/>
          <w:lang w:val="es-CL"/>
        </w:rPr>
        <w:t>.</w:t>
      </w:r>
    </w:p>
    <w:p w14:paraId="468A6ED5" w14:textId="5870F9F1" w:rsidR="00684809" w:rsidRPr="00C6139E" w:rsidRDefault="00684809" w:rsidP="00171C35">
      <w:pPr>
        <w:numPr>
          <w:ilvl w:val="0"/>
          <w:numId w:val="2"/>
        </w:numPr>
        <w:jc w:val="both"/>
        <w:rPr>
          <w:rFonts w:eastAsia="Arial Unicode MS" w:cs="Arial"/>
          <w:color w:val="000000"/>
          <w:szCs w:val="22"/>
          <w:lang w:val="es-ES_tradnl"/>
        </w:rPr>
      </w:pPr>
      <w:r w:rsidRPr="00C6139E">
        <w:rPr>
          <w:rFonts w:eastAsia="Arial Unicode MS" w:cs="Arial"/>
          <w:color w:val="000000"/>
          <w:szCs w:val="22"/>
          <w:lang w:val="es-CL"/>
        </w:rPr>
        <w:t>No tener deudas tributarias liquidadas morosas, asociadas al Rut de la empresa beneficiaria, al momento de formalizar.</w:t>
      </w:r>
    </w:p>
    <w:p w14:paraId="6DA686F5" w14:textId="77777777" w:rsidR="00D9713F" w:rsidRPr="00C6139E" w:rsidRDefault="00D9713F" w:rsidP="008C7306">
      <w:pPr>
        <w:jc w:val="both"/>
        <w:rPr>
          <w:rFonts w:eastAsia="Arial Unicode MS" w:cs="Arial"/>
          <w:color w:val="000000"/>
          <w:szCs w:val="22"/>
          <w:lang w:val="es-CL"/>
        </w:rPr>
      </w:pPr>
      <w:bookmarkStart w:id="28" w:name="_Toc345489754"/>
      <w:bookmarkStart w:id="29" w:name="_Toc508155869"/>
    </w:p>
    <w:p w14:paraId="17CCE121" w14:textId="57A3148E" w:rsidR="00C653D0" w:rsidRPr="00E532F6" w:rsidRDefault="0087303A" w:rsidP="00C653D0">
      <w:pPr>
        <w:pStyle w:val="Ttulo2"/>
        <w:numPr>
          <w:ilvl w:val="0"/>
          <w:numId w:val="0"/>
        </w:numPr>
        <w:spacing w:before="0" w:after="0"/>
        <w:rPr>
          <w:rFonts w:eastAsia="Arial Unicode MS"/>
          <w:szCs w:val="22"/>
        </w:rPr>
      </w:pPr>
      <w:bookmarkStart w:id="30" w:name="_Toc3223376"/>
      <w:r w:rsidRPr="00C6139E">
        <w:rPr>
          <w:rFonts w:eastAsia="Arial Unicode MS" w:cs="Arial"/>
          <w:bCs w:val="0"/>
          <w:iCs w:val="0"/>
          <w:color w:val="000000"/>
          <w:szCs w:val="22"/>
          <w:lang w:val="es-CL"/>
        </w:rPr>
        <w:t>1.6</w:t>
      </w:r>
      <w:r w:rsidRPr="00E532F6">
        <w:rPr>
          <w:rFonts w:eastAsia="Arial Unicode MS"/>
          <w:szCs w:val="22"/>
        </w:rPr>
        <w:t xml:space="preserve"> ¿</w:t>
      </w:r>
      <w:r w:rsidR="00C653D0" w:rsidRPr="00E532F6">
        <w:rPr>
          <w:rFonts w:eastAsia="Arial Unicode MS"/>
          <w:szCs w:val="22"/>
        </w:rPr>
        <w:t>Qué financia?</w:t>
      </w:r>
      <w:bookmarkEnd w:id="28"/>
      <w:bookmarkEnd w:id="29"/>
      <w:bookmarkEnd w:id="30"/>
    </w:p>
    <w:p w14:paraId="23C1357D" w14:textId="77777777" w:rsidR="000A1DB4" w:rsidRPr="00C6139E" w:rsidRDefault="000A1DB4" w:rsidP="00CF1D03">
      <w:pPr>
        <w:jc w:val="both"/>
        <w:rPr>
          <w:rFonts w:eastAsia="Arial Unicode MS" w:cs="Arial"/>
          <w:b/>
          <w:szCs w:val="22"/>
        </w:rPr>
      </w:pPr>
    </w:p>
    <w:p w14:paraId="462DCAC9" w14:textId="5E636FAE" w:rsidR="00692FE7" w:rsidRPr="00C6139E" w:rsidRDefault="00BD0C1A" w:rsidP="009875E4">
      <w:pPr>
        <w:jc w:val="both"/>
        <w:rPr>
          <w:strike/>
          <w:szCs w:val="22"/>
        </w:rPr>
      </w:pPr>
      <w:r w:rsidRPr="00C6139E">
        <w:rPr>
          <w:rFonts w:eastAsia="Arial Unicode MS" w:cs="Arial"/>
          <w:b/>
          <w:szCs w:val="22"/>
          <w:lang w:val="es-CL"/>
        </w:rPr>
        <w:t>Sólo l</w:t>
      </w:r>
      <w:r w:rsidR="00F82C96" w:rsidRPr="00C6139E">
        <w:rPr>
          <w:rFonts w:eastAsia="Arial Unicode MS" w:cs="Arial"/>
          <w:b/>
          <w:szCs w:val="22"/>
          <w:lang w:val="es-CL"/>
        </w:rPr>
        <w:t xml:space="preserve">os/as </w:t>
      </w:r>
      <w:r w:rsidR="00813272" w:rsidRPr="00C6139E">
        <w:rPr>
          <w:rFonts w:eastAsia="Arial Unicode MS" w:cs="Arial"/>
          <w:b/>
          <w:szCs w:val="22"/>
          <w:lang w:val="es-CL"/>
        </w:rPr>
        <w:t>postulantes</w:t>
      </w:r>
      <w:r w:rsidR="00A27A0A" w:rsidRPr="00C6139E">
        <w:rPr>
          <w:rFonts w:eastAsia="Arial Unicode MS" w:cs="Arial"/>
          <w:b/>
          <w:szCs w:val="22"/>
          <w:lang w:val="es-CL"/>
        </w:rPr>
        <w:t xml:space="preserve"> </w:t>
      </w:r>
      <w:r w:rsidR="00F24063" w:rsidRPr="00C6139E">
        <w:rPr>
          <w:rFonts w:eastAsia="Arial Unicode MS" w:cs="Arial"/>
          <w:b/>
          <w:szCs w:val="22"/>
          <w:lang w:val="es-CL"/>
        </w:rPr>
        <w:t xml:space="preserve">cuyas </w:t>
      </w:r>
      <w:r w:rsidR="00721378" w:rsidRPr="00C6139E">
        <w:rPr>
          <w:rFonts w:eastAsia="Arial Unicode MS" w:cs="Arial"/>
          <w:b/>
          <w:szCs w:val="22"/>
          <w:lang w:val="es-CL"/>
        </w:rPr>
        <w:t xml:space="preserve">ideas de negocio </w:t>
      </w:r>
      <w:r w:rsidR="00A27A0A" w:rsidRPr="00C6139E">
        <w:rPr>
          <w:rFonts w:eastAsia="Arial Unicode MS" w:cs="Arial"/>
          <w:b/>
          <w:szCs w:val="22"/>
          <w:lang w:val="es-CL"/>
        </w:rPr>
        <w:t xml:space="preserve">hayan sido </w:t>
      </w:r>
      <w:r w:rsidR="00721378" w:rsidRPr="00C6139E">
        <w:rPr>
          <w:rFonts w:eastAsia="Arial Unicode MS" w:cs="Arial"/>
          <w:b/>
          <w:szCs w:val="22"/>
          <w:lang w:val="es-CL"/>
        </w:rPr>
        <w:t>seleccionadas, elaborarán</w:t>
      </w:r>
      <w:r w:rsidR="00F62393" w:rsidRPr="00C6139E">
        <w:rPr>
          <w:rFonts w:eastAsia="Arial Unicode MS" w:cs="Arial"/>
          <w:b/>
          <w:szCs w:val="22"/>
          <w:lang w:val="es-CL"/>
        </w:rPr>
        <w:t xml:space="preserve"> </w:t>
      </w:r>
      <w:r w:rsidR="005D3906" w:rsidRPr="00C6139E">
        <w:rPr>
          <w:rFonts w:eastAsia="Arial Unicode MS" w:cs="Arial"/>
          <w:b/>
          <w:szCs w:val="22"/>
          <w:lang w:val="es-CL"/>
        </w:rPr>
        <w:t xml:space="preserve">e implementarán </w:t>
      </w:r>
      <w:r w:rsidR="008D4482" w:rsidRPr="00C6139E">
        <w:rPr>
          <w:rFonts w:eastAsia="Arial Unicode MS" w:cs="Arial"/>
          <w:b/>
          <w:szCs w:val="22"/>
          <w:lang w:val="es-CL"/>
        </w:rPr>
        <w:t>un Plan de Trabajo</w:t>
      </w:r>
      <w:r w:rsidRPr="00C6139E">
        <w:rPr>
          <w:rFonts w:eastAsia="Arial Unicode MS" w:cs="Arial"/>
          <w:szCs w:val="22"/>
          <w:lang w:val="es-CL"/>
        </w:rPr>
        <w:t>, para lo cual</w:t>
      </w:r>
      <w:r w:rsidR="00721378" w:rsidRPr="00C6139E">
        <w:rPr>
          <w:rFonts w:eastAsia="Arial Unicode MS" w:cs="Arial"/>
          <w:szCs w:val="22"/>
          <w:lang w:val="es-CL"/>
        </w:rPr>
        <w:t xml:space="preserve"> </w:t>
      </w:r>
      <w:proofErr w:type="spellStart"/>
      <w:r w:rsidR="000A1DB4" w:rsidRPr="00C6139E">
        <w:rPr>
          <w:rFonts w:eastAsia="Arial Unicode MS" w:cs="Arial"/>
          <w:szCs w:val="22"/>
          <w:lang w:val="es-CL"/>
        </w:rPr>
        <w:t>Sercotec</w:t>
      </w:r>
      <w:proofErr w:type="spellEnd"/>
      <w:r w:rsidR="000A1DB4" w:rsidRPr="00C6139E">
        <w:rPr>
          <w:rFonts w:eastAsia="Arial Unicode MS" w:cs="Arial"/>
          <w:szCs w:val="22"/>
          <w:lang w:val="es-CL"/>
        </w:rPr>
        <w:t xml:space="preserve"> </w:t>
      </w:r>
      <w:r w:rsidRPr="00C6139E">
        <w:rPr>
          <w:rFonts w:eastAsia="Arial Unicode MS" w:cs="Arial"/>
          <w:szCs w:val="22"/>
          <w:lang w:val="es-CL"/>
        </w:rPr>
        <w:t xml:space="preserve">entregará </w:t>
      </w:r>
      <w:r w:rsidR="005D3906" w:rsidRPr="00C6139E">
        <w:rPr>
          <w:rFonts w:eastAsia="Arial Unicode MS" w:cs="Arial"/>
          <w:szCs w:val="22"/>
          <w:lang w:val="es-CL"/>
        </w:rPr>
        <w:t xml:space="preserve">asistencia técnica y </w:t>
      </w:r>
      <w:r w:rsidR="00665307" w:rsidRPr="00C6139E">
        <w:rPr>
          <w:rFonts w:eastAsia="Arial Unicode MS" w:cs="Arial"/>
          <w:szCs w:val="22"/>
          <w:lang w:val="es-CL"/>
        </w:rPr>
        <w:t>un subsidio</w:t>
      </w:r>
      <w:r w:rsidR="000A1DB4" w:rsidRPr="00C6139E">
        <w:rPr>
          <w:rFonts w:eastAsia="Arial Unicode MS" w:cs="Arial"/>
          <w:szCs w:val="22"/>
          <w:lang w:val="es-CL"/>
        </w:rPr>
        <w:t xml:space="preserve"> de </w:t>
      </w:r>
      <w:r w:rsidR="00F57425" w:rsidRPr="00C6139E">
        <w:rPr>
          <w:rFonts w:eastAsia="Arial Unicode MS" w:cs="Arial"/>
          <w:szCs w:val="22"/>
          <w:lang w:val="es-CL"/>
        </w:rPr>
        <w:t xml:space="preserve">hasta </w:t>
      </w:r>
      <w:r w:rsidR="0080578C" w:rsidRPr="00C6139E">
        <w:rPr>
          <w:rFonts w:eastAsia="Arial Unicode MS" w:cs="Arial"/>
          <w:szCs w:val="22"/>
          <w:lang w:val="es-CL"/>
        </w:rPr>
        <w:t xml:space="preserve">$ </w:t>
      </w:r>
      <w:r w:rsidR="00BF21CD" w:rsidRPr="00C6139E">
        <w:rPr>
          <w:rFonts w:eastAsia="Arial Unicode MS" w:cs="Arial"/>
          <w:szCs w:val="22"/>
          <w:lang w:val="es-CL"/>
        </w:rPr>
        <w:t>4</w:t>
      </w:r>
      <w:r w:rsidR="0080578C" w:rsidRPr="00C6139E">
        <w:rPr>
          <w:rFonts w:eastAsia="Arial Unicode MS" w:cs="Arial"/>
          <w:szCs w:val="22"/>
          <w:lang w:val="es-CL"/>
        </w:rPr>
        <w:t>.</w:t>
      </w:r>
      <w:r w:rsidR="00BF21CD" w:rsidRPr="00C6139E">
        <w:rPr>
          <w:rFonts w:eastAsia="Arial Unicode MS" w:cs="Arial"/>
          <w:szCs w:val="22"/>
          <w:lang w:val="es-CL"/>
        </w:rPr>
        <w:t>5</w:t>
      </w:r>
      <w:r w:rsidRPr="00C6139E">
        <w:rPr>
          <w:rFonts w:eastAsia="Arial Unicode MS" w:cs="Arial"/>
          <w:szCs w:val="22"/>
          <w:lang w:val="es-CL"/>
        </w:rPr>
        <w:t>00.000.-</w:t>
      </w:r>
      <w:r w:rsidR="009D6DD3" w:rsidRPr="00C6139E">
        <w:rPr>
          <w:rFonts w:eastAsia="Arial Unicode MS" w:cs="Arial"/>
          <w:szCs w:val="22"/>
          <w:lang w:val="es-CL"/>
        </w:rPr>
        <w:t>, de los cuales h</w:t>
      </w:r>
      <w:r w:rsidR="00CD1907" w:rsidRPr="00C6139E">
        <w:rPr>
          <w:rFonts w:eastAsia="Arial Unicode MS" w:cs="Arial"/>
          <w:szCs w:val="22"/>
          <w:lang w:val="es-CL"/>
        </w:rPr>
        <w:t>asta un máximo de $ 1.000.000.-</w:t>
      </w:r>
      <w:r w:rsidR="009D6DD3" w:rsidRPr="00C6139E">
        <w:rPr>
          <w:rFonts w:eastAsia="Arial Unicode MS" w:cs="Arial"/>
          <w:szCs w:val="22"/>
          <w:lang w:val="es-CL"/>
        </w:rPr>
        <w:t>, podrá destinarse a Acciones de Gestión Empresarial.</w:t>
      </w:r>
      <w:r w:rsidR="007902DC" w:rsidRPr="00C6139E">
        <w:rPr>
          <w:rFonts w:eastAsia="Arial Unicode MS" w:cs="Arial"/>
          <w:szCs w:val="22"/>
          <w:lang w:val="es-CL"/>
        </w:rPr>
        <w:t xml:space="preserve"> Por su parte, el/la postulante </w:t>
      </w:r>
      <w:r w:rsidR="005D3906" w:rsidRPr="00C6139E">
        <w:rPr>
          <w:rFonts w:eastAsia="Arial Unicode MS" w:cs="Arial"/>
          <w:szCs w:val="22"/>
          <w:lang w:val="es-CL"/>
        </w:rPr>
        <w:t xml:space="preserve">cuya idea de negocio haya sido </w:t>
      </w:r>
      <w:r w:rsidR="0064515A" w:rsidRPr="00C6139E">
        <w:rPr>
          <w:rFonts w:eastAsia="Arial Unicode MS" w:cs="Arial"/>
          <w:szCs w:val="22"/>
          <w:lang w:val="es-CL"/>
        </w:rPr>
        <w:t>seleccionad</w:t>
      </w:r>
      <w:r w:rsidR="00431CA8" w:rsidRPr="00C6139E">
        <w:rPr>
          <w:rFonts w:eastAsia="Arial Unicode MS" w:cs="Arial"/>
          <w:szCs w:val="22"/>
          <w:lang w:val="es-CL"/>
        </w:rPr>
        <w:t>a</w:t>
      </w:r>
      <w:r w:rsidR="005D3906" w:rsidRPr="00C6139E">
        <w:rPr>
          <w:rFonts w:eastAsia="Arial Unicode MS" w:cs="Arial"/>
          <w:szCs w:val="22"/>
          <w:lang w:val="es-CL"/>
        </w:rPr>
        <w:t>,</w:t>
      </w:r>
      <w:r w:rsidR="0064515A" w:rsidRPr="00C6139E">
        <w:rPr>
          <w:rFonts w:eastAsia="Arial Unicode MS" w:cs="Arial"/>
          <w:szCs w:val="22"/>
          <w:lang w:val="es-CL"/>
        </w:rPr>
        <w:t xml:space="preserve"> deberá entregar un aporte </w:t>
      </w:r>
      <w:r w:rsidR="003F2B22" w:rsidRPr="00C6139E">
        <w:rPr>
          <w:rFonts w:eastAsia="Arial Unicode MS" w:cs="Arial"/>
          <w:szCs w:val="22"/>
          <w:lang w:val="es-CL"/>
        </w:rPr>
        <w:t xml:space="preserve">empresarial </w:t>
      </w:r>
      <w:r w:rsidR="0064515A" w:rsidRPr="00C6139E">
        <w:rPr>
          <w:rFonts w:eastAsia="Arial Unicode MS" w:cs="Arial"/>
          <w:szCs w:val="22"/>
          <w:lang w:val="es-CL"/>
        </w:rPr>
        <w:t xml:space="preserve">del </w:t>
      </w:r>
      <w:r w:rsidR="00C36444" w:rsidRPr="00C6139E">
        <w:rPr>
          <w:rFonts w:eastAsia="Arial Unicode MS" w:cs="Arial"/>
          <w:szCs w:val="22"/>
          <w:lang w:val="es-CL"/>
        </w:rPr>
        <w:t>10</w:t>
      </w:r>
      <w:r w:rsidR="0064515A" w:rsidRPr="00C6139E">
        <w:rPr>
          <w:rFonts w:eastAsia="Arial Unicode MS" w:cs="Arial"/>
          <w:szCs w:val="22"/>
          <w:lang w:val="es-CL"/>
        </w:rPr>
        <w:t xml:space="preserve">% del subsidio </w:t>
      </w:r>
      <w:proofErr w:type="spellStart"/>
      <w:r w:rsidR="0064515A" w:rsidRPr="00C6139E">
        <w:rPr>
          <w:rFonts w:eastAsia="Arial Unicode MS" w:cs="Arial"/>
          <w:szCs w:val="22"/>
          <w:lang w:val="es-CL"/>
        </w:rPr>
        <w:t>Sercotec</w:t>
      </w:r>
      <w:proofErr w:type="spellEnd"/>
      <w:r w:rsidR="0064515A" w:rsidRPr="00C6139E">
        <w:rPr>
          <w:rFonts w:eastAsia="Arial Unicode MS" w:cs="Arial"/>
          <w:szCs w:val="22"/>
          <w:lang w:val="es-CL"/>
        </w:rPr>
        <w:t xml:space="preserve">, </w:t>
      </w:r>
      <w:r w:rsidR="00D828EE" w:rsidRPr="00E532F6">
        <w:rPr>
          <w:szCs w:val="22"/>
          <w:lang w:val="es-CL"/>
        </w:rPr>
        <w:t xml:space="preserve">en </w:t>
      </w:r>
      <w:r w:rsidR="00DC60A3" w:rsidRPr="00E532F6">
        <w:rPr>
          <w:szCs w:val="22"/>
          <w:lang w:val="es-CL"/>
        </w:rPr>
        <w:t>efectivo, transferencia</w:t>
      </w:r>
      <w:r w:rsidR="00EE1E2A" w:rsidRPr="00E532F6">
        <w:rPr>
          <w:szCs w:val="22"/>
          <w:lang w:val="es-CL"/>
        </w:rPr>
        <w:t xml:space="preserve"> electrónica</w:t>
      </w:r>
      <w:r w:rsidR="00DC60A3" w:rsidRPr="00E532F6">
        <w:rPr>
          <w:szCs w:val="22"/>
          <w:lang w:val="es-CL"/>
        </w:rPr>
        <w:t xml:space="preserve"> o depósito</w:t>
      </w:r>
      <w:r w:rsidR="0064515A" w:rsidRPr="00E532F6">
        <w:rPr>
          <w:szCs w:val="22"/>
          <w:lang w:val="es-CL"/>
        </w:rPr>
        <w:t>,</w:t>
      </w:r>
      <w:r w:rsidR="00D828EE" w:rsidRPr="00E532F6">
        <w:rPr>
          <w:szCs w:val="22"/>
          <w:lang w:val="es-CL"/>
        </w:rPr>
        <w:t xml:space="preserve"> previo a la firma del contrato</w:t>
      </w:r>
      <w:r w:rsidR="00D828EE" w:rsidRPr="00C6139E">
        <w:rPr>
          <w:szCs w:val="22"/>
        </w:rPr>
        <w:t>.</w:t>
      </w:r>
      <w:r w:rsidR="00D828EE" w:rsidRPr="00E532F6">
        <w:rPr>
          <w:szCs w:val="22"/>
          <w:lang w:val="es-CL"/>
        </w:rPr>
        <w:t xml:space="preserve"> </w:t>
      </w:r>
    </w:p>
    <w:p w14:paraId="65C95AB5" w14:textId="77777777" w:rsidR="008C0A48" w:rsidRPr="00C6139E" w:rsidRDefault="008C0A48" w:rsidP="009875E4">
      <w:pPr>
        <w:jc w:val="both"/>
        <w:rPr>
          <w:rFonts w:eastAsia="Arial Unicode MS" w:cs="Arial"/>
          <w:strike/>
          <w:szCs w:val="22"/>
          <w:lang w:val="es-CL"/>
        </w:rPr>
      </w:pPr>
    </w:p>
    <w:p w14:paraId="78A9BBD9" w14:textId="1D853B9E" w:rsidR="00602E7A" w:rsidRPr="00C6139E" w:rsidRDefault="00602E7A" w:rsidP="00CF1D03">
      <w:pPr>
        <w:jc w:val="both"/>
        <w:rPr>
          <w:rFonts w:eastAsia="Arial Unicode MS" w:cs="Arial"/>
          <w:b/>
          <w:szCs w:val="22"/>
          <w:lang w:val="es-CL"/>
        </w:rPr>
      </w:pPr>
      <w:r w:rsidRPr="00C6139E">
        <w:rPr>
          <w:rFonts w:eastAsia="Arial Unicode MS" w:cs="Arial"/>
          <w:b/>
          <w:szCs w:val="22"/>
          <w:lang w:val="es-CL"/>
        </w:rPr>
        <w:t>El subsidio NO</w:t>
      </w:r>
      <w:r w:rsidR="003F0265" w:rsidRPr="00C6139E">
        <w:rPr>
          <w:rFonts w:eastAsia="Arial Unicode MS" w:cs="Arial"/>
          <w:b/>
          <w:szCs w:val="22"/>
          <w:lang w:val="es-CL"/>
        </w:rPr>
        <w:t xml:space="preserve"> </w:t>
      </w:r>
      <w:r w:rsidR="007902DC" w:rsidRPr="00C6139E">
        <w:rPr>
          <w:rFonts w:eastAsia="Arial Unicode MS" w:cs="Arial"/>
          <w:b/>
          <w:szCs w:val="22"/>
          <w:lang w:val="es-CL"/>
        </w:rPr>
        <w:t xml:space="preserve">considera el </w:t>
      </w:r>
      <w:r w:rsidR="003F0265" w:rsidRPr="00C6139E">
        <w:rPr>
          <w:rFonts w:eastAsia="Arial Unicode MS" w:cs="Arial"/>
          <w:b/>
          <w:szCs w:val="22"/>
          <w:lang w:val="es-CL"/>
        </w:rPr>
        <w:t xml:space="preserve">financiamiento de IVA u otro </w:t>
      </w:r>
      <w:r w:rsidR="007902DC" w:rsidRPr="00C6139E">
        <w:rPr>
          <w:rFonts w:eastAsia="Arial Unicode MS" w:cs="Arial"/>
          <w:b/>
          <w:szCs w:val="22"/>
          <w:lang w:val="es-CL"/>
        </w:rPr>
        <w:t xml:space="preserve">tipo de </w:t>
      </w:r>
      <w:r w:rsidR="003F0265" w:rsidRPr="00C6139E">
        <w:rPr>
          <w:rFonts w:eastAsia="Arial Unicode MS" w:cs="Arial"/>
          <w:b/>
          <w:szCs w:val="22"/>
          <w:lang w:val="es-CL"/>
        </w:rPr>
        <w:t>impuesto</w:t>
      </w:r>
      <w:r w:rsidR="007902DC" w:rsidRPr="00C6139E">
        <w:rPr>
          <w:rFonts w:eastAsia="Arial Unicode MS" w:cs="Arial"/>
          <w:b/>
          <w:szCs w:val="22"/>
          <w:lang w:val="es-CL"/>
        </w:rPr>
        <w:t>, siendo</w:t>
      </w:r>
      <w:r w:rsidR="00D828EE" w:rsidRPr="00C6139E">
        <w:rPr>
          <w:rFonts w:eastAsia="Arial Unicode MS" w:cs="Arial"/>
          <w:b/>
          <w:szCs w:val="22"/>
          <w:lang w:val="es-CL"/>
        </w:rPr>
        <w:t xml:space="preserve"> </w:t>
      </w:r>
      <w:r w:rsidR="00060C46" w:rsidRPr="00C6139E">
        <w:rPr>
          <w:rFonts w:eastAsia="Arial Unicode MS" w:cs="Arial"/>
          <w:b/>
          <w:szCs w:val="22"/>
          <w:lang w:val="es-CL"/>
        </w:rPr>
        <w:t xml:space="preserve">éstos </w:t>
      </w:r>
      <w:r w:rsidR="007902DC" w:rsidRPr="00C6139E">
        <w:rPr>
          <w:rFonts w:eastAsia="Arial Unicode MS" w:cs="Arial"/>
          <w:b/>
          <w:szCs w:val="22"/>
          <w:lang w:val="es-CL"/>
        </w:rPr>
        <w:t xml:space="preserve">cargo de cada </w:t>
      </w:r>
      <w:r w:rsidR="003F0265" w:rsidRPr="00C6139E">
        <w:rPr>
          <w:rFonts w:eastAsia="Arial Unicode MS" w:cs="Arial"/>
          <w:b/>
          <w:szCs w:val="22"/>
          <w:lang w:val="es-CL"/>
        </w:rPr>
        <w:t>beneficiario/a.</w:t>
      </w:r>
    </w:p>
    <w:p w14:paraId="22987BD4" w14:textId="77777777" w:rsidR="009B0075" w:rsidRPr="00C6139E" w:rsidRDefault="003F0265" w:rsidP="00CF1D03">
      <w:pPr>
        <w:jc w:val="both"/>
        <w:rPr>
          <w:rFonts w:eastAsia="Arial Unicode MS" w:cs="Arial"/>
          <w:szCs w:val="22"/>
          <w:lang w:val="es-CL"/>
        </w:rPr>
      </w:pPr>
      <w:r w:rsidRPr="00C6139E">
        <w:rPr>
          <w:rFonts w:eastAsia="Arial Unicode MS" w:cs="Arial"/>
          <w:szCs w:val="22"/>
          <w:lang w:val="es-CL"/>
        </w:rPr>
        <w:t xml:space="preserve"> </w:t>
      </w:r>
    </w:p>
    <w:p w14:paraId="4ED34191" w14:textId="3EB0FABC" w:rsidR="009B0075" w:rsidRPr="00C6139E" w:rsidRDefault="009B0075" w:rsidP="00CF1D03">
      <w:pPr>
        <w:jc w:val="both"/>
        <w:rPr>
          <w:rFonts w:eastAsia="Arial Unicode MS" w:cs="Arial"/>
          <w:szCs w:val="22"/>
          <w:lang w:val="es-CL"/>
        </w:rPr>
      </w:pPr>
      <w:r w:rsidRPr="00C6139E">
        <w:rPr>
          <w:rFonts w:eastAsia="Arial Unicode MS" w:cs="Arial"/>
          <w:szCs w:val="22"/>
          <w:lang w:val="es-CL"/>
        </w:rPr>
        <w:t>L</w:t>
      </w:r>
      <w:r w:rsidR="00CB1D52" w:rsidRPr="00C6139E">
        <w:rPr>
          <w:rFonts w:eastAsia="Arial Unicode MS" w:cs="Arial"/>
          <w:szCs w:val="22"/>
          <w:lang w:val="es-CL"/>
        </w:rPr>
        <w:t xml:space="preserve">os ítems de financiamiento </w:t>
      </w:r>
      <w:r w:rsidR="00AE5687" w:rsidRPr="00C6139E">
        <w:rPr>
          <w:rFonts w:eastAsia="Arial Unicode MS" w:cs="Arial"/>
          <w:szCs w:val="22"/>
          <w:lang w:val="es-CL"/>
        </w:rPr>
        <w:t xml:space="preserve">a </w:t>
      </w:r>
      <w:r w:rsidR="00BD0C1A" w:rsidRPr="00C6139E">
        <w:rPr>
          <w:rFonts w:eastAsia="Arial Unicode MS" w:cs="Arial"/>
          <w:szCs w:val="22"/>
          <w:lang w:val="es-CL"/>
        </w:rPr>
        <w:t xml:space="preserve">considerar </w:t>
      </w:r>
      <w:r w:rsidR="00AE5687" w:rsidRPr="00C6139E">
        <w:rPr>
          <w:rFonts w:eastAsia="Arial Unicode MS" w:cs="Arial"/>
          <w:szCs w:val="22"/>
          <w:lang w:val="es-CL"/>
        </w:rPr>
        <w:t>s</w:t>
      </w:r>
      <w:r w:rsidR="00CB1D52" w:rsidRPr="00C6139E">
        <w:rPr>
          <w:rFonts w:eastAsia="Arial Unicode MS" w:cs="Arial"/>
          <w:szCs w:val="22"/>
          <w:lang w:val="es-CL"/>
        </w:rPr>
        <w:t>on los siguientes</w:t>
      </w:r>
      <w:r w:rsidR="002E7EE6" w:rsidRPr="00C6139E">
        <w:rPr>
          <w:rStyle w:val="Refdenotaalpie"/>
          <w:rFonts w:eastAsia="Arial Unicode MS" w:cs="Arial"/>
          <w:szCs w:val="22"/>
          <w:lang w:val="es-CL"/>
        </w:rPr>
        <w:footnoteReference w:id="3"/>
      </w:r>
      <w:r w:rsidR="00CB1D52" w:rsidRPr="00C6139E">
        <w:rPr>
          <w:rFonts w:eastAsia="Arial Unicode MS" w:cs="Arial"/>
          <w:szCs w:val="22"/>
          <w:lang w:val="es-CL"/>
        </w:rPr>
        <w:t xml:space="preserve">:  </w:t>
      </w:r>
    </w:p>
    <w:p w14:paraId="19873171" w14:textId="77777777" w:rsidR="009B0075" w:rsidRPr="00C6139E"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C6139E"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982965" w:rsidRDefault="00041A98" w:rsidP="00735A81">
            <w:pPr>
              <w:jc w:val="center"/>
              <w:rPr>
                <w:b/>
                <w:bCs/>
                <w:szCs w:val="22"/>
                <w:lang w:eastAsia="es-CL"/>
              </w:rPr>
            </w:pPr>
            <w:r w:rsidRPr="00982965">
              <w:rPr>
                <w:b/>
                <w:bCs/>
                <w:szCs w:val="22"/>
              </w:rPr>
              <w:t>CATEGORÍA</w:t>
            </w:r>
          </w:p>
        </w:tc>
        <w:tc>
          <w:tcPr>
            <w:tcW w:w="1418" w:type="dxa"/>
            <w:shd w:val="clear" w:color="auto" w:fill="D9D9D9"/>
            <w:tcMar>
              <w:top w:w="57" w:type="dxa"/>
              <w:left w:w="70" w:type="dxa"/>
              <w:bottom w:w="57" w:type="dxa"/>
              <w:right w:w="70" w:type="dxa"/>
            </w:tcMar>
            <w:hideMark/>
          </w:tcPr>
          <w:p w14:paraId="47BE77A0" w14:textId="77777777" w:rsidR="00041A98" w:rsidRPr="00982965" w:rsidRDefault="00041A98" w:rsidP="00735A81">
            <w:pPr>
              <w:jc w:val="center"/>
              <w:rPr>
                <w:b/>
                <w:bCs/>
                <w:szCs w:val="22"/>
                <w:lang w:eastAsia="es-CL"/>
              </w:rPr>
            </w:pPr>
            <w:r w:rsidRPr="00982965">
              <w:rPr>
                <w:b/>
                <w:bCs/>
                <w:szCs w:val="22"/>
              </w:rPr>
              <w:t>ÍTEM</w:t>
            </w:r>
          </w:p>
        </w:tc>
        <w:tc>
          <w:tcPr>
            <w:tcW w:w="6237" w:type="dxa"/>
            <w:shd w:val="clear" w:color="auto" w:fill="D9D9D9"/>
            <w:tcMar>
              <w:top w:w="57" w:type="dxa"/>
              <w:left w:w="70" w:type="dxa"/>
              <w:bottom w:w="57" w:type="dxa"/>
              <w:right w:w="70" w:type="dxa"/>
            </w:tcMar>
            <w:hideMark/>
          </w:tcPr>
          <w:p w14:paraId="710002F9" w14:textId="77777777" w:rsidR="00041A98" w:rsidRPr="00982965" w:rsidRDefault="00041A98" w:rsidP="00735A81">
            <w:pPr>
              <w:jc w:val="center"/>
              <w:rPr>
                <w:b/>
                <w:bCs/>
                <w:szCs w:val="22"/>
                <w:lang w:eastAsia="es-CL"/>
              </w:rPr>
            </w:pPr>
            <w:r w:rsidRPr="00982965">
              <w:rPr>
                <w:b/>
                <w:bCs/>
                <w:szCs w:val="22"/>
              </w:rPr>
              <w:t>DEFINICIÓN</w:t>
            </w:r>
          </w:p>
        </w:tc>
      </w:tr>
      <w:tr w:rsidR="00041A98" w:rsidRPr="00C6139E" w14:paraId="43567CAD" w14:textId="77777777" w:rsidTr="002E7EE6">
        <w:trPr>
          <w:trHeight w:val="615"/>
        </w:trPr>
        <w:tc>
          <w:tcPr>
            <w:tcW w:w="1276" w:type="dxa"/>
            <w:vMerge w:val="restart"/>
            <w:tcMar>
              <w:top w:w="57" w:type="dxa"/>
              <w:left w:w="70" w:type="dxa"/>
              <w:bottom w:w="57" w:type="dxa"/>
              <w:right w:w="70" w:type="dxa"/>
            </w:tcMar>
            <w:hideMark/>
          </w:tcPr>
          <w:p w14:paraId="70C71DB8" w14:textId="77777777" w:rsidR="00041A98" w:rsidRPr="00982965" w:rsidRDefault="00041A98" w:rsidP="00735A81">
            <w:pPr>
              <w:rPr>
                <w:rFonts w:eastAsiaTheme="minorHAnsi"/>
                <w:szCs w:val="22"/>
                <w:lang w:eastAsia="es-CL"/>
              </w:rPr>
            </w:pPr>
            <w:r w:rsidRPr="00982965">
              <w:rPr>
                <w:szCs w:val="22"/>
              </w:rPr>
              <w:t>Acciones de Gestión Empresarial</w:t>
            </w:r>
          </w:p>
        </w:tc>
        <w:tc>
          <w:tcPr>
            <w:tcW w:w="1418" w:type="dxa"/>
            <w:tcMar>
              <w:top w:w="57" w:type="dxa"/>
              <w:left w:w="70" w:type="dxa"/>
              <w:bottom w:w="57" w:type="dxa"/>
              <w:right w:w="70" w:type="dxa"/>
            </w:tcMar>
            <w:hideMark/>
          </w:tcPr>
          <w:p w14:paraId="21CC2018" w14:textId="77777777" w:rsidR="00041A98" w:rsidRPr="00982965" w:rsidRDefault="00041A98" w:rsidP="00735A81">
            <w:pPr>
              <w:rPr>
                <w:szCs w:val="22"/>
                <w:lang w:eastAsia="es-CL"/>
              </w:rPr>
            </w:pPr>
            <w:r w:rsidRPr="00982965">
              <w:rPr>
                <w:szCs w:val="22"/>
              </w:rPr>
              <w:t>Asistencia técnica y asesoría en gestión</w:t>
            </w:r>
          </w:p>
        </w:tc>
        <w:tc>
          <w:tcPr>
            <w:tcW w:w="6237" w:type="dxa"/>
            <w:noWrap/>
            <w:tcMar>
              <w:top w:w="57" w:type="dxa"/>
              <w:left w:w="70" w:type="dxa"/>
              <w:bottom w:w="57" w:type="dxa"/>
              <w:right w:w="70" w:type="dxa"/>
            </w:tcMar>
            <w:hideMark/>
          </w:tcPr>
          <w:p w14:paraId="2EF80320" w14:textId="77777777" w:rsidR="00041A98" w:rsidRPr="00982965" w:rsidRDefault="00041A98" w:rsidP="009A4A2D">
            <w:pPr>
              <w:jc w:val="both"/>
              <w:rPr>
                <w:szCs w:val="22"/>
                <w:lang w:eastAsia="es-CL"/>
              </w:rPr>
            </w:pPr>
            <w:r w:rsidRPr="00982965">
              <w:rPr>
                <w:rFonts w:cs="Arial"/>
                <w:bCs/>
                <w:szCs w:val="22"/>
                <w:lang w:val="es-CL"/>
              </w:rPr>
              <w:t>Comprende el gasto para contratación de servicios de consultoría orientadas a entregar conocimientos, información y/o herramientas técnicas que tengan un impacto directo en la gestión de los beneficiarios/as</w:t>
            </w:r>
          </w:p>
        </w:tc>
      </w:tr>
      <w:tr w:rsidR="00041A98" w:rsidRPr="00C6139E" w14:paraId="108A6538" w14:textId="77777777" w:rsidTr="002E7EE6">
        <w:trPr>
          <w:trHeight w:val="315"/>
        </w:trPr>
        <w:tc>
          <w:tcPr>
            <w:tcW w:w="1276" w:type="dxa"/>
            <w:vMerge/>
            <w:tcMar>
              <w:top w:w="57" w:type="dxa"/>
              <w:bottom w:w="57" w:type="dxa"/>
            </w:tcMar>
            <w:hideMark/>
          </w:tcPr>
          <w:p w14:paraId="67F9C6B2" w14:textId="77777777" w:rsidR="00041A98" w:rsidRPr="00982965" w:rsidRDefault="00041A98" w:rsidP="00735A81">
            <w:pPr>
              <w:rPr>
                <w:rFonts w:eastAsiaTheme="minorHAnsi"/>
                <w:szCs w:val="22"/>
                <w:lang w:eastAsia="es-CL"/>
              </w:rPr>
            </w:pPr>
          </w:p>
        </w:tc>
        <w:tc>
          <w:tcPr>
            <w:tcW w:w="1418" w:type="dxa"/>
            <w:tcMar>
              <w:top w:w="57" w:type="dxa"/>
              <w:left w:w="70" w:type="dxa"/>
              <w:bottom w:w="57" w:type="dxa"/>
              <w:right w:w="70" w:type="dxa"/>
            </w:tcMar>
            <w:hideMark/>
          </w:tcPr>
          <w:p w14:paraId="7448904C" w14:textId="77777777" w:rsidR="00041A98" w:rsidRPr="00982965" w:rsidRDefault="00041A98" w:rsidP="00735A81">
            <w:pPr>
              <w:rPr>
                <w:rFonts w:eastAsiaTheme="minorHAnsi"/>
                <w:szCs w:val="22"/>
                <w:lang w:eastAsia="es-CL"/>
              </w:rPr>
            </w:pPr>
            <w:r w:rsidRPr="00982965">
              <w:rPr>
                <w:szCs w:val="22"/>
              </w:rPr>
              <w:t>Capacitación</w:t>
            </w:r>
          </w:p>
        </w:tc>
        <w:tc>
          <w:tcPr>
            <w:tcW w:w="6237" w:type="dxa"/>
            <w:noWrap/>
            <w:tcMar>
              <w:top w:w="57" w:type="dxa"/>
              <w:left w:w="70" w:type="dxa"/>
              <w:bottom w:w="57" w:type="dxa"/>
              <w:right w:w="70" w:type="dxa"/>
            </w:tcMar>
            <w:hideMark/>
          </w:tcPr>
          <w:p w14:paraId="1ED4BA8F" w14:textId="77777777" w:rsidR="00041A98" w:rsidRPr="00982965" w:rsidRDefault="00041A98" w:rsidP="009A4A2D">
            <w:pPr>
              <w:jc w:val="both"/>
              <w:rPr>
                <w:szCs w:val="22"/>
                <w:lang w:eastAsia="es-CL"/>
              </w:rPr>
            </w:pPr>
            <w:r w:rsidRPr="00982965">
              <w:rPr>
                <w:rFonts w:cs="Arial"/>
                <w:szCs w:val="22"/>
                <w:lang w:val="es-CL"/>
              </w:rPr>
              <w:t>Comprende el gasto en consultoría(s) dirigidas a los beneficiarios para el desarrollo de actividades transferencia de conocimientos requeridos para el desarrollo del nuevo negocio.</w:t>
            </w:r>
            <w:r w:rsidRPr="00982965">
              <w:rPr>
                <w:rFonts w:cs="Calibri"/>
                <w:szCs w:val="22"/>
                <w:lang w:eastAsia="es-CL"/>
              </w:rPr>
              <w:t>                              </w:t>
            </w:r>
            <w:r w:rsidRPr="00982965">
              <w:rPr>
                <w:szCs w:val="22"/>
                <w:lang w:eastAsia="es-CL"/>
              </w:rPr>
              <w:t xml:space="preserve"> </w:t>
            </w:r>
          </w:p>
        </w:tc>
      </w:tr>
      <w:tr w:rsidR="00041A98" w:rsidRPr="00C6139E" w14:paraId="3F8B8BD9" w14:textId="77777777" w:rsidTr="007C3021">
        <w:trPr>
          <w:trHeight w:val="2730"/>
        </w:trPr>
        <w:tc>
          <w:tcPr>
            <w:tcW w:w="1276" w:type="dxa"/>
            <w:vMerge/>
            <w:tcMar>
              <w:top w:w="57" w:type="dxa"/>
              <w:bottom w:w="57" w:type="dxa"/>
            </w:tcMar>
            <w:hideMark/>
          </w:tcPr>
          <w:p w14:paraId="588FD0F7" w14:textId="77777777" w:rsidR="00041A98" w:rsidRPr="00982965" w:rsidRDefault="00041A98" w:rsidP="00735A81">
            <w:pPr>
              <w:rPr>
                <w:rFonts w:eastAsiaTheme="minorHAnsi"/>
                <w:szCs w:val="22"/>
                <w:lang w:eastAsia="es-CL"/>
              </w:rPr>
            </w:pPr>
          </w:p>
        </w:tc>
        <w:tc>
          <w:tcPr>
            <w:tcW w:w="1418" w:type="dxa"/>
            <w:tcMar>
              <w:top w:w="57" w:type="dxa"/>
              <w:left w:w="70" w:type="dxa"/>
              <w:bottom w:w="57" w:type="dxa"/>
              <w:right w:w="70" w:type="dxa"/>
            </w:tcMar>
            <w:hideMark/>
          </w:tcPr>
          <w:p w14:paraId="205069D3" w14:textId="77777777" w:rsidR="00041A98" w:rsidRPr="00982965" w:rsidRDefault="00041A98" w:rsidP="00735A81">
            <w:pPr>
              <w:rPr>
                <w:rFonts w:eastAsiaTheme="minorHAnsi"/>
                <w:szCs w:val="22"/>
                <w:lang w:eastAsia="es-CL"/>
              </w:rPr>
            </w:pPr>
            <w:r w:rsidRPr="00982965">
              <w:rPr>
                <w:szCs w:val="22"/>
              </w:rPr>
              <w:t>Acciones de marketing</w:t>
            </w:r>
          </w:p>
        </w:tc>
        <w:tc>
          <w:tcPr>
            <w:tcW w:w="6237" w:type="dxa"/>
            <w:noWrap/>
            <w:tcMar>
              <w:top w:w="57" w:type="dxa"/>
              <w:left w:w="70" w:type="dxa"/>
              <w:bottom w:w="57" w:type="dxa"/>
              <w:right w:w="70" w:type="dxa"/>
            </w:tcMar>
            <w:hideMark/>
          </w:tcPr>
          <w:p w14:paraId="47F8922D" w14:textId="77777777" w:rsidR="00041A98" w:rsidRPr="00982965" w:rsidRDefault="00041A98" w:rsidP="009A4A2D">
            <w:pPr>
              <w:jc w:val="both"/>
              <w:rPr>
                <w:rFonts w:cs="Arial"/>
                <w:szCs w:val="22"/>
                <w:lang w:val="es-CL"/>
              </w:rPr>
            </w:pPr>
            <w:r w:rsidRPr="00982965">
              <w:rPr>
                <w:rFonts w:cs="Arial"/>
                <w:b/>
                <w:szCs w:val="22"/>
                <w:lang w:val="es-CL"/>
              </w:rPr>
              <w:t>Ferias, exposiciones, eventos:</w:t>
            </w:r>
            <w:r w:rsidRPr="00982965">
              <w:rPr>
                <w:rFonts w:cs="Arial"/>
                <w:szCs w:val="22"/>
                <w:lang w:val="es-CL"/>
              </w:rPr>
              <w:t xml:space="preserve"> comprende el gasto por concepto de participación, de organización y desarrollo de ferias, exposiciones o eventos con el propósito de presentar y/o comercializar productos o servicios.</w:t>
            </w:r>
          </w:p>
          <w:p w14:paraId="260CAFFA" w14:textId="77777777" w:rsidR="00041A98" w:rsidRPr="00982965" w:rsidRDefault="00041A98" w:rsidP="009A4A2D">
            <w:pPr>
              <w:jc w:val="both"/>
              <w:rPr>
                <w:szCs w:val="22"/>
                <w:lang w:eastAsia="es-CL"/>
              </w:rPr>
            </w:pPr>
            <w:r w:rsidRPr="00982965">
              <w:rPr>
                <w:rFonts w:cs="Arial"/>
                <w:b/>
                <w:szCs w:val="22"/>
                <w:lang w:val="es-CL"/>
              </w:rPr>
              <w:t>Promoción, publicidad y difusión:</w:t>
            </w:r>
            <w:r w:rsidRPr="00982965">
              <w:rPr>
                <w:rFonts w:cs="Arial"/>
                <w:szCs w:val="22"/>
                <w:lang w:val="es-CL"/>
              </w:rPr>
              <w:t xml:space="preserve"> comprende el gasto en contratación de servicios publicitarios, de promoción y difusión de los proyectos de fomento productivo, incluidas a además servicios asociados a Marketing Digital. </w:t>
            </w:r>
            <w:r w:rsidRPr="00982965">
              <w:rPr>
                <w:rFonts w:cs="Calibri"/>
                <w:szCs w:val="22"/>
                <w:lang w:eastAsia="es-CL"/>
              </w:rPr>
              <w:t>                 </w:t>
            </w:r>
          </w:p>
          <w:p w14:paraId="4FC7C550" w14:textId="1FE28209" w:rsidR="00041A98" w:rsidRPr="00982965" w:rsidRDefault="00041A98" w:rsidP="007C3021">
            <w:pPr>
              <w:jc w:val="both"/>
              <w:rPr>
                <w:szCs w:val="22"/>
                <w:lang w:eastAsia="es-CL"/>
              </w:rPr>
            </w:pPr>
            <w:r w:rsidRPr="00982965">
              <w:rPr>
                <w:rFonts w:cs="Arial"/>
                <w:b/>
                <w:szCs w:val="22"/>
                <w:lang w:val="es-CL"/>
              </w:rPr>
              <w:t>Misiones comerciales y/o tecnológicas, visitas y pasantías:</w:t>
            </w:r>
            <w:r w:rsidRPr="00982965">
              <w:rPr>
                <w:rFonts w:cs="Arial"/>
                <w:szCs w:val="22"/>
                <w:lang w:val="es-CL"/>
              </w:rPr>
              <w:t xml:space="preserve"> Comprende el gasto por concepto de organización y desarrollo de viajes y visitas para trasferencias comerciales o tecnológicas de beneficiarios/as de un proyecto.</w:t>
            </w:r>
            <w:r w:rsidRPr="00982965">
              <w:rPr>
                <w:rFonts w:cs="Calibri"/>
                <w:szCs w:val="22"/>
                <w:lang w:eastAsia="es-CL"/>
              </w:rPr>
              <w:t>          </w:t>
            </w:r>
            <w:r w:rsidRPr="00982965">
              <w:rPr>
                <w:szCs w:val="22"/>
                <w:lang w:eastAsia="es-CL"/>
              </w:rPr>
              <w:t xml:space="preserve"> </w:t>
            </w:r>
          </w:p>
        </w:tc>
      </w:tr>
      <w:tr w:rsidR="00041A98" w:rsidRPr="00C6139E"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982965" w:rsidRDefault="00041A98" w:rsidP="00735A81">
            <w:pPr>
              <w:rPr>
                <w:rFonts w:eastAsiaTheme="minorHAnsi"/>
                <w:szCs w:val="22"/>
                <w:lang w:eastAsia="es-CL"/>
              </w:rPr>
            </w:pPr>
            <w:r w:rsidRPr="00982965">
              <w:rPr>
                <w:szCs w:val="22"/>
              </w:rPr>
              <w:t>Inversiones</w:t>
            </w:r>
          </w:p>
        </w:tc>
        <w:tc>
          <w:tcPr>
            <w:tcW w:w="1418" w:type="dxa"/>
            <w:tcMar>
              <w:top w:w="57" w:type="dxa"/>
              <w:left w:w="70" w:type="dxa"/>
              <w:bottom w:w="57" w:type="dxa"/>
              <w:right w:w="70" w:type="dxa"/>
            </w:tcMar>
            <w:hideMark/>
          </w:tcPr>
          <w:p w14:paraId="5449723A" w14:textId="77777777" w:rsidR="00041A98" w:rsidRPr="00982965" w:rsidRDefault="00041A98" w:rsidP="00735A81">
            <w:pPr>
              <w:rPr>
                <w:szCs w:val="22"/>
                <w:lang w:eastAsia="es-CL"/>
              </w:rPr>
            </w:pPr>
            <w:r w:rsidRPr="00982965">
              <w:rPr>
                <w:szCs w:val="22"/>
              </w:rPr>
              <w:t>Activos</w:t>
            </w:r>
          </w:p>
        </w:tc>
        <w:tc>
          <w:tcPr>
            <w:tcW w:w="6237" w:type="dxa"/>
            <w:tcMar>
              <w:top w:w="57" w:type="dxa"/>
              <w:left w:w="70" w:type="dxa"/>
              <w:bottom w:w="57" w:type="dxa"/>
              <w:right w:w="70" w:type="dxa"/>
            </w:tcMar>
            <w:hideMark/>
          </w:tcPr>
          <w:p w14:paraId="20AFFB5B" w14:textId="77777777" w:rsidR="00041A98" w:rsidRPr="00982965" w:rsidRDefault="00041A98" w:rsidP="009A4A2D">
            <w:pPr>
              <w:jc w:val="both"/>
              <w:rPr>
                <w:rFonts w:cs="Arial"/>
                <w:bCs/>
                <w:snapToGrid w:val="0"/>
                <w:szCs w:val="22"/>
                <w:lang w:val="es-CL"/>
              </w:rPr>
            </w:pPr>
            <w:r w:rsidRPr="00982965">
              <w:rPr>
                <w:rFonts w:cs="Arial"/>
                <w:b/>
                <w:bCs/>
                <w:snapToGrid w:val="0"/>
                <w:szCs w:val="22"/>
                <w:lang w:val="es-CL"/>
              </w:rPr>
              <w:t>Activos fijos:</w:t>
            </w:r>
            <w:r w:rsidRPr="00982965">
              <w:rPr>
                <w:rFonts w:cs="Arial"/>
                <w:bCs/>
                <w:snapToGrid w:val="0"/>
                <w:szCs w:val="22"/>
                <w:lang w:val="es-CL"/>
              </w:rPr>
              <w:t xml:space="preserve"> corresponde a la adquisición de bienes (activos físicos) necesarios para el proyecto que se utilizan directamente o indirectamente en el proceso de producción del bien o servicio ofrecido. </w:t>
            </w:r>
          </w:p>
          <w:p w14:paraId="1A4A9532" w14:textId="77777777" w:rsidR="00041A98" w:rsidRPr="00982965" w:rsidRDefault="00041A98" w:rsidP="009A4A2D">
            <w:pPr>
              <w:widowControl w:val="0"/>
              <w:jc w:val="both"/>
              <w:rPr>
                <w:szCs w:val="22"/>
                <w:lang w:eastAsia="es-CL"/>
              </w:rPr>
            </w:pPr>
            <w:r w:rsidRPr="00982965">
              <w:rPr>
                <w:b/>
                <w:szCs w:val="22"/>
                <w:lang w:val="es-CL"/>
              </w:rPr>
              <w:t>Activos intangibles:</w:t>
            </w:r>
            <w:r w:rsidRPr="00982965">
              <w:rPr>
                <w:rFonts w:cs="Arial"/>
                <w:bCs/>
                <w:snapToGrid w:val="0"/>
                <w:szCs w:val="22"/>
                <w:lang w:val="es-CL"/>
              </w:rPr>
              <w:t xml:space="preserve"> corresponde a la adquisición de bienes intangibles, tales como software, registro de marca, entre otros que sean estrictamente necesarios para el funcionamiento del proyecto.</w:t>
            </w:r>
            <w:r w:rsidRPr="00982965">
              <w:rPr>
                <w:rFonts w:cs="Calibri"/>
                <w:szCs w:val="22"/>
                <w:lang w:eastAsia="es-CL"/>
              </w:rPr>
              <w:t>                             </w:t>
            </w:r>
            <w:r w:rsidRPr="00982965">
              <w:rPr>
                <w:szCs w:val="22"/>
                <w:lang w:eastAsia="es-CL"/>
              </w:rPr>
              <w:t xml:space="preserve"> </w:t>
            </w:r>
          </w:p>
        </w:tc>
      </w:tr>
      <w:tr w:rsidR="00041A98" w:rsidRPr="00C6139E" w14:paraId="7E8E9592" w14:textId="77777777" w:rsidTr="002E7EE6">
        <w:trPr>
          <w:trHeight w:val="615"/>
        </w:trPr>
        <w:tc>
          <w:tcPr>
            <w:tcW w:w="1276" w:type="dxa"/>
            <w:vMerge/>
            <w:tcMar>
              <w:top w:w="57" w:type="dxa"/>
              <w:bottom w:w="57" w:type="dxa"/>
            </w:tcMar>
            <w:hideMark/>
          </w:tcPr>
          <w:p w14:paraId="3F2D59A8" w14:textId="77777777" w:rsidR="00041A98" w:rsidRPr="00982965" w:rsidRDefault="00041A98" w:rsidP="00735A81">
            <w:pPr>
              <w:rPr>
                <w:rFonts w:eastAsiaTheme="minorHAnsi"/>
                <w:szCs w:val="22"/>
                <w:lang w:eastAsia="es-CL"/>
              </w:rPr>
            </w:pPr>
          </w:p>
        </w:tc>
        <w:tc>
          <w:tcPr>
            <w:tcW w:w="1418" w:type="dxa"/>
            <w:tcMar>
              <w:top w:w="57" w:type="dxa"/>
              <w:left w:w="70" w:type="dxa"/>
              <w:bottom w:w="57" w:type="dxa"/>
              <w:right w:w="70" w:type="dxa"/>
            </w:tcMar>
            <w:hideMark/>
          </w:tcPr>
          <w:p w14:paraId="49D546AA" w14:textId="77777777" w:rsidR="00041A98" w:rsidRPr="00982965" w:rsidRDefault="00041A98" w:rsidP="00735A81">
            <w:pPr>
              <w:rPr>
                <w:rFonts w:eastAsiaTheme="minorHAnsi"/>
                <w:szCs w:val="22"/>
                <w:lang w:eastAsia="es-CL"/>
              </w:rPr>
            </w:pPr>
            <w:r w:rsidRPr="00982965">
              <w:rPr>
                <w:szCs w:val="22"/>
              </w:rPr>
              <w:t>Habilitación de infraestructura</w:t>
            </w:r>
          </w:p>
        </w:tc>
        <w:tc>
          <w:tcPr>
            <w:tcW w:w="6237" w:type="dxa"/>
            <w:tcMar>
              <w:top w:w="57" w:type="dxa"/>
              <w:left w:w="70" w:type="dxa"/>
              <w:bottom w:w="57" w:type="dxa"/>
              <w:right w:w="70" w:type="dxa"/>
            </w:tcMar>
            <w:hideMark/>
          </w:tcPr>
          <w:p w14:paraId="1604D049" w14:textId="77777777" w:rsidR="00041A98" w:rsidRPr="00982965" w:rsidRDefault="00041A98" w:rsidP="009A4A2D">
            <w:pPr>
              <w:jc w:val="both"/>
              <w:rPr>
                <w:szCs w:val="22"/>
                <w:lang w:eastAsia="es-CL"/>
              </w:rPr>
            </w:pPr>
            <w:r w:rsidRPr="00982965">
              <w:rPr>
                <w:rFonts w:cs="Arial"/>
                <w:b/>
                <w:bCs/>
                <w:snapToGrid w:val="0"/>
                <w:szCs w:val="22"/>
                <w:lang w:val="es-CL"/>
              </w:rPr>
              <w:t>Habilitación de Infraestructura</w:t>
            </w:r>
            <w:r w:rsidRPr="00982965">
              <w:rPr>
                <w:rFonts w:cs="Arial"/>
                <w:bCs/>
                <w:snapToGrid w:val="0"/>
                <w:szCs w:val="22"/>
                <w:lang w:val="es-CL"/>
              </w:rPr>
              <w:t xml:space="preserve">: Comprende el gasto necesario </w:t>
            </w:r>
            <w:r w:rsidRPr="00982965">
              <w:rPr>
                <w:rFonts w:cs="Arial"/>
                <w:bCs/>
                <w:snapToGrid w:val="0"/>
                <w:szCs w:val="22"/>
                <w:u w:val="single"/>
                <w:lang w:val="es-CL"/>
              </w:rPr>
              <w:t>para dejar apto un espacio físico o estructura previamente existente al proyecto</w:t>
            </w:r>
            <w:r w:rsidRPr="00982965">
              <w:rPr>
                <w:rFonts w:cs="Arial"/>
                <w:bCs/>
                <w:snapToGrid w:val="0"/>
                <w:szCs w:val="22"/>
                <w:lang w:val="es-CL"/>
              </w:rPr>
              <w:t xml:space="preserve"> para el funcionamiento del mismo.</w:t>
            </w:r>
            <w:r w:rsidRPr="00982965">
              <w:rPr>
                <w:szCs w:val="22"/>
                <w:lang w:eastAsia="es-CL"/>
              </w:rPr>
              <w:t xml:space="preserve"> </w:t>
            </w:r>
          </w:p>
        </w:tc>
      </w:tr>
      <w:tr w:rsidR="00041A98" w:rsidRPr="00C6139E" w14:paraId="7FDA01DD" w14:textId="77777777" w:rsidTr="002E7EE6">
        <w:trPr>
          <w:trHeight w:val="155"/>
        </w:trPr>
        <w:tc>
          <w:tcPr>
            <w:tcW w:w="1276" w:type="dxa"/>
            <w:vMerge/>
            <w:tcMar>
              <w:top w:w="57" w:type="dxa"/>
              <w:bottom w:w="57" w:type="dxa"/>
            </w:tcMar>
            <w:hideMark/>
          </w:tcPr>
          <w:p w14:paraId="3F0CF355" w14:textId="77777777" w:rsidR="00041A98" w:rsidRPr="00982965" w:rsidRDefault="00041A98" w:rsidP="00735A81">
            <w:pPr>
              <w:rPr>
                <w:rFonts w:eastAsiaTheme="minorHAnsi"/>
                <w:szCs w:val="22"/>
                <w:lang w:eastAsia="es-CL"/>
              </w:rPr>
            </w:pPr>
          </w:p>
        </w:tc>
        <w:tc>
          <w:tcPr>
            <w:tcW w:w="1418" w:type="dxa"/>
            <w:tcMar>
              <w:top w:w="57" w:type="dxa"/>
              <w:left w:w="70" w:type="dxa"/>
              <w:bottom w:w="57" w:type="dxa"/>
              <w:right w:w="70" w:type="dxa"/>
            </w:tcMar>
            <w:hideMark/>
          </w:tcPr>
          <w:p w14:paraId="76CD76A8" w14:textId="77777777" w:rsidR="00041A98" w:rsidRPr="00982965" w:rsidRDefault="00041A98" w:rsidP="00735A81">
            <w:pPr>
              <w:rPr>
                <w:szCs w:val="22"/>
              </w:rPr>
            </w:pPr>
            <w:r w:rsidRPr="00982965">
              <w:rPr>
                <w:szCs w:val="22"/>
              </w:rPr>
              <w:t>Capital de trabajo</w:t>
            </w:r>
          </w:p>
          <w:p w14:paraId="1C14EE78" w14:textId="569F1169" w:rsidR="0008255F" w:rsidRPr="00982965" w:rsidRDefault="0008255F" w:rsidP="0008255F">
            <w:pPr>
              <w:rPr>
                <w:rFonts w:cs="Arial"/>
                <w:bCs/>
                <w:i/>
                <w:snapToGrid w:val="0"/>
                <w:szCs w:val="22"/>
                <w:lang w:val="es-CL"/>
              </w:rPr>
            </w:pPr>
            <w:r w:rsidRPr="00982965">
              <w:rPr>
                <w:rFonts w:cs="Arial"/>
                <w:bCs/>
                <w:i/>
                <w:snapToGrid w:val="0"/>
                <w:szCs w:val="22"/>
                <w:lang w:val="es-CL"/>
              </w:rPr>
              <w:t xml:space="preserve">Este </w:t>
            </w:r>
            <w:r w:rsidR="00577819" w:rsidRPr="00982965">
              <w:rPr>
                <w:rFonts w:cs="Arial"/>
                <w:bCs/>
                <w:i/>
                <w:snapToGrid w:val="0"/>
                <w:szCs w:val="22"/>
                <w:lang w:val="es-CL"/>
              </w:rPr>
              <w:t xml:space="preserve">ítem tiene una restricción del </w:t>
            </w:r>
            <w:r w:rsidR="00752215" w:rsidRPr="00982965">
              <w:rPr>
                <w:rFonts w:cs="Arial"/>
                <w:bCs/>
                <w:i/>
                <w:snapToGrid w:val="0"/>
                <w:szCs w:val="22"/>
                <w:lang w:val="es-CL"/>
              </w:rPr>
              <w:t>30</w:t>
            </w:r>
            <w:r w:rsidRPr="00982965">
              <w:rPr>
                <w:rFonts w:cs="Arial"/>
                <w:bCs/>
                <w:i/>
                <w:snapToGrid w:val="0"/>
                <w:szCs w:val="22"/>
                <w:lang w:val="es-CL"/>
              </w:rPr>
              <w:t xml:space="preserve">% sobre el total </w:t>
            </w:r>
            <w:r w:rsidRPr="00982965">
              <w:rPr>
                <w:rFonts w:cs="Arial"/>
                <w:bCs/>
                <w:i/>
                <w:snapToGrid w:val="0"/>
                <w:szCs w:val="22"/>
                <w:lang w:val="es-CL"/>
              </w:rPr>
              <w:lastRenderedPageBreak/>
              <w:t>de inversiones</w:t>
            </w:r>
          </w:p>
          <w:p w14:paraId="6EDFCFEE" w14:textId="6A0D3C12" w:rsidR="0008255F" w:rsidRPr="00982965" w:rsidRDefault="0008255F" w:rsidP="0008255F">
            <w:pPr>
              <w:rPr>
                <w:rFonts w:eastAsiaTheme="minorHAnsi"/>
                <w:szCs w:val="22"/>
                <w:lang w:eastAsia="es-CL"/>
              </w:rPr>
            </w:pPr>
            <w:r w:rsidRPr="00982965">
              <w:rPr>
                <w:rFonts w:cs="Arial"/>
                <w:bCs/>
                <w:i/>
                <w:snapToGrid w:val="0"/>
                <w:szCs w:val="22"/>
                <w:lang w:val="es-CL"/>
              </w:rPr>
              <w:t>(</w:t>
            </w:r>
            <w:proofErr w:type="spellStart"/>
            <w:r w:rsidRPr="00982965">
              <w:rPr>
                <w:rFonts w:cs="Arial"/>
                <w:bCs/>
                <w:i/>
                <w:snapToGrid w:val="0"/>
                <w:szCs w:val="22"/>
                <w:lang w:val="es-CL"/>
              </w:rPr>
              <w:t>Cof</w:t>
            </w:r>
            <w:proofErr w:type="spellEnd"/>
            <w:r w:rsidRPr="00982965">
              <w:rPr>
                <w:rFonts w:cs="Arial"/>
                <w:bCs/>
                <w:i/>
                <w:snapToGrid w:val="0"/>
                <w:szCs w:val="22"/>
                <w:lang w:val="es-CL"/>
              </w:rPr>
              <w:t xml:space="preserve">. </w:t>
            </w:r>
            <w:proofErr w:type="spellStart"/>
            <w:r w:rsidRPr="00982965">
              <w:rPr>
                <w:rFonts w:cs="Arial"/>
                <w:bCs/>
                <w:i/>
                <w:snapToGrid w:val="0"/>
                <w:szCs w:val="22"/>
                <w:lang w:val="es-CL"/>
              </w:rPr>
              <w:t>Sercotec</w:t>
            </w:r>
            <w:proofErr w:type="spellEnd"/>
            <w:r w:rsidRPr="00982965">
              <w:rPr>
                <w:rFonts w:cs="Arial"/>
                <w:bCs/>
                <w:i/>
                <w:snapToGrid w:val="0"/>
                <w:szCs w:val="22"/>
                <w:lang w:val="es-CL"/>
              </w:rPr>
              <w:t xml:space="preserve"> más Aporte Empresarial)</w:t>
            </w:r>
          </w:p>
        </w:tc>
        <w:tc>
          <w:tcPr>
            <w:tcW w:w="6237" w:type="dxa"/>
            <w:tcMar>
              <w:top w:w="57" w:type="dxa"/>
              <w:left w:w="70" w:type="dxa"/>
              <w:bottom w:w="57" w:type="dxa"/>
              <w:right w:w="70" w:type="dxa"/>
            </w:tcMar>
            <w:hideMark/>
          </w:tcPr>
          <w:p w14:paraId="1B38C550" w14:textId="77777777" w:rsidR="00041A98" w:rsidRPr="00982965" w:rsidRDefault="00041A98" w:rsidP="009A4A2D">
            <w:pPr>
              <w:widowControl w:val="0"/>
              <w:jc w:val="both"/>
              <w:rPr>
                <w:rFonts w:cs="Arial"/>
                <w:bCs/>
                <w:snapToGrid w:val="0"/>
                <w:szCs w:val="22"/>
                <w:lang w:val="es-CL"/>
              </w:rPr>
            </w:pPr>
            <w:r w:rsidRPr="00982965">
              <w:rPr>
                <w:rFonts w:cs="Arial"/>
                <w:b/>
                <w:bCs/>
                <w:snapToGrid w:val="0"/>
                <w:szCs w:val="22"/>
                <w:lang w:val="es-CL"/>
              </w:rPr>
              <w:lastRenderedPageBreak/>
              <w:t>Nuevas contrataciones:</w:t>
            </w:r>
            <w:r w:rsidRPr="00982965">
              <w:rPr>
                <w:rFonts w:cs="Arial"/>
                <w:bCs/>
                <w:snapToGrid w:val="0"/>
                <w:szCs w:val="22"/>
                <w:lang w:val="es-CL"/>
              </w:rPr>
              <w:t xml:space="preserve"> gasto en remuneraciones u honorarios de nuevos trabajadores asociados al proyecto, contratados con posterioridad al inicio formal del proyecto. </w:t>
            </w:r>
          </w:p>
          <w:p w14:paraId="6BF65E9C" w14:textId="2377F3B0" w:rsidR="00041A98" w:rsidRPr="00982965" w:rsidRDefault="00041A98" w:rsidP="009A4A2D">
            <w:pPr>
              <w:widowControl w:val="0"/>
              <w:jc w:val="both"/>
              <w:rPr>
                <w:rFonts w:cs="Arial"/>
                <w:bCs/>
                <w:snapToGrid w:val="0"/>
                <w:szCs w:val="22"/>
                <w:lang w:val="es-CL"/>
              </w:rPr>
            </w:pPr>
            <w:r w:rsidRPr="00982965">
              <w:rPr>
                <w:rFonts w:cs="Arial"/>
                <w:b/>
                <w:bCs/>
                <w:snapToGrid w:val="0"/>
                <w:szCs w:val="22"/>
                <w:lang w:val="es-CL"/>
              </w:rPr>
              <w:t>Nuevos arriendos</w:t>
            </w:r>
            <w:r w:rsidRPr="00982965">
              <w:rPr>
                <w:rFonts w:cs="Arial"/>
                <w:bCs/>
                <w:snapToGrid w:val="0"/>
                <w:szCs w:val="22"/>
                <w:lang w:val="es-CL"/>
              </w:rPr>
              <w:t>: Comprende los gastos en arrendamiento de bienes raíces (industriales, comerciales o agrícolas), maquinarias y/o vehículos necesarios para el desarrollo del proyecto, contratados con posterioridad</w:t>
            </w:r>
            <w:r w:rsidR="00467259" w:rsidRPr="00982965">
              <w:rPr>
                <w:rFonts w:cs="Arial"/>
                <w:bCs/>
                <w:snapToGrid w:val="0"/>
                <w:szCs w:val="22"/>
                <w:lang w:val="es-CL"/>
              </w:rPr>
              <w:t xml:space="preserve"> a la firma de contrato con el Agente O</w:t>
            </w:r>
            <w:r w:rsidRPr="00982965">
              <w:rPr>
                <w:rFonts w:cs="Arial"/>
                <w:bCs/>
                <w:snapToGrid w:val="0"/>
                <w:szCs w:val="22"/>
                <w:lang w:val="es-CL"/>
              </w:rPr>
              <w:t xml:space="preserve">perador </w:t>
            </w:r>
            <w:proofErr w:type="spellStart"/>
            <w:r w:rsidRPr="00982965">
              <w:rPr>
                <w:rFonts w:cs="Arial"/>
                <w:bCs/>
                <w:snapToGrid w:val="0"/>
                <w:szCs w:val="22"/>
                <w:lang w:val="es-CL"/>
              </w:rPr>
              <w:t>Sercotec</w:t>
            </w:r>
            <w:proofErr w:type="spellEnd"/>
            <w:r w:rsidRPr="00982965">
              <w:rPr>
                <w:rFonts w:cs="Arial"/>
                <w:bCs/>
                <w:snapToGrid w:val="0"/>
                <w:szCs w:val="22"/>
                <w:lang w:val="es-CL"/>
              </w:rPr>
              <w:t>.</w:t>
            </w:r>
          </w:p>
          <w:p w14:paraId="65986AA0" w14:textId="77777777" w:rsidR="00041A98" w:rsidRPr="00982965" w:rsidRDefault="00041A98" w:rsidP="009A4A2D">
            <w:pPr>
              <w:widowControl w:val="0"/>
              <w:jc w:val="both"/>
              <w:rPr>
                <w:rFonts w:eastAsia="Arial Unicode MS" w:cs="Arial"/>
                <w:bCs/>
                <w:snapToGrid w:val="0"/>
                <w:szCs w:val="22"/>
              </w:rPr>
            </w:pPr>
            <w:r w:rsidRPr="00982965">
              <w:rPr>
                <w:rFonts w:eastAsia="Arial Unicode MS" w:cs="Arial"/>
                <w:b/>
                <w:bCs/>
                <w:snapToGrid w:val="0"/>
                <w:szCs w:val="22"/>
                <w:lang w:val="es-CL"/>
              </w:rPr>
              <w:lastRenderedPageBreak/>
              <w:t>Materias primas y materiales:</w:t>
            </w:r>
            <w:r w:rsidRPr="00982965">
              <w:rPr>
                <w:rFonts w:eastAsia="Arial Unicode MS" w:cs="Arial"/>
                <w:bCs/>
                <w:snapToGrid w:val="0"/>
                <w:szCs w:val="22"/>
                <w:lang w:val="es-CL"/>
              </w:rPr>
              <w:t xml:space="preserve"> </w:t>
            </w:r>
            <w:r w:rsidRPr="00982965">
              <w:rPr>
                <w:rFonts w:eastAsia="Arial Unicode MS" w:cs="Arial"/>
                <w:bCs/>
                <w:snapToGrid w:val="0"/>
                <w:szCs w:val="22"/>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982965" w:rsidRDefault="00041A98" w:rsidP="009A4A2D">
            <w:pPr>
              <w:widowControl w:val="0"/>
              <w:jc w:val="both"/>
              <w:rPr>
                <w:szCs w:val="22"/>
                <w:lang w:eastAsia="es-CL"/>
              </w:rPr>
            </w:pPr>
            <w:r w:rsidRPr="00982965">
              <w:rPr>
                <w:rFonts w:cs="Arial"/>
                <w:b/>
                <w:bCs/>
                <w:snapToGrid w:val="0"/>
                <w:szCs w:val="22"/>
                <w:lang w:val="es-CL"/>
              </w:rPr>
              <w:t>Mercadería:</w:t>
            </w:r>
            <w:r w:rsidRPr="00982965">
              <w:rPr>
                <w:rFonts w:cs="Arial"/>
                <w:bCs/>
                <w:snapToGrid w:val="0"/>
                <w:szCs w:val="22"/>
                <w:lang w:val="es-CL"/>
              </w:rPr>
              <w:t xml:space="preserve"> Comprende el gasto en aquellos bienes elaborados que serán objeto de venta directa o comercialización; por ejemplo, se compran y se venden pantalones.</w:t>
            </w:r>
            <w:r w:rsidRPr="00982965">
              <w:rPr>
                <w:rFonts w:cs="Calibri"/>
                <w:szCs w:val="22"/>
                <w:lang w:eastAsia="es-CL"/>
              </w:rPr>
              <w:t>                             </w:t>
            </w:r>
            <w:r w:rsidRPr="00982965">
              <w:rPr>
                <w:szCs w:val="22"/>
                <w:lang w:eastAsia="es-CL"/>
              </w:rPr>
              <w:t xml:space="preserve"> </w:t>
            </w:r>
          </w:p>
        </w:tc>
      </w:tr>
    </w:tbl>
    <w:p w14:paraId="13980C50" w14:textId="77777777" w:rsidR="00646E87" w:rsidRPr="00C6139E"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496DCABC" w:rsidR="009D6DD3" w:rsidRPr="00C6139E" w:rsidRDefault="0087303A" w:rsidP="009D6DD3">
      <w:pPr>
        <w:pStyle w:val="Ttulo2"/>
        <w:numPr>
          <w:ilvl w:val="0"/>
          <w:numId w:val="0"/>
        </w:numPr>
        <w:spacing w:before="0" w:after="0"/>
        <w:ind w:left="360" w:hanging="360"/>
        <w:rPr>
          <w:szCs w:val="22"/>
          <w:lang w:val="es-CL"/>
        </w:rPr>
      </w:pPr>
      <w:bookmarkStart w:id="32" w:name="_Toc3223377"/>
      <w:r w:rsidRPr="00C6139E">
        <w:rPr>
          <w:rFonts w:eastAsia="Arial Unicode MS" w:cs="Arial"/>
          <w:bCs w:val="0"/>
          <w:iCs w:val="0"/>
          <w:color w:val="000000"/>
          <w:szCs w:val="22"/>
          <w:lang w:val="es-CL"/>
        </w:rPr>
        <w:t xml:space="preserve">1.7 </w:t>
      </w:r>
      <w:r w:rsidRPr="00C6139E">
        <w:rPr>
          <w:szCs w:val="22"/>
          <w:lang w:val="es-CL"/>
        </w:rPr>
        <w:t>¿</w:t>
      </w:r>
      <w:r w:rsidR="009D6DD3" w:rsidRPr="00C6139E">
        <w:rPr>
          <w:szCs w:val="22"/>
          <w:lang w:val="es-CL"/>
        </w:rPr>
        <w:t>Qué NO financia el Instrumento?</w:t>
      </w:r>
      <w:bookmarkEnd w:id="31"/>
      <w:bookmarkEnd w:id="32"/>
    </w:p>
    <w:p w14:paraId="2C0D14BB" w14:textId="3F60DF57" w:rsidR="009D6DD3" w:rsidRPr="00C6139E" w:rsidRDefault="009D6DD3" w:rsidP="00CF1D03">
      <w:pPr>
        <w:jc w:val="both"/>
        <w:rPr>
          <w:rFonts w:eastAsia="Arial Unicode MS" w:cs="Arial"/>
          <w:szCs w:val="22"/>
          <w:lang w:val="es-CL"/>
        </w:rPr>
      </w:pPr>
    </w:p>
    <w:p w14:paraId="73EC8297" w14:textId="77777777" w:rsidR="009D6DD3" w:rsidRPr="00C6139E" w:rsidRDefault="009D6DD3" w:rsidP="009D6DD3">
      <w:pPr>
        <w:jc w:val="both"/>
        <w:rPr>
          <w:rFonts w:eastAsia="Arial Unicode MS" w:cs="Arial"/>
          <w:szCs w:val="22"/>
        </w:rPr>
      </w:pPr>
      <w:r w:rsidRPr="00C6139E">
        <w:rPr>
          <w:rFonts w:cs="Arial"/>
          <w:szCs w:val="22"/>
          <w:lang w:val="es-CL"/>
        </w:rPr>
        <w:t xml:space="preserve">Con recursos del subsidio de </w:t>
      </w:r>
      <w:proofErr w:type="spellStart"/>
      <w:r w:rsidRPr="00C6139E">
        <w:rPr>
          <w:rFonts w:cs="Arial"/>
          <w:szCs w:val="22"/>
          <w:lang w:val="es-CL"/>
        </w:rPr>
        <w:t>Sercotec</w:t>
      </w:r>
      <w:proofErr w:type="spellEnd"/>
      <w:r w:rsidRPr="00C6139E">
        <w:rPr>
          <w:rFonts w:cs="Arial"/>
          <w:szCs w:val="22"/>
          <w:lang w:val="es-CL"/>
        </w:rPr>
        <w:t xml:space="preserve">, los beneficiarios/as de los instrumentos </w:t>
      </w:r>
      <w:r w:rsidRPr="00C6139E">
        <w:rPr>
          <w:rFonts w:cs="Arial"/>
          <w:b/>
          <w:szCs w:val="22"/>
          <w:lang w:val="es-CL"/>
        </w:rPr>
        <w:t>NO PUEDEN</w:t>
      </w:r>
      <w:r w:rsidRPr="00C6139E">
        <w:rPr>
          <w:rFonts w:cs="Arial"/>
          <w:szCs w:val="22"/>
          <w:lang w:val="es-CL"/>
        </w:rPr>
        <w:t xml:space="preserve"> financiar:</w:t>
      </w:r>
    </w:p>
    <w:p w14:paraId="535ADF41" w14:textId="77777777" w:rsidR="009D6DD3" w:rsidRPr="00C6139E" w:rsidRDefault="009D6DD3" w:rsidP="009D6DD3">
      <w:pPr>
        <w:jc w:val="both"/>
        <w:rPr>
          <w:rFonts w:cs="Arial"/>
          <w:szCs w:val="22"/>
          <w:lang w:val="es-CL"/>
        </w:rPr>
      </w:pPr>
    </w:p>
    <w:p w14:paraId="603398F4" w14:textId="255A55A6" w:rsidR="009D6DD3" w:rsidRPr="00E532F6" w:rsidRDefault="009D6DD3" w:rsidP="0009226D">
      <w:pPr>
        <w:pStyle w:val="Prrafodelista"/>
        <w:numPr>
          <w:ilvl w:val="0"/>
          <w:numId w:val="12"/>
        </w:numPr>
        <w:ind w:left="426" w:hanging="426"/>
        <w:jc w:val="both"/>
        <w:rPr>
          <w:rFonts w:eastAsia="Arial Unicode MS"/>
          <w:szCs w:val="22"/>
          <w:lang w:val="es-CL"/>
        </w:rPr>
      </w:pPr>
      <w:r w:rsidRPr="00E532F6">
        <w:rPr>
          <w:rFonts w:eastAsia="Arial Unicode MS"/>
          <w:szCs w:val="22"/>
        </w:rPr>
        <w:t xml:space="preserve">Ningún tipo de impuestos que tengan carácter de recuperables por parte del beneficiario y/o Agente Operador </w:t>
      </w:r>
      <w:proofErr w:type="spellStart"/>
      <w:r w:rsidRPr="00E532F6">
        <w:rPr>
          <w:rFonts w:eastAsia="Arial Unicode MS"/>
          <w:szCs w:val="22"/>
        </w:rPr>
        <w:t>Sercotec</w:t>
      </w:r>
      <w:proofErr w:type="spellEnd"/>
      <w:r w:rsidRPr="00E532F6">
        <w:rPr>
          <w:rFonts w:eastAsia="Arial Unicode MS"/>
          <w:szCs w:val="22"/>
        </w:rPr>
        <w:t xml:space="preserve">, o que genera un crédito a favor del contribuyente, tales como el impuesto al valor agregado (IVA), impuesto territorial, impuesto a la renta u otro. </w:t>
      </w:r>
      <w:r w:rsidRPr="00E532F6">
        <w:rPr>
          <w:rFonts w:eastAsia="Arial Unicode MS"/>
          <w:b/>
          <w:szCs w:val="22"/>
        </w:rPr>
        <w:t xml:space="preserve">El pago de los impuestos de todo el proyecto los debe realizar el beneficiario/a y no se considera aporte empresarial. </w:t>
      </w:r>
      <w:r w:rsidRPr="00E532F6">
        <w:rPr>
          <w:rFonts w:eastAsia="Arial Unicode MS"/>
          <w:szCs w:val="22"/>
        </w:rPr>
        <w:t>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w:t>
      </w:r>
      <w:r w:rsidR="001112BA">
        <w:rPr>
          <w:rFonts w:eastAsia="Arial Unicode MS"/>
          <w:szCs w:val="22"/>
        </w:rPr>
        <w:t>ca</w:t>
      </w:r>
      <w:r w:rsidRPr="00E532F6">
        <w:rPr>
          <w:rFonts w:eastAsia="Arial Unicode MS"/>
          <w:szCs w:val="22"/>
        </w:rPr>
        <w:t xml:space="preserve">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el porcentaje de aporte empresarial no cubra el impuesto, los impuestos no recuperables podrán ser cargados al subsidio </w:t>
      </w:r>
      <w:proofErr w:type="spellStart"/>
      <w:r w:rsidRPr="00E532F6">
        <w:rPr>
          <w:rFonts w:eastAsia="Arial Unicode MS"/>
          <w:szCs w:val="22"/>
        </w:rPr>
        <w:t>Sercotec</w:t>
      </w:r>
      <w:proofErr w:type="spellEnd"/>
      <w:r w:rsidRPr="00E532F6">
        <w:rPr>
          <w:rFonts w:eastAsia="Arial Unicode MS"/>
          <w:szCs w:val="22"/>
        </w:rPr>
        <w:t>.</w:t>
      </w:r>
    </w:p>
    <w:p w14:paraId="5A6C3023" w14:textId="77777777" w:rsidR="009D6DD3" w:rsidRPr="00C6139E" w:rsidRDefault="009D6DD3" w:rsidP="0009226D">
      <w:pPr>
        <w:pStyle w:val="Prrafodelista"/>
        <w:numPr>
          <w:ilvl w:val="0"/>
          <w:numId w:val="12"/>
        </w:numPr>
        <w:ind w:left="426" w:hanging="426"/>
        <w:jc w:val="both"/>
        <w:rPr>
          <w:rFonts w:eastAsia="Arial Unicode MS" w:cs="Arial"/>
          <w:szCs w:val="22"/>
          <w:lang w:val="es-CL"/>
        </w:rPr>
      </w:pPr>
      <w:r w:rsidRPr="00C6139E">
        <w:rPr>
          <w:rFonts w:eastAsia="Arial Unicode MS" w:cs="Arial"/>
          <w:szCs w:val="22"/>
        </w:rPr>
        <w:t xml:space="preserve">La </w:t>
      </w:r>
      <w:r w:rsidRPr="00C6139E">
        <w:rPr>
          <w:rFonts w:eastAsia="Arial Unicode MS" w:cs="Arial"/>
          <w:szCs w:val="22"/>
          <w:lang w:val="es-CL"/>
        </w:rPr>
        <w:t>compra de bienes raíces, valores e instrumentos financieros (ahorros a plazo, depósitos en fondos mutuos, entre otros).</w:t>
      </w:r>
    </w:p>
    <w:p w14:paraId="037F9BD1" w14:textId="77777777" w:rsidR="009D6DD3" w:rsidRPr="00C6139E" w:rsidRDefault="009D6DD3" w:rsidP="0009226D">
      <w:pPr>
        <w:tabs>
          <w:tab w:val="num" w:pos="284"/>
        </w:tabs>
        <w:ind w:left="426" w:hanging="426"/>
        <w:jc w:val="both"/>
        <w:rPr>
          <w:rFonts w:eastAsia="Arial Unicode MS" w:cs="Arial"/>
          <w:szCs w:val="22"/>
          <w:lang w:val="es-CL"/>
        </w:rPr>
      </w:pPr>
    </w:p>
    <w:p w14:paraId="51894005" w14:textId="77777777" w:rsidR="009D6DD3" w:rsidRPr="00C6139E" w:rsidRDefault="009D6DD3" w:rsidP="0009226D">
      <w:pPr>
        <w:pStyle w:val="Prrafodelista"/>
        <w:numPr>
          <w:ilvl w:val="0"/>
          <w:numId w:val="12"/>
        </w:numPr>
        <w:ind w:left="426" w:hanging="426"/>
        <w:jc w:val="both"/>
        <w:rPr>
          <w:rFonts w:eastAsia="Arial Unicode MS" w:cs="Arial"/>
          <w:szCs w:val="22"/>
          <w:lang w:val="es-CL"/>
        </w:rPr>
      </w:pPr>
      <w:r w:rsidRPr="00C6139E">
        <w:rPr>
          <w:rFonts w:eastAsia="Arial Unicode MS" w:cs="Arial"/>
          <w:szCs w:val="22"/>
        </w:rPr>
        <w:t>Las transacciones del beneficiario/a consigo mismo, ni de sus respectivos cónyuges, convivientes civiles, hijos/as ni auto contrataciones</w:t>
      </w:r>
      <w:r w:rsidRPr="00E532F6">
        <w:rPr>
          <w:rFonts w:eastAsia="Arial Unicode MS"/>
          <w:szCs w:val="22"/>
          <w:vertAlign w:val="superscript"/>
        </w:rPr>
        <w:footnoteReference w:id="4"/>
      </w:r>
      <w:r w:rsidRPr="00C6139E">
        <w:rPr>
          <w:rFonts w:eastAsia="Arial Unicode MS" w:cs="Arial"/>
          <w:szCs w:val="22"/>
        </w:rPr>
        <w:t>. En el caso de personas jurídicas, se excluye a la totalidad de los socios/as que la conforman y a sus respectivos/as cónyuges, conviviente civil y/o hijos/as</w:t>
      </w:r>
      <w:r w:rsidRPr="00C6139E">
        <w:rPr>
          <w:rFonts w:eastAsia="Arial Unicode MS" w:cs="Arial"/>
          <w:szCs w:val="22"/>
          <w:lang w:val="es-CL"/>
        </w:rPr>
        <w:t>.</w:t>
      </w:r>
    </w:p>
    <w:p w14:paraId="625E9147" w14:textId="77777777" w:rsidR="0009226D" w:rsidRPr="00C6139E" w:rsidRDefault="0009226D" w:rsidP="0009226D">
      <w:pPr>
        <w:pStyle w:val="Prrafodelista"/>
        <w:ind w:left="426"/>
        <w:jc w:val="both"/>
        <w:rPr>
          <w:rFonts w:eastAsia="Arial Unicode MS" w:cs="Arial"/>
          <w:szCs w:val="22"/>
          <w:lang w:val="es-CL"/>
        </w:rPr>
      </w:pPr>
    </w:p>
    <w:p w14:paraId="0F005A7D" w14:textId="1911FE89" w:rsidR="009D6DD3" w:rsidRPr="00C6139E" w:rsidRDefault="009D6DD3" w:rsidP="0009226D">
      <w:pPr>
        <w:pStyle w:val="Prrafodelista"/>
        <w:numPr>
          <w:ilvl w:val="0"/>
          <w:numId w:val="12"/>
        </w:numPr>
        <w:ind w:left="426" w:hanging="426"/>
        <w:jc w:val="both"/>
        <w:rPr>
          <w:rFonts w:eastAsia="Arial Unicode MS" w:cs="Arial"/>
          <w:szCs w:val="22"/>
          <w:lang w:val="es-CL"/>
        </w:rPr>
      </w:pPr>
      <w:r w:rsidRPr="00C6139E">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C6139E" w:rsidRDefault="009D6DD3" w:rsidP="0009226D">
      <w:pPr>
        <w:tabs>
          <w:tab w:val="num" w:pos="284"/>
        </w:tabs>
        <w:ind w:left="426" w:hanging="426"/>
        <w:jc w:val="both"/>
        <w:rPr>
          <w:rFonts w:eastAsia="Arial Unicode MS" w:cs="Arial"/>
          <w:szCs w:val="22"/>
          <w:lang w:val="es-CL"/>
        </w:rPr>
      </w:pPr>
    </w:p>
    <w:p w14:paraId="4FE2D36C" w14:textId="77777777" w:rsidR="009D6DD3" w:rsidRPr="00C6139E" w:rsidRDefault="009D6DD3" w:rsidP="0009226D">
      <w:pPr>
        <w:pStyle w:val="Prrafodelista"/>
        <w:numPr>
          <w:ilvl w:val="0"/>
          <w:numId w:val="12"/>
        </w:numPr>
        <w:ind w:left="426" w:hanging="426"/>
        <w:jc w:val="both"/>
        <w:rPr>
          <w:rFonts w:eastAsia="Arial Unicode MS" w:cs="Arial"/>
          <w:vanish/>
          <w:szCs w:val="22"/>
          <w:lang w:val="es-CL"/>
        </w:rPr>
      </w:pPr>
      <w:r w:rsidRPr="00C6139E">
        <w:rPr>
          <w:rFonts w:eastAsia="Arial Unicode MS" w:cs="Arial"/>
          <w:szCs w:val="22"/>
          <w:lang w:val="es-CL"/>
        </w:rPr>
        <w:t xml:space="preserve">Pago a </w:t>
      </w:r>
      <w:r w:rsidRPr="00C6139E">
        <w:rPr>
          <w:rFonts w:eastAsia="Arial Unicode MS" w:cs="Arial"/>
          <w:szCs w:val="22"/>
        </w:rPr>
        <w:t>consultores (terceros) por asistencia en la etapa de postulación al instrumento.</w:t>
      </w:r>
    </w:p>
    <w:p w14:paraId="4BD5A5CF" w14:textId="77777777" w:rsidR="009D6DD3" w:rsidRPr="00C6139E" w:rsidRDefault="009D6DD3" w:rsidP="0009226D">
      <w:pPr>
        <w:pStyle w:val="Prrafodelista"/>
        <w:ind w:left="426" w:hanging="426"/>
        <w:jc w:val="both"/>
        <w:rPr>
          <w:rFonts w:eastAsia="Arial Unicode MS" w:cs="Arial"/>
          <w:vanish/>
          <w:szCs w:val="22"/>
          <w:lang w:val="es-CL"/>
        </w:rPr>
      </w:pPr>
    </w:p>
    <w:p w14:paraId="5E46CC4A" w14:textId="77777777" w:rsidR="009D6DD3" w:rsidRPr="00C6139E" w:rsidRDefault="009D6DD3" w:rsidP="0009226D">
      <w:pPr>
        <w:tabs>
          <w:tab w:val="num" w:pos="709"/>
        </w:tabs>
        <w:ind w:left="426" w:hanging="426"/>
        <w:jc w:val="both"/>
        <w:rPr>
          <w:rFonts w:eastAsia="Arial Unicode MS" w:cs="Arial"/>
          <w:vanish/>
          <w:szCs w:val="22"/>
          <w:lang w:val="es-CL"/>
        </w:rPr>
      </w:pPr>
    </w:p>
    <w:p w14:paraId="5D1827C5" w14:textId="77777777" w:rsidR="009D6DD3" w:rsidRPr="00C6139E"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C6139E"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C6139E"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C6139E"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C6139E" w:rsidRDefault="009D6DD3" w:rsidP="0009226D">
      <w:pPr>
        <w:ind w:left="426" w:hanging="426"/>
        <w:jc w:val="both"/>
        <w:rPr>
          <w:rFonts w:eastAsia="Arial Unicode MS" w:cs="Arial"/>
          <w:szCs w:val="22"/>
          <w:lang w:val="es-CL"/>
        </w:rPr>
      </w:pPr>
    </w:p>
    <w:p w14:paraId="705C69CB" w14:textId="77777777" w:rsidR="009D6DD3" w:rsidRPr="00C6139E" w:rsidRDefault="009D6DD3" w:rsidP="0009226D">
      <w:pPr>
        <w:ind w:left="426" w:hanging="426"/>
        <w:jc w:val="both"/>
        <w:rPr>
          <w:rFonts w:eastAsia="Arial Unicode MS" w:cs="Arial"/>
          <w:szCs w:val="22"/>
          <w:lang w:val="es-CL"/>
        </w:rPr>
      </w:pPr>
    </w:p>
    <w:p w14:paraId="24538AA8" w14:textId="77777777" w:rsidR="009D6DD3" w:rsidRPr="00C6139E" w:rsidRDefault="009D6DD3" w:rsidP="0009226D">
      <w:pPr>
        <w:pStyle w:val="Prrafodelista"/>
        <w:numPr>
          <w:ilvl w:val="0"/>
          <w:numId w:val="13"/>
        </w:numPr>
        <w:ind w:left="426" w:hanging="426"/>
        <w:jc w:val="both"/>
        <w:rPr>
          <w:rFonts w:eastAsia="Arial Unicode MS" w:cs="Arial"/>
          <w:szCs w:val="22"/>
          <w:lang w:val="es-CL"/>
        </w:rPr>
      </w:pPr>
      <w:r w:rsidRPr="00C6139E">
        <w:rPr>
          <w:rFonts w:eastAsia="Arial Unicode MS" w:cs="Arial"/>
          <w:szCs w:val="22"/>
          <w:lang w:val="es-CL"/>
        </w:rPr>
        <w:t>Pago de consumos básicos como agua, energía eléctrica, gas, teléfono, gastos comunes de propiedad arrendada o propia, y otros de similar índole.</w:t>
      </w:r>
    </w:p>
    <w:p w14:paraId="33FB16E3" w14:textId="77777777" w:rsidR="009D6DD3" w:rsidRPr="00C6139E" w:rsidRDefault="009D6DD3" w:rsidP="0009226D">
      <w:pPr>
        <w:pStyle w:val="Prrafodelista"/>
        <w:ind w:left="426" w:hanging="426"/>
        <w:jc w:val="both"/>
        <w:rPr>
          <w:rFonts w:eastAsia="Arial Unicode MS" w:cs="Arial"/>
          <w:szCs w:val="22"/>
          <w:lang w:val="es-CL"/>
        </w:rPr>
      </w:pPr>
    </w:p>
    <w:p w14:paraId="42A9E3B9" w14:textId="77777777" w:rsidR="009D6DD3" w:rsidRPr="00C6139E" w:rsidRDefault="009D6DD3" w:rsidP="0009226D">
      <w:pPr>
        <w:pStyle w:val="Prrafodelista"/>
        <w:numPr>
          <w:ilvl w:val="0"/>
          <w:numId w:val="13"/>
        </w:numPr>
        <w:ind w:left="426" w:hanging="426"/>
        <w:jc w:val="both"/>
        <w:rPr>
          <w:rFonts w:eastAsia="Arial Unicode MS" w:cs="Arial"/>
          <w:szCs w:val="22"/>
          <w:lang w:val="es-CL"/>
        </w:rPr>
      </w:pPr>
      <w:r w:rsidRPr="00C6139E">
        <w:rPr>
          <w:rFonts w:eastAsia="Arial Unicode MS" w:cs="Arial"/>
          <w:bCs/>
          <w:szCs w:val="22"/>
          <w:lang w:val="es-CL"/>
        </w:rPr>
        <w:t xml:space="preserve">Cualquier tipo de vehículo que requiera permiso de circulación (patente). </w:t>
      </w:r>
    </w:p>
    <w:p w14:paraId="0A920135" w14:textId="77777777" w:rsidR="009D6DD3" w:rsidRPr="00C6139E" w:rsidRDefault="009D6DD3" w:rsidP="0009226D">
      <w:pPr>
        <w:tabs>
          <w:tab w:val="num" w:pos="284"/>
        </w:tabs>
        <w:ind w:left="426" w:hanging="426"/>
        <w:jc w:val="both"/>
        <w:rPr>
          <w:rFonts w:eastAsia="Arial Unicode MS" w:cs="Arial"/>
          <w:szCs w:val="22"/>
          <w:lang w:val="es-CL"/>
        </w:rPr>
      </w:pPr>
    </w:p>
    <w:p w14:paraId="1E450F4B" w14:textId="77777777" w:rsidR="009D6DD3" w:rsidRPr="00C6139E" w:rsidRDefault="009D6DD3" w:rsidP="0009226D">
      <w:pPr>
        <w:pStyle w:val="Prrafodelista"/>
        <w:numPr>
          <w:ilvl w:val="0"/>
          <w:numId w:val="13"/>
        </w:numPr>
        <w:ind w:left="426" w:hanging="426"/>
        <w:contextualSpacing/>
        <w:jc w:val="both"/>
        <w:rPr>
          <w:rFonts w:eastAsia="Calibri"/>
          <w:szCs w:val="22"/>
          <w:lang w:val="es-CL" w:eastAsia="es-ES_tradnl"/>
        </w:rPr>
      </w:pPr>
      <w:r w:rsidRPr="00C6139E">
        <w:rPr>
          <w:rFonts w:eastAsia="Calibri"/>
          <w:szCs w:val="22"/>
          <w:lang w:val="es-CL" w:eastAsia="es-ES_tradnl"/>
        </w:rPr>
        <w:t xml:space="preserve">Adicionalmente, los reglamentos y manuales de operación del instrumento podrán establecer restricciones adicionales de financiamiento sobre el subsidio de </w:t>
      </w:r>
      <w:proofErr w:type="spellStart"/>
      <w:r w:rsidRPr="00C6139E">
        <w:rPr>
          <w:rFonts w:eastAsia="Calibri"/>
          <w:szCs w:val="22"/>
          <w:lang w:val="es-CL" w:eastAsia="es-ES_tradnl"/>
        </w:rPr>
        <w:t>Sercotec</w:t>
      </w:r>
      <w:proofErr w:type="spellEnd"/>
      <w:r w:rsidRPr="00C6139E">
        <w:rPr>
          <w:rFonts w:eastAsia="Calibri"/>
          <w:szCs w:val="22"/>
          <w:lang w:val="es-CL" w:eastAsia="es-ES_tradnl"/>
        </w:rPr>
        <w:t xml:space="preserve"> y/o aporte empresarial.</w:t>
      </w:r>
    </w:p>
    <w:p w14:paraId="5A687D32" w14:textId="736B0167" w:rsidR="009D6DD3" w:rsidRDefault="009D6DD3" w:rsidP="009D6DD3">
      <w:pPr>
        <w:rPr>
          <w:b/>
          <w:szCs w:val="22"/>
        </w:rPr>
      </w:pPr>
    </w:p>
    <w:p w14:paraId="6B21BF81" w14:textId="77777777" w:rsidR="00314F6A" w:rsidRPr="00E532F6" w:rsidRDefault="00314F6A" w:rsidP="009D6DD3">
      <w:pPr>
        <w:rPr>
          <w:b/>
          <w:szCs w:val="22"/>
        </w:rPr>
      </w:pPr>
    </w:p>
    <w:p w14:paraId="0DD4DAE0" w14:textId="10555C22" w:rsidR="009C4EFE" w:rsidRPr="00C6139E" w:rsidRDefault="00EB1484" w:rsidP="004D3E45">
      <w:pPr>
        <w:pStyle w:val="Ttulo20"/>
        <w:numPr>
          <w:ilvl w:val="0"/>
          <w:numId w:val="14"/>
        </w:numPr>
        <w:tabs>
          <w:tab w:val="clear" w:pos="709"/>
          <w:tab w:val="left" w:pos="284"/>
        </w:tabs>
        <w:ind w:hanging="720"/>
        <w:rPr>
          <w:szCs w:val="22"/>
        </w:rPr>
      </w:pPr>
      <w:bookmarkStart w:id="33" w:name="_Toc3223378"/>
      <w:r w:rsidRPr="00C6139E">
        <w:rPr>
          <w:szCs w:val="22"/>
        </w:rPr>
        <w:t>POSTULACIÓN</w:t>
      </w:r>
      <w:bookmarkEnd w:id="33"/>
    </w:p>
    <w:p w14:paraId="35BC4577" w14:textId="77777777" w:rsidR="00C21FCE" w:rsidRPr="00C6139E" w:rsidRDefault="00C21FCE" w:rsidP="00C21FCE">
      <w:pPr>
        <w:pStyle w:val="Ttulo20"/>
        <w:tabs>
          <w:tab w:val="clear" w:pos="709"/>
          <w:tab w:val="left" w:pos="284"/>
        </w:tabs>
        <w:ind w:left="720"/>
        <w:rPr>
          <w:szCs w:val="22"/>
        </w:rPr>
      </w:pPr>
    </w:p>
    <w:p w14:paraId="3C752024" w14:textId="617E3049" w:rsidR="004920CB" w:rsidRPr="00C6139E"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3223379"/>
      <w:r w:rsidRPr="00C6139E">
        <w:rPr>
          <w:szCs w:val="22"/>
          <w:lang w:val="es-CL"/>
        </w:rPr>
        <w:t>Plazos de postulación</w:t>
      </w:r>
      <w:bookmarkEnd w:id="34"/>
      <w:r w:rsidR="005F4396" w:rsidRPr="00C6139E">
        <w:rPr>
          <w:rStyle w:val="Refdenotaalpie"/>
          <w:szCs w:val="22"/>
          <w:lang w:val="es-CL"/>
        </w:rPr>
        <w:footnoteReference w:id="5"/>
      </w:r>
      <w:bookmarkEnd w:id="35"/>
    </w:p>
    <w:p w14:paraId="745ECFA1" w14:textId="77777777" w:rsidR="004920CB" w:rsidRPr="00C6139E" w:rsidRDefault="004920CB" w:rsidP="004920CB">
      <w:pPr>
        <w:jc w:val="both"/>
        <w:rPr>
          <w:rFonts w:cs="Arial"/>
          <w:b/>
          <w:szCs w:val="22"/>
          <w:lang w:val="es-CL"/>
        </w:rPr>
      </w:pPr>
    </w:p>
    <w:p w14:paraId="7450496C" w14:textId="66E1C793" w:rsidR="004920CB" w:rsidRPr="00C6139E" w:rsidRDefault="004920CB" w:rsidP="004920CB">
      <w:pPr>
        <w:jc w:val="both"/>
        <w:rPr>
          <w:rFonts w:cs="Arial"/>
          <w:szCs w:val="22"/>
          <w:lang w:val="es-CL"/>
        </w:rPr>
      </w:pPr>
      <w:r w:rsidRPr="00C6139E">
        <w:rPr>
          <w:rFonts w:cs="Arial"/>
          <w:szCs w:val="22"/>
          <w:lang w:val="es-CL"/>
        </w:rPr>
        <w:t xml:space="preserve">Los/as interesados/as podrán iniciar </w:t>
      </w:r>
      <w:r w:rsidR="00AB0351" w:rsidRPr="00C6139E">
        <w:rPr>
          <w:rFonts w:cs="Arial"/>
          <w:szCs w:val="22"/>
          <w:lang w:val="es-CL"/>
        </w:rPr>
        <w:t xml:space="preserve">y enviar su postulación </w:t>
      </w:r>
      <w:r w:rsidRPr="00C6139E">
        <w:rPr>
          <w:rFonts w:cs="Arial"/>
          <w:szCs w:val="22"/>
          <w:lang w:val="es-CL"/>
        </w:rPr>
        <w:t xml:space="preserve">a contar de las </w:t>
      </w:r>
      <w:r w:rsidR="00034A61" w:rsidRPr="00982965">
        <w:rPr>
          <w:rFonts w:cs="Arial"/>
          <w:b/>
          <w:bCs/>
          <w:szCs w:val="22"/>
          <w:lang w:val="es-CL"/>
        </w:rPr>
        <w:t>12</w:t>
      </w:r>
      <w:r w:rsidR="00C46888" w:rsidRPr="00982965">
        <w:rPr>
          <w:rFonts w:cs="Arial"/>
          <w:b/>
          <w:szCs w:val="22"/>
          <w:lang w:val="es-CL"/>
        </w:rPr>
        <w:t xml:space="preserve">:00 </w:t>
      </w:r>
      <w:r w:rsidR="00C46888" w:rsidRPr="00C6139E">
        <w:rPr>
          <w:rFonts w:cs="Arial"/>
          <w:b/>
          <w:szCs w:val="22"/>
          <w:lang w:val="es-CL"/>
        </w:rPr>
        <w:t xml:space="preserve">horas del </w:t>
      </w:r>
      <w:r w:rsidR="00C46888" w:rsidRPr="00982965">
        <w:rPr>
          <w:rFonts w:cs="Arial"/>
          <w:b/>
          <w:szCs w:val="22"/>
          <w:lang w:val="es-CL"/>
        </w:rPr>
        <w:t xml:space="preserve">día </w:t>
      </w:r>
      <w:r w:rsidR="00752215" w:rsidRPr="00982965">
        <w:rPr>
          <w:rFonts w:cs="Arial"/>
          <w:b/>
          <w:szCs w:val="22"/>
          <w:lang w:val="es-CL"/>
        </w:rPr>
        <w:t>13</w:t>
      </w:r>
      <w:r w:rsidR="00C46888" w:rsidRPr="00982965">
        <w:rPr>
          <w:rFonts w:cs="Arial"/>
          <w:b/>
          <w:szCs w:val="22"/>
          <w:lang w:val="es-CL"/>
        </w:rPr>
        <w:t xml:space="preserve"> </w:t>
      </w:r>
      <w:r w:rsidR="00C46888" w:rsidRPr="00C6139E">
        <w:rPr>
          <w:rFonts w:cs="Arial"/>
          <w:b/>
          <w:szCs w:val="22"/>
          <w:lang w:val="es-CL"/>
        </w:rPr>
        <w:t xml:space="preserve">de </w:t>
      </w:r>
      <w:r w:rsidR="00E32C4F" w:rsidRPr="00C6139E">
        <w:rPr>
          <w:rFonts w:cs="Arial"/>
          <w:b/>
          <w:szCs w:val="22"/>
          <w:lang w:val="es-CL"/>
        </w:rPr>
        <w:t>diciembre</w:t>
      </w:r>
      <w:r w:rsidRPr="00C6139E">
        <w:rPr>
          <w:rFonts w:cs="Arial"/>
          <w:b/>
          <w:szCs w:val="22"/>
          <w:lang w:val="es-CL"/>
        </w:rPr>
        <w:t xml:space="preserve"> </w:t>
      </w:r>
      <w:r w:rsidR="00C21FCE" w:rsidRPr="00C6139E">
        <w:rPr>
          <w:rFonts w:cs="Arial"/>
          <w:b/>
          <w:szCs w:val="22"/>
          <w:lang w:val="es-CL"/>
        </w:rPr>
        <w:t>de 20</w:t>
      </w:r>
      <w:r w:rsidR="007E036E" w:rsidRPr="00C6139E">
        <w:rPr>
          <w:rFonts w:cs="Arial"/>
          <w:b/>
          <w:szCs w:val="22"/>
          <w:lang w:val="es-CL"/>
        </w:rPr>
        <w:t>2</w:t>
      </w:r>
      <w:r w:rsidR="00BF21CD" w:rsidRPr="00C6139E">
        <w:rPr>
          <w:rFonts w:cs="Arial"/>
          <w:b/>
          <w:szCs w:val="22"/>
          <w:lang w:val="es-CL"/>
        </w:rPr>
        <w:t>1</w:t>
      </w:r>
      <w:r w:rsidRPr="00C6139E">
        <w:rPr>
          <w:rFonts w:cs="Arial"/>
          <w:szCs w:val="22"/>
          <w:lang w:val="es-CL"/>
        </w:rPr>
        <w:t xml:space="preserve"> hasta las </w:t>
      </w:r>
      <w:r w:rsidR="003B1FEE" w:rsidRPr="00C6139E">
        <w:rPr>
          <w:rFonts w:cs="Arial"/>
          <w:b/>
          <w:szCs w:val="22"/>
          <w:lang w:val="es-CL"/>
        </w:rPr>
        <w:t xml:space="preserve">15:00 horas del </w:t>
      </w:r>
      <w:r w:rsidR="003B1FEE" w:rsidRPr="00982965">
        <w:rPr>
          <w:rFonts w:cs="Arial"/>
          <w:b/>
          <w:szCs w:val="22"/>
          <w:lang w:val="es-CL"/>
        </w:rPr>
        <w:t xml:space="preserve">día </w:t>
      </w:r>
      <w:r w:rsidR="00752215" w:rsidRPr="00982965">
        <w:rPr>
          <w:rFonts w:cs="Arial"/>
          <w:b/>
          <w:szCs w:val="22"/>
          <w:lang w:val="es-CL"/>
        </w:rPr>
        <w:t>17</w:t>
      </w:r>
      <w:r w:rsidR="00C21FCE" w:rsidRPr="00982965">
        <w:rPr>
          <w:rFonts w:cs="Arial"/>
          <w:b/>
          <w:szCs w:val="22"/>
          <w:lang w:val="es-CL"/>
        </w:rPr>
        <w:t xml:space="preserve"> </w:t>
      </w:r>
      <w:r w:rsidR="00C21FCE" w:rsidRPr="00C6139E">
        <w:rPr>
          <w:rFonts w:cs="Arial"/>
          <w:b/>
          <w:szCs w:val="22"/>
          <w:lang w:val="es-CL"/>
        </w:rPr>
        <w:t xml:space="preserve">de </w:t>
      </w:r>
      <w:r w:rsidR="00E32C4F" w:rsidRPr="00C6139E">
        <w:rPr>
          <w:rFonts w:cs="Arial"/>
          <w:b/>
          <w:szCs w:val="22"/>
          <w:lang w:val="es-CL"/>
        </w:rPr>
        <w:t>diciembre</w:t>
      </w:r>
      <w:r w:rsidR="00C46888" w:rsidRPr="00C6139E">
        <w:rPr>
          <w:rFonts w:cs="Arial"/>
          <w:szCs w:val="22"/>
          <w:lang w:val="es-CL"/>
        </w:rPr>
        <w:t xml:space="preserve"> </w:t>
      </w:r>
      <w:r w:rsidRPr="00C6139E">
        <w:rPr>
          <w:rFonts w:cs="Arial"/>
          <w:b/>
          <w:szCs w:val="22"/>
          <w:lang w:val="es-CL"/>
        </w:rPr>
        <w:t>de 20</w:t>
      </w:r>
      <w:r w:rsidR="007E036E" w:rsidRPr="00C6139E">
        <w:rPr>
          <w:rFonts w:cs="Arial"/>
          <w:b/>
          <w:szCs w:val="22"/>
          <w:lang w:val="es-CL"/>
        </w:rPr>
        <w:t>2</w:t>
      </w:r>
      <w:r w:rsidR="00BF21CD" w:rsidRPr="00C6139E">
        <w:rPr>
          <w:rFonts w:cs="Arial"/>
          <w:b/>
          <w:szCs w:val="22"/>
          <w:lang w:val="es-CL"/>
        </w:rPr>
        <w:t>1</w:t>
      </w:r>
      <w:r w:rsidRPr="00C6139E">
        <w:rPr>
          <w:rFonts w:cs="Arial"/>
          <w:b/>
          <w:szCs w:val="22"/>
          <w:lang w:val="es-CL"/>
        </w:rPr>
        <w:t>.</w:t>
      </w:r>
    </w:p>
    <w:p w14:paraId="2C109F5E" w14:textId="26716A02" w:rsidR="00C46888" w:rsidRPr="00C6139E" w:rsidRDefault="00C46888" w:rsidP="004920CB">
      <w:pPr>
        <w:jc w:val="both"/>
        <w:rPr>
          <w:rFonts w:cs="Arial"/>
          <w:szCs w:val="22"/>
          <w:lang w:val="es-CL"/>
        </w:rPr>
      </w:pPr>
    </w:p>
    <w:p w14:paraId="591604A4" w14:textId="77777777" w:rsidR="004920CB" w:rsidRPr="00C6139E" w:rsidRDefault="004920CB" w:rsidP="004920CB">
      <w:pPr>
        <w:jc w:val="both"/>
        <w:rPr>
          <w:rFonts w:cs="Arial"/>
          <w:szCs w:val="22"/>
          <w:lang w:val="es-CL"/>
        </w:rPr>
      </w:pPr>
      <w:r w:rsidRPr="00C6139E">
        <w:rPr>
          <w:rFonts w:cs="Arial"/>
          <w:szCs w:val="22"/>
          <w:lang w:val="es-CL"/>
        </w:rPr>
        <w:t xml:space="preserve">La hora a considerar para los efectos del cierre de la convocatoria, será aquella configurada en los servidores de </w:t>
      </w:r>
      <w:proofErr w:type="spellStart"/>
      <w:r w:rsidRPr="00C6139E">
        <w:rPr>
          <w:rFonts w:cs="Arial"/>
          <w:szCs w:val="22"/>
          <w:lang w:val="es-CL"/>
        </w:rPr>
        <w:t>Sercotec</w:t>
      </w:r>
      <w:proofErr w:type="spellEnd"/>
      <w:r w:rsidRPr="00C6139E">
        <w:rPr>
          <w:rFonts w:cs="Arial"/>
          <w:szCs w:val="22"/>
          <w:lang w:val="es-CL"/>
        </w:rPr>
        <w:t>.</w:t>
      </w:r>
    </w:p>
    <w:p w14:paraId="3CBCEDEE" w14:textId="77777777" w:rsidR="004920CB" w:rsidRPr="00C6139E" w:rsidRDefault="004920CB" w:rsidP="004920CB">
      <w:pPr>
        <w:jc w:val="both"/>
        <w:rPr>
          <w:rFonts w:cs="Arial"/>
          <w:szCs w:val="22"/>
          <w:lang w:val="es-CL"/>
        </w:rPr>
      </w:pPr>
    </w:p>
    <w:p w14:paraId="3700A1F2" w14:textId="017480F5" w:rsidR="004920CB" w:rsidRPr="00C6139E" w:rsidRDefault="004920CB" w:rsidP="004920CB">
      <w:pPr>
        <w:jc w:val="both"/>
        <w:rPr>
          <w:rFonts w:cs="Arial"/>
          <w:szCs w:val="22"/>
          <w:lang w:val="es-CL"/>
        </w:rPr>
      </w:pPr>
      <w:r w:rsidRPr="00C6139E">
        <w:rPr>
          <w:rFonts w:cs="Arial"/>
          <w:szCs w:val="22"/>
          <w:lang w:val="es-CL"/>
        </w:rPr>
        <w:t xml:space="preserve">Los plazos anteriormente señalados podrán ser modificados por </w:t>
      </w:r>
      <w:proofErr w:type="spellStart"/>
      <w:r w:rsidRPr="00C6139E">
        <w:rPr>
          <w:rFonts w:cs="Arial"/>
          <w:szCs w:val="22"/>
          <w:lang w:val="es-CL"/>
        </w:rPr>
        <w:t>Sercotec</w:t>
      </w:r>
      <w:proofErr w:type="spellEnd"/>
      <w:r w:rsidRPr="00C6139E">
        <w:rPr>
          <w:rFonts w:cs="Arial"/>
          <w:szCs w:val="22"/>
          <w:lang w:val="es-CL"/>
        </w:rPr>
        <w:t xml:space="preserve"> y serán oportunamente informados a través de la página web </w:t>
      </w:r>
      <w:hyperlink r:id="rId16" w:history="1">
        <w:r w:rsidRPr="00C6139E">
          <w:rPr>
            <w:rStyle w:val="Hipervnculo"/>
            <w:rFonts w:cs="Arial"/>
            <w:szCs w:val="22"/>
            <w:lang w:val="es-CL"/>
          </w:rPr>
          <w:t>www.sercotec.cl</w:t>
        </w:r>
      </w:hyperlink>
      <w:r w:rsidRPr="00C6139E">
        <w:rPr>
          <w:rFonts w:cs="Arial"/>
          <w:szCs w:val="22"/>
          <w:lang w:val="es-CL"/>
        </w:rPr>
        <w:t>.</w:t>
      </w:r>
    </w:p>
    <w:p w14:paraId="6D83DA25" w14:textId="77777777" w:rsidR="006C59CF" w:rsidRPr="00C6139E" w:rsidRDefault="006C59CF"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9"/>
      </w:tblGrid>
      <w:tr w:rsidR="00B60EFC" w:rsidRPr="00C6139E" w14:paraId="4BC881BA" w14:textId="77777777" w:rsidTr="00B3680E">
        <w:tc>
          <w:tcPr>
            <w:tcW w:w="8789" w:type="dxa"/>
            <w:shd w:val="clear" w:color="auto" w:fill="D9D9D9"/>
          </w:tcPr>
          <w:p w14:paraId="21D4C423" w14:textId="6B1D084B" w:rsidR="00B60EFC" w:rsidRPr="00982965" w:rsidRDefault="00E91901" w:rsidP="00B3680E">
            <w:pPr>
              <w:jc w:val="both"/>
              <w:rPr>
                <w:rFonts w:cs="Arial"/>
                <w:b/>
                <w:szCs w:val="22"/>
                <w:u w:val="single"/>
              </w:rPr>
            </w:pPr>
            <w:r w:rsidRPr="00982965">
              <w:rPr>
                <w:rFonts w:cs="Arial"/>
                <w:szCs w:val="22"/>
                <w:lang w:val="es-CL"/>
              </w:rPr>
              <w:br w:type="page"/>
            </w:r>
            <w:r w:rsidR="00B60EFC" w:rsidRPr="00982965">
              <w:rPr>
                <w:rFonts w:cs="Arial"/>
                <w:b/>
                <w:szCs w:val="22"/>
                <w:u w:val="single"/>
              </w:rPr>
              <w:t>IMPORTANTE</w:t>
            </w:r>
            <w:r w:rsidR="00B60EFC" w:rsidRPr="00982965">
              <w:rPr>
                <w:rFonts w:cs="Arial"/>
                <w:b/>
                <w:szCs w:val="22"/>
              </w:rPr>
              <w:t xml:space="preserve">: </w:t>
            </w:r>
          </w:p>
          <w:p w14:paraId="09B21C10" w14:textId="77777777" w:rsidR="0010718A" w:rsidRPr="00982965" w:rsidRDefault="0010718A" w:rsidP="0010718A">
            <w:pPr>
              <w:jc w:val="both"/>
              <w:rPr>
                <w:rFonts w:cs="Arial"/>
                <w:szCs w:val="22"/>
              </w:rPr>
            </w:pPr>
            <w:r w:rsidRPr="00982965">
              <w:rPr>
                <w:rFonts w:cs="Arial"/>
                <w:szCs w:val="22"/>
              </w:rPr>
              <w:t xml:space="preserve">Las postulaciones deben ser individuales y, por lo tanto, </w:t>
            </w:r>
            <w:proofErr w:type="spellStart"/>
            <w:r w:rsidRPr="00982965">
              <w:rPr>
                <w:rFonts w:cs="Arial"/>
                <w:szCs w:val="22"/>
              </w:rPr>
              <w:t>Sercotec</w:t>
            </w:r>
            <w:proofErr w:type="spellEnd"/>
            <w:r w:rsidRPr="00982965">
              <w:rPr>
                <w:rFonts w:cs="Arial"/>
                <w:szCs w:val="22"/>
              </w:rPr>
              <w:t xml:space="preserve"> aceptará como máximo una postulación por empresa.</w:t>
            </w:r>
          </w:p>
          <w:p w14:paraId="10EB41D8" w14:textId="77777777" w:rsidR="0010718A" w:rsidRPr="00982965" w:rsidRDefault="0010718A" w:rsidP="0010718A">
            <w:pPr>
              <w:jc w:val="both"/>
              <w:rPr>
                <w:rFonts w:cs="Arial"/>
                <w:szCs w:val="22"/>
              </w:rPr>
            </w:pPr>
          </w:p>
          <w:p w14:paraId="0732D366" w14:textId="2C49BF81" w:rsidR="0010718A" w:rsidRPr="00982965" w:rsidRDefault="0010718A" w:rsidP="0010718A">
            <w:pPr>
              <w:jc w:val="both"/>
              <w:rPr>
                <w:rFonts w:cs="Arial"/>
                <w:szCs w:val="22"/>
              </w:rPr>
            </w:pPr>
            <w:r w:rsidRPr="00982965">
              <w:rPr>
                <w:rFonts w:cs="Arial"/>
                <w:szCs w:val="22"/>
              </w:rPr>
              <w:t xml:space="preserve">Una misma empresa no podrá resultar beneficiada más de una vez en el presente instrumento durante el año 2021. Asimismo, no podrá ser beneficiada la persona jurídica cuyos socios o accionistas o la misma empresa tenga el 50% o más de participación en otra que haya sido beneficiada en la presente convocatoria. De la misma forma, si una persona natural tiene una </w:t>
            </w:r>
            <w:r w:rsidRPr="00982965">
              <w:rPr>
                <w:rFonts w:cs="Arial"/>
                <w:szCs w:val="22"/>
              </w:rPr>
              <w:lastRenderedPageBreak/>
              <w:t>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p w14:paraId="744E35B5" w14:textId="77777777" w:rsidR="0010718A" w:rsidRPr="00982965" w:rsidRDefault="0010718A" w:rsidP="00B3680E">
            <w:pPr>
              <w:jc w:val="both"/>
              <w:rPr>
                <w:rFonts w:cs="Arial"/>
                <w:szCs w:val="22"/>
              </w:rPr>
            </w:pPr>
          </w:p>
          <w:p w14:paraId="62CF7501" w14:textId="2FE9FAE8" w:rsidR="00132227" w:rsidRPr="00982965" w:rsidRDefault="00B60EFC" w:rsidP="0010718A">
            <w:pPr>
              <w:jc w:val="both"/>
              <w:rPr>
                <w:rFonts w:cs="Arial"/>
                <w:szCs w:val="22"/>
              </w:rPr>
            </w:pPr>
            <w:r w:rsidRPr="00982965">
              <w:rPr>
                <w:rFonts w:cs="Arial"/>
                <w:szCs w:val="22"/>
              </w:rPr>
              <w:t xml:space="preserve">Asimismo, no podrá ser beneficiada la persona jurídica cuyos socios o accionistas o la misma empresa tengan más del 50% de participación en otra que haya sido </w:t>
            </w:r>
            <w:r w:rsidR="00132227" w:rsidRPr="00982965">
              <w:rPr>
                <w:rFonts w:cs="Arial"/>
                <w:szCs w:val="22"/>
              </w:rPr>
              <w:t xml:space="preserve">beneficiado/a de los instrumentos, Crece </w:t>
            </w:r>
            <w:r w:rsidR="00913E18" w:rsidRPr="00982965">
              <w:rPr>
                <w:rFonts w:cs="Arial"/>
                <w:szCs w:val="22"/>
              </w:rPr>
              <w:t>año 201</w:t>
            </w:r>
            <w:r w:rsidR="00A46B1F" w:rsidRPr="00982965">
              <w:rPr>
                <w:rFonts w:cs="Arial"/>
                <w:szCs w:val="22"/>
              </w:rPr>
              <w:t>9</w:t>
            </w:r>
            <w:r w:rsidR="00913E18" w:rsidRPr="00982965">
              <w:rPr>
                <w:rFonts w:cs="Arial"/>
                <w:szCs w:val="22"/>
              </w:rPr>
              <w:t>-20</w:t>
            </w:r>
            <w:r w:rsidR="00A46B1F" w:rsidRPr="00982965">
              <w:rPr>
                <w:rFonts w:cs="Arial"/>
                <w:szCs w:val="22"/>
              </w:rPr>
              <w:t>20</w:t>
            </w:r>
            <w:r w:rsidR="0010718A" w:rsidRPr="00982965">
              <w:rPr>
                <w:rFonts w:cs="Arial"/>
                <w:szCs w:val="22"/>
              </w:rPr>
              <w:t>-2021</w:t>
            </w:r>
            <w:r w:rsidR="00913E18" w:rsidRPr="00982965">
              <w:rPr>
                <w:rFonts w:cs="Arial"/>
                <w:szCs w:val="22"/>
              </w:rPr>
              <w:t>.</w:t>
            </w:r>
          </w:p>
        </w:tc>
      </w:tr>
    </w:tbl>
    <w:p w14:paraId="7A1E2B9E" w14:textId="77777777" w:rsidR="00A46B1F" w:rsidRPr="00C6139E" w:rsidRDefault="00A46B1F" w:rsidP="00C36444">
      <w:pPr>
        <w:rPr>
          <w:b/>
          <w:bCs/>
          <w:iCs/>
          <w:szCs w:val="22"/>
          <w:lang w:val="es-CL"/>
        </w:rPr>
      </w:pPr>
      <w:bookmarkStart w:id="36" w:name="_Toc508155873"/>
    </w:p>
    <w:p w14:paraId="0BF28C8E" w14:textId="3FBABE2A" w:rsidR="004920CB" w:rsidRPr="00C6139E" w:rsidRDefault="00C36444" w:rsidP="00C36444">
      <w:pPr>
        <w:rPr>
          <w:b/>
          <w:bCs/>
          <w:iCs/>
          <w:szCs w:val="22"/>
          <w:lang w:val="es-CL"/>
        </w:rPr>
      </w:pPr>
      <w:r w:rsidRPr="00C6139E">
        <w:rPr>
          <w:b/>
          <w:bCs/>
          <w:iCs/>
          <w:szCs w:val="22"/>
          <w:lang w:val="es-CL"/>
        </w:rPr>
        <w:t xml:space="preserve">2.2 </w:t>
      </w:r>
      <w:bookmarkEnd w:id="36"/>
      <w:r w:rsidR="00045311" w:rsidRPr="00C6139E">
        <w:rPr>
          <w:b/>
          <w:bCs/>
          <w:iCs/>
          <w:szCs w:val="22"/>
          <w:lang w:val="es-CL"/>
        </w:rPr>
        <w:t>Postulación</w:t>
      </w:r>
    </w:p>
    <w:p w14:paraId="7306E2AC" w14:textId="77777777" w:rsidR="004920CB" w:rsidRPr="00C6139E" w:rsidRDefault="004920CB" w:rsidP="004920CB">
      <w:pPr>
        <w:jc w:val="both"/>
        <w:rPr>
          <w:rFonts w:cs="Arial"/>
          <w:b/>
          <w:szCs w:val="22"/>
          <w:u w:val="single"/>
          <w:lang w:val="es-CL"/>
        </w:rPr>
      </w:pPr>
    </w:p>
    <w:p w14:paraId="27C9A622" w14:textId="57D55718" w:rsidR="00C21FCE" w:rsidRPr="00E532F6" w:rsidRDefault="00C21FCE" w:rsidP="00C21FCE">
      <w:pPr>
        <w:rPr>
          <w:szCs w:val="22"/>
        </w:rPr>
      </w:pPr>
      <w:r w:rsidRPr="00E532F6">
        <w:rPr>
          <w:szCs w:val="22"/>
        </w:rPr>
        <w:t>Para hacer efectiva la postulación, se debe</w:t>
      </w:r>
      <w:r w:rsidR="00822489" w:rsidRPr="00E532F6">
        <w:rPr>
          <w:szCs w:val="22"/>
        </w:rPr>
        <w:t>rán realizar las siguientes acciones</w:t>
      </w:r>
      <w:r w:rsidRPr="00E532F6">
        <w:rPr>
          <w:szCs w:val="22"/>
        </w:rPr>
        <w:t xml:space="preserve">: </w:t>
      </w:r>
    </w:p>
    <w:p w14:paraId="7DF74150" w14:textId="77777777" w:rsidR="00C21FCE" w:rsidRPr="00C6139E" w:rsidRDefault="00C21FCE" w:rsidP="00C21FCE">
      <w:pPr>
        <w:pStyle w:val="Ttulo20"/>
        <w:jc w:val="both"/>
        <w:rPr>
          <w:szCs w:val="22"/>
        </w:rPr>
      </w:pPr>
    </w:p>
    <w:p w14:paraId="11918789" w14:textId="0772ACC4" w:rsidR="00C21FCE" w:rsidRPr="00C6139E" w:rsidRDefault="00C21FCE" w:rsidP="004160DB">
      <w:pPr>
        <w:jc w:val="both"/>
        <w:rPr>
          <w:rFonts w:cs="Arial"/>
          <w:szCs w:val="22"/>
          <w:lang w:val="es-CL"/>
        </w:rPr>
      </w:pPr>
      <w:r w:rsidRPr="00C6139E">
        <w:rPr>
          <w:rFonts w:cs="Arial"/>
          <w:b/>
          <w:szCs w:val="22"/>
          <w:u w:val="single"/>
          <w:lang w:val="es-CL"/>
        </w:rPr>
        <w:t xml:space="preserve">Registro de usuario/a </w:t>
      </w:r>
      <w:proofErr w:type="spellStart"/>
      <w:r w:rsidRPr="00C6139E">
        <w:rPr>
          <w:rFonts w:cs="Arial"/>
          <w:b/>
          <w:szCs w:val="22"/>
          <w:u w:val="single"/>
          <w:lang w:val="es-CL"/>
        </w:rPr>
        <w:t>Sercotec</w:t>
      </w:r>
      <w:proofErr w:type="spellEnd"/>
      <w:r w:rsidRPr="00C6139E">
        <w:rPr>
          <w:rFonts w:cs="Arial"/>
          <w:szCs w:val="22"/>
          <w:lang w:val="es-CL"/>
        </w:rPr>
        <w:t xml:space="preserve"> </w:t>
      </w:r>
    </w:p>
    <w:p w14:paraId="170954C9" w14:textId="77777777" w:rsidR="00C21FCE" w:rsidRPr="00C6139E" w:rsidRDefault="00C21FCE" w:rsidP="004160DB">
      <w:pPr>
        <w:jc w:val="both"/>
        <w:rPr>
          <w:rFonts w:cs="Arial"/>
          <w:szCs w:val="22"/>
          <w:lang w:val="es-CL"/>
        </w:rPr>
      </w:pPr>
    </w:p>
    <w:p w14:paraId="5C065778" w14:textId="245DE626" w:rsidR="00C21FCE" w:rsidRPr="00C6139E" w:rsidRDefault="00C21FCE" w:rsidP="004160DB">
      <w:pPr>
        <w:jc w:val="both"/>
        <w:rPr>
          <w:rFonts w:cs="Arial"/>
          <w:szCs w:val="22"/>
          <w:lang w:val="es-CL"/>
        </w:rPr>
      </w:pPr>
      <w:r w:rsidRPr="00C6139E">
        <w:rPr>
          <w:rFonts w:cs="Arial"/>
          <w:szCs w:val="22"/>
          <w:lang w:val="es-CL"/>
        </w:rPr>
        <w:t xml:space="preserve">Registrarse como usuario/a en </w:t>
      </w:r>
      <w:hyperlink r:id="rId17" w:history="1">
        <w:r w:rsidRPr="00C6139E">
          <w:rPr>
            <w:rStyle w:val="Hipervnculo"/>
            <w:rFonts w:cs="Arial"/>
            <w:color w:val="auto"/>
            <w:szCs w:val="22"/>
            <w:lang w:val="es-CL"/>
          </w:rPr>
          <w:t>www.sercotec.cl</w:t>
        </w:r>
      </w:hyperlink>
      <w:r w:rsidRPr="00C6139E">
        <w:rPr>
          <w:rFonts w:cs="Arial"/>
          <w:szCs w:val="22"/>
          <w:lang w:val="es-CL"/>
        </w:rPr>
        <w:t xml:space="preserve"> o bien, actualizar sus antecedentes de registro.  El/la postulante realiza la postulación con la informac</w:t>
      </w:r>
      <w:r w:rsidR="00670B78" w:rsidRPr="00C6139E">
        <w:rPr>
          <w:rFonts w:cs="Arial"/>
          <w:szCs w:val="22"/>
          <w:lang w:val="es-CL"/>
        </w:rPr>
        <w:t>ión ingresada en este registro, la cual</w:t>
      </w:r>
      <w:r w:rsidRPr="00C6139E">
        <w:rPr>
          <w:rFonts w:cs="Arial"/>
          <w:szCs w:val="22"/>
          <w:lang w:val="es-CL"/>
        </w:rPr>
        <w:t xml:space="preserve"> es utilizada por </w:t>
      </w:r>
      <w:proofErr w:type="spellStart"/>
      <w:r w:rsidRPr="00C6139E">
        <w:rPr>
          <w:rFonts w:cs="Arial"/>
          <w:szCs w:val="22"/>
          <w:lang w:val="es-CL"/>
        </w:rPr>
        <w:t>Sercotec</w:t>
      </w:r>
      <w:proofErr w:type="spellEnd"/>
      <w:r w:rsidRPr="00C6139E">
        <w:rPr>
          <w:rFonts w:cs="Arial"/>
          <w:szCs w:val="22"/>
          <w:lang w:val="es-CL"/>
        </w:rPr>
        <w:t xml:space="preserve"> durante todo el proceso.</w:t>
      </w:r>
    </w:p>
    <w:p w14:paraId="62E1CBAE" w14:textId="77777777" w:rsidR="000B1CD4" w:rsidRPr="00C6139E" w:rsidRDefault="000B1CD4" w:rsidP="004160DB">
      <w:pPr>
        <w:jc w:val="both"/>
        <w:rPr>
          <w:rFonts w:cs="Arial"/>
          <w:b/>
          <w:szCs w:val="22"/>
          <w:u w:val="single"/>
          <w:lang w:val="es-CL"/>
        </w:rPr>
      </w:pPr>
    </w:p>
    <w:p w14:paraId="70AC8EA6" w14:textId="021A7D5C" w:rsidR="000B1CD4" w:rsidRPr="00C6139E" w:rsidRDefault="000B1CD4" w:rsidP="004160DB">
      <w:pPr>
        <w:jc w:val="both"/>
        <w:rPr>
          <w:rFonts w:cs="Arial"/>
          <w:szCs w:val="22"/>
          <w:lang w:val="es-CL"/>
        </w:rPr>
      </w:pPr>
      <w:r w:rsidRPr="00C6139E">
        <w:rPr>
          <w:rFonts w:cs="Arial"/>
          <w:b/>
          <w:szCs w:val="22"/>
          <w:u w:val="single"/>
          <w:lang w:val="es-CL"/>
        </w:rPr>
        <w:t>Test</w:t>
      </w:r>
      <w:r w:rsidRPr="00C6139E">
        <w:rPr>
          <w:rFonts w:cs="Arial"/>
          <w:szCs w:val="22"/>
          <w:u w:val="single"/>
          <w:lang w:val="es-CL"/>
        </w:rPr>
        <w:t xml:space="preserve"> </w:t>
      </w:r>
      <w:r w:rsidRPr="00C6139E">
        <w:rPr>
          <w:rFonts w:cs="Arial"/>
          <w:b/>
          <w:szCs w:val="22"/>
          <w:u w:val="single"/>
          <w:lang w:val="es-CL"/>
        </w:rPr>
        <w:t>caracterización del empresario/a y su empresa</w:t>
      </w:r>
      <w:r w:rsidRPr="00C6139E">
        <w:rPr>
          <w:rFonts w:cs="Arial"/>
          <w:szCs w:val="22"/>
          <w:lang w:val="es-CL"/>
        </w:rPr>
        <w:t xml:space="preserve"> </w:t>
      </w:r>
    </w:p>
    <w:p w14:paraId="0ED38CB6" w14:textId="77777777" w:rsidR="000B1CD4" w:rsidRPr="00C6139E" w:rsidRDefault="000B1CD4" w:rsidP="004160DB">
      <w:pPr>
        <w:jc w:val="both"/>
        <w:rPr>
          <w:rFonts w:cs="Arial"/>
          <w:szCs w:val="22"/>
          <w:lang w:val="es-CL"/>
        </w:rPr>
      </w:pPr>
    </w:p>
    <w:p w14:paraId="0922BE2B" w14:textId="2EBE4CE5" w:rsidR="000B1CD4" w:rsidRPr="00C6139E" w:rsidRDefault="00A152AA" w:rsidP="004160DB">
      <w:pPr>
        <w:jc w:val="both"/>
        <w:rPr>
          <w:rFonts w:cs="Arial"/>
          <w:szCs w:val="22"/>
          <w:lang w:val="es-CL"/>
        </w:rPr>
      </w:pPr>
      <w:r w:rsidRPr="00C6139E">
        <w:rPr>
          <w:rFonts w:cs="Arial"/>
          <w:szCs w:val="22"/>
          <w:lang w:val="es-CL"/>
        </w:rPr>
        <w:t>Contestar el Test de Caracterización del Empresario/a y su Empresa</w:t>
      </w:r>
      <w:r w:rsidR="00AB0351" w:rsidRPr="00C6139E">
        <w:rPr>
          <w:rFonts w:cs="Arial"/>
          <w:szCs w:val="22"/>
          <w:lang w:val="es-CL"/>
        </w:rPr>
        <w:t xml:space="preserve">, que consiste en </w:t>
      </w:r>
      <w:r w:rsidR="000B1CD4" w:rsidRPr="00C6139E">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6139E"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05"/>
      </w:tblGrid>
      <w:tr w:rsidR="00176AC1" w:rsidRPr="00C6139E" w14:paraId="73AF90FF" w14:textId="77777777" w:rsidTr="00176AC1">
        <w:trPr>
          <w:jc w:val="center"/>
        </w:trPr>
        <w:tc>
          <w:tcPr>
            <w:tcW w:w="546" w:type="dxa"/>
            <w:shd w:val="pct15" w:color="auto" w:fill="FFFFFF" w:themeFill="background1"/>
            <w:vAlign w:val="center"/>
          </w:tcPr>
          <w:p w14:paraId="5C247A5B" w14:textId="77777777" w:rsidR="000B1CD4" w:rsidRPr="00982965" w:rsidRDefault="000B1CD4" w:rsidP="001B3E91">
            <w:pPr>
              <w:jc w:val="center"/>
              <w:rPr>
                <w:rFonts w:cs="Arial"/>
                <w:b/>
                <w:iCs/>
                <w:color w:val="000000" w:themeColor="text1"/>
                <w:szCs w:val="22"/>
              </w:rPr>
            </w:pPr>
            <w:r w:rsidRPr="00982965">
              <w:rPr>
                <w:rFonts w:cs="Arial"/>
                <w:b/>
                <w:iCs/>
                <w:color w:val="000000" w:themeColor="text1"/>
                <w:szCs w:val="22"/>
              </w:rPr>
              <w:t>N°</w:t>
            </w:r>
          </w:p>
        </w:tc>
        <w:tc>
          <w:tcPr>
            <w:tcW w:w="3209" w:type="dxa"/>
            <w:shd w:val="pct15" w:color="auto" w:fill="FFFFFF" w:themeFill="background1"/>
            <w:vAlign w:val="center"/>
          </w:tcPr>
          <w:p w14:paraId="7E76ED77" w14:textId="77777777" w:rsidR="000B1CD4" w:rsidRPr="00982965" w:rsidRDefault="000B1CD4" w:rsidP="001B3E91">
            <w:pPr>
              <w:jc w:val="center"/>
              <w:rPr>
                <w:rFonts w:cs="Arial"/>
                <w:b/>
                <w:iCs/>
                <w:color w:val="000000" w:themeColor="text1"/>
                <w:szCs w:val="22"/>
              </w:rPr>
            </w:pPr>
            <w:r w:rsidRPr="00982965">
              <w:rPr>
                <w:rFonts w:cs="Arial"/>
                <w:b/>
                <w:iCs/>
                <w:color w:val="000000" w:themeColor="text1"/>
                <w:szCs w:val="22"/>
              </w:rPr>
              <w:t>Ámbito</w:t>
            </w:r>
          </w:p>
        </w:tc>
        <w:tc>
          <w:tcPr>
            <w:tcW w:w="1217" w:type="dxa"/>
            <w:shd w:val="pct15" w:color="auto" w:fill="FFFFFF" w:themeFill="background1"/>
            <w:vAlign w:val="center"/>
          </w:tcPr>
          <w:p w14:paraId="3380EA76" w14:textId="77777777" w:rsidR="000B1CD4" w:rsidRPr="00982965" w:rsidRDefault="000B1CD4" w:rsidP="001B3E91">
            <w:pPr>
              <w:jc w:val="center"/>
              <w:rPr>
                <w:rFonts w:cs="Arial"/>
                <w:b/>
                <w:iCs/>
                <w:color w:val="000000" w:themeColor="text1"/>
                <w:szCs w:val="22"/>
              </w:rPr>
            </w:pPr>
            <w:r w:rsidRPr="00982965">
              <w:rPr>
                <w:rFonts w:cs="Arial"/>
                <w:b/>
                <w:iCs/>
                <w:color w:val="000000" w:themeColor="text1"/>
                <w:szCs w:val="22"/>
              </w:rPr>
              <w:t>Ponderación</w:t>
            </w:r>
          </w:p>
        </w:tc>
      </w:tr>
      <w:tr w:rsidR="000B1CD4" w:rsidRPr="00C6139E" w14:paraId="65E6DE64" w14:textId="77777777" w:rsidTr="001B3E91">
        <w:trPr>
          <w:jc w:val="center"/>
        </w:trPr>
        <w:tc>
          <w:tcPr>
            <w:tcW w:w="546" w:type="dxa"/>
            <w:shd w:val="clear" w:color="auto" w:fill="auto"/>
            <w:vAlign w:val="center"/>
          </w:tcPr>
          <w:p w14:paraId="315A8890" w14:textId="77777777" w:rsidR="000B1CD4" w:rsidRPr="00982965" w:rsidRDefault="000B1CD4" w:rsidP="001B3E91">
            <w:pPr>
              <w:jc w:val="center"/>
              <w:rPr>
                <w:rFonts w:cs="Arial"/>
                <w:iCs/>
                <w:szCs w:val="22"/>
              </w:rPr>
            </w:pPr>
            <w:r w:rsidRPr="00982965">
              <w:rPr>
                <w:rFonts w:cs="Arial"/>
                <w:iCs/>
                <w:szCs w:val="22"/>
              </w:rPr>
              <w:t>1</w:t>
            </w:r>
          </w:p>
        </w:tc>
        <w:tc>
          <w:tcPr>
            <w:tcW w:w="3209" w:type="dxa"/>
            <w:shd w:val="clear" w:color="auto" w:fill="auto"/>
            <w:vAlign w:val="center"/>
          </w:tcPr>
          <w:p w14:paraId="7935D4F3" w14:textId="77777777" w:rsidR="000B1CD4" w:rsidRPr="00982965" w:rsidRDefault="000B1CD4" w:rsidP="001B3E91">
            <w:pPr>
              <w:rPr>
                <w:rFonts w:cs="Arial"/>
                <w:iCs/>
                <w:szCs w:val="22"/>
              </w:rPr>
            </w:pPr>
            <w:r w:rsidRPr="00982965">
              <w:rPr>
                <w:rFonts w:cs="Arial"/>
                <w:iCs/>
                <w:szCs w:val="22"/>
              </w:rPr>
              <w:t>Caracterización del empresario/a</w:t>
            </w:r>
          </w:p>
        </w:tc>
        <w:tc>
          <w:tcPr>
            <w:tcW w:w="1217" w:type="dxa"/>
            <w:shd w:val="clear" w:color="auto" w:fill="auto"/>
            <w:vAlign w:val="center"/>
          </w:tcPr>
          <w:p w14:paraId="213769E9" w14:textId="2D2A8CC8" w:rsidR="000B1CD4" w:rsidRPr="00982965" w:rsidRDefault="00617475" w:rsidP="001B3E91">
            <w:pPr>
              <w:jc w:val="center"/>
              <w:rPr>
                <w:rFonts w:cs="Arial"/>
                <w:iCs/>
                <w:szCs w:val="22"/>
              </w:rPr>
            </w:pPr>
            <w:r w:rsidRPr="00982965">
              <w:rPr>
                <w:rFonts w:cs="Arial"/>
                <w:iCs/>
                <w:szCs w:val="22"/>
              </w:rPr>
              <w:t>36</w:t>
            </w:r>
            <w:r w:rsidR="000B1CD4" w:rsidRPr="00982965">
              <w:rPr>
                <w:rFonts w:cs="Arial"/>
                <w:iCs/>
                <w:szCs w:val="22"/>
              </w:rPr>
              <w:t>%</w:t>
            </w:r>
          </w:p>
        </w:tc>
      </w:tr>
      <w:tr w:rsidR="000B1CD4" w:rsidRPr="00C6139E" w14:paraId="724D4E51" w14:textId="77777777" w:rsidTr="001B3E91">
        <w:trPr>
          <w:jc w:val="center"/>
        </w:trPr>
        <w:tc>
          <w:tcPr>
            <w:tcW w:w="546" w:type="dxa"/>
            <w:shd w:val="clear" w:color="auto" w:fill="auto"/>
            <w:vAlign w:val="center"/>
          </w:tcPr>
          <w:p w14:paraId="64EE9EDB" w14:textId="77777777" w:rsidR="000B1CD4" w:rsidRPr="00982965" w:rsidRDefault="000B1CD4" w:rsidP="001B3E91">
            <w:pPr>
              <w:jc w:val="center"/>
              <w:rPr>
                <w:rFonts w:cs="Arial"/>
                <w:iCs/>
                <w:szCs w:val="22"/>
              </w:rPr>
            </w:pPr>
            <w:r w:rsidRPr="00982965">
              <w:rPr>
                <w:rFonts w:cs="Arial"/>
                <w:iCs/>
                <w:szCs w:val="22"/>
              </w:rPr>
              <w:t>2</w:t>
            </w:r>
          </w:p>
        </w:tc>
        <w:tc>
          <w:tcPr>
            <w:tcW w:w="3209" w:type="dxa"/>
            <w:shd w:val="clear" w:color="auto" w:fill="auto"/>
            <w:vAlign w:val="center"/>
          </w:tcPr>
          <w:p w14:paraId="3151336B" w14:textId="77777777" w:rsidR="000B1CD4" w:rsidRPr="00982965" w:rsidRDefault="000B1CD4" w:rsidP="001B3E91">
            <w:pPr>
              <w:rPr>
                <w:rFonts w:cs="Arial"/>
                <w:iCs/>
                <w:szCs w:val="22"/>
              </w:rPr>
            </w:pPr>
            <w:r w:rsidRPr="00982965">
              <w:rPr>
                <w:rFonts w:cs="Arial"/>
                <w:iCs/>
                <w:szCs w:val="22"/>
              </w:rPr>
              <w:t>Caracterización de la empresa</w:t>
            </w:r>
          </w:p>
        </w:tc>
        <w:tc>
          <w:tcPr>
            <w:tcW w:w="1217" w:type="dxa"/>
            <w:shd w:val="clear" w:color="auto" w:fill="auto"/>
            <w:vAlign w:val="center"/>
          </w:tcPr>
          <w:p w14:paraId="132E4D04" w14:textId="1C70F229" w:rsidR="000B1CD4" w:rsidRPr="00982965" w:rsidRDefault="00617475" w:rsidP="001B3E91">
            <w:pPr>
              <w:jc w:val="center"/>
              <w:rPr>
                <w:rFonts w:cs="Arial"/>
                <w:iCs/>
                <w:szCs w:val="22"/>
              </w:rPr>
            </w:pPr>
            <w:r w:rsidRPr="00982965">
              <w:rPr>
                <w:rFonts w:cs="Arial"/>
                <w:iCs/>
                <w:szCs w:val="22"/>
              </w:rPr>
              <w:t>64</w:t>
            </w:r>
            <w:r w:rsidR="000B1CD4" w:rsidRPr="00982965">
              <w:rPr>
                <w:rFonts w:cs="Arial"/>
                <w:iCs/>
                <w:szCs w:val="22"/>
              </w:rPr>
              <w:t>%</w:t>
            </w:r>
          </w:p>
        </w:tc>
      </w:tr>
      <w:tr w:rsidR="005F4396" w:rsidRPr="00C6139E" w14:paraId="0BF6A8B2" w14:textId="77777777" w:rsidTr="00B3680E">
        <w:trPr>
          <w:jc w:val="center"/>
        </w:trPr>
        <w:tc>
          <w:tcPr>
            <w:tcW w:w="3755" w:type="dxa"/>
            <w:gridSpan w:val="2"/>
            <w:shd w:val="clear" w:color="auto" w:fill="auto"/>
            <w:vAlign w:val="center"/>
          </w:tcPr>
          <w:p w14:paraId="3AC47F37" w14:textId="1FACD801" w:rsidR="005F4396" w:rsidRPr="00982965" w:rsidRDefault="005F4396" w:rsidP="005F4396">
            <w:pPr>
              <w:jc w:val="right"/>
              <w:rPr>
                <w:rFonts w:cs="Arial"/>
                <w:b/>
                <w:iCs/>
                <w:szCs w:val="22"/>
              </w:rPr>
            </w:pPr>
            <w:r w:rsidRPr="00982965">
              <w:rPr>
                <w:rFonts w:cs="Arial"/>
                <w:b/>
                <w:iCs/>
                <w:szCs w:val="22"/>
              </w:rPr>
              <w:t xml:space="preserve">Total </w:t>
            </w:r>
          </w:p>
        </w:tc>
        <w:tc>
          <w:tcPr>
            <w:tcW w:w="1217" w:type="dxa"/>
            <w:shd w:val="clear" w:color="auto" w:fill="auto"/>
            <w:vAlign w:val="center"/>
          </w:tcPr>
          <w:p w14:paraId="1F5145FC" w14:textId="3A768478" w:rsidR="005F4396" w:rsidRPr="00982965" w:rsidRDefault="005F4396" w:rsidP="001B3E91">
            <w:pPr>
              <w:jc w:val="center"/>
              <w:rPr>
                <w:rFonts w:cs="Arial"/>
                <w:b/>
                <w:iCs/>
                <w:szCs w:val="22"/>
              </w:rPr>
            </w:pPr>
            <w:r w:rsidRPr="00982965">
              <w:rPr>
                <w:rFonts w:cs="Arial"/>
                <w:b/>
                <w:iCs/>
                <w:szCs w:val="22"/>
              </w:rPr>
              <w:t>100%</w:t>
            </w:r>
          </w:p>
        </w:tc>
      </w:tr>
    </w:tbl>
    <w:p w14:paraId="7A567620" w14:textId="640FD052" w:rsidR="00C21FCE" w:rsidRPr="00C6139E" w:rsidRDefault="00C21FCE" w:rsidP="00C21FCE">
      <w:pPr>
        <w:ind w:left="709"/>
        <w:jc w:val="both"/>
        <w:rPr>
          <w:rFonts w:cs="Arial"/>
          <w:b/>
          <w:szCs w:val="22"/>
          <w:u w:val="single"/>
          <w:lang w:val="es-CL"/>
        </w:rPr>
      </w:pPr>
    </w:p>
    <w:p w14:paraId="61FE9A2A" w14:textId="6C822B90" w:rsidR="00C21FCE" w:rsidRPr="00C6139E" w:rsidRDefault="00C21FCE" w:rsidP="004160DB">
      <w:pPr>
        <w:jc w:val="both"/>
        <w:rPr>
          <w:rFonts w:cs="Arial"/>
          <w:szCs w:val="22"/>
          <w:lang w:val="es-CL"/>
        </w:rPr>
      </w:pPr>
      <w:r w:rsidRPr="00C6139E">
        <w:rPr>
          <w:rFonts w:cs="Arial"/>
          <w:b/>
          <w:szCs w:val="22"/>
          <w:u w:val="single"/>
          <w:lang w:val="es-CL"/>
        </w:rPr>
        <w:t>Formulario Idea de Negocio</w:t>
      </w:r>
    </w:p>
    <w:p w14:paraId="7F6D36DD" w14:textId="77777777" w:rsidR="00C21FCE" w:rsidRPr="00C6139E" w:rsidRDefault="00C21FCE" w:rsidP="004160DB">
      <w:pPr>
        <w:jc w:val="both"/>
        <w:rPr>
          <w:rFonts w:cs="Arial"/>
          <w:szCs w:val="22"/>
          <w:lang w:val="es-CL"/>
        </w:rPr>
      </w:pPr>
    </w:p>
    <w:p w14:paraId="11C607F7" w14:textId="60BDCC33" w:rsidR="0070166F" w:rsidRPr="00C6139E" w:rsidRDefault="00A152AA" w:rsidP="004160DB">
      <w:pPr>
        <w:jc w:val="both"/>
        <w:rPr>
          <w:rFonts w:cs="Arial"/>
          <w:szCs w:val="22"/>
          <w:lang w:val="es-CL"/>
        </w:rPr>
      </w:pPr>
      <w:r w:rsidRPr="00C6139E">
        <w:rPr>
          <w:rFonts w:cs="Arial"/>
          <w:szCs w:val="22"/>
          <w:lang w:val="es-CL"/>
        </w:rPr>
        <w:t xml:space="preserve">Completar el Formulario </w:t>
      </w:r>
      <w:r w:rsidR="005F4396" w:rsidRPr="00C6139E">
        <w:rPr>
          <w:rFonts w:cs="Arial"/>
          <w:b/>
          <w:szCs w:val="22"/>
          <w:lang w:val="es-CL"/>
        </w:rPr>
        <w:t>Idea</w:t>
      </w:r>
      <w:r w:rsidR="0070166F" w:rsidRPr="00C6139E">
        <w:rPr>
          <w:rFonts w:cs="Arial"/>
          <w:b/>
          <w:szCs w:val="22"/>
          <w:lang w:val="es-CL"/>
        </w:rPr>
        <w:t xml:space="preserve"> de Negocio</w:t>
      </w:r>
      <w:r w:rsidRPr="00C6139E">
        <w:rPr>
          <w:rFonts w:cs="Arial"/>
          <w:szCs w:val="22"/>
          <w:lang w:val="es-CL"/>
        </w:rPr>
        <w:t>, en el cual se describirá la Idea de N</w:t>
      </w:r>
      <w:r w:rsidR="0070166F" w:rsidRPr="00C6139E">
        <w:rPr>
          <w:rFonts w:cs="Arial"/>
          <w:szCs w:val="22"/>
          <w:lang w:val="es-CL"/>
        </w:rPr>
        <w:t>egocio que el empresario/a presenta para esta convocatoria</w:t>
      </w:r>
      <w:r w:rsidR="00666AE9" w:rsidRPr="00C6139E">
        <w:rPr>
          <w:rFonts w:cs="Arial"/>
          <w:szCs w:val="22"/>
          <w:lang w:val="es-CL"/>
        </w:rPr>
        <w:t xml:space="preserve"> y </w:t>
      </w:r>
      <w:r w:rsidR="0070166F" w:rsidRPr="00C6139E">
        <w:rPr>
          <w:rFonts w:cs="Arial"/>
          <w:szCs w:val="22"/>
          <w:lang w:val="es-CL"/>
        </w:rPr>
        <w:t>contiene los siguientes ámbitos:</w:t>
      </w:r>
    </w:p>
    <w:p w14:paraId="752C3B63" w14:textId="18F3B5B4" w:rsidR="0070166F" w:rsidRPr="00C6139E" w:rsidRDefault="0070166F" w:rsidP="0070166F">
      <w:pPr>
        <w:ind w:left="709"/>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8"/>
        <w:gridCol w:w="4662"/>
      </w:tblGrid>
      <w:tr w:rsidR="0070166F" w:rsidRPr="00C6139E" w14:paraId="15554C0F" w14:textId="77777777" w:rsidTr="00F95929">
        <w:trPr>
          <w:trHeight w:val="340"/>
          <w:jc w:val="center"/>
        </w:trPr>
        <w:tc>
          <w:tcPr>
            <w:tcW w:w="46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982965" w:rsidRDefault="0070166F" w:rsidP="000B1CD4">
            <w:pPr>
              <w:jc w:val="center"/>
              <w:rPr>
                <w:rFonts w:cs="Arial"/>
                <w:b/>
                <w:iCs/>
                <w:color w:val="000000" w:themeColor="text1"/>
                <w:szCs w:val="22"/>
              </w:rPr>
            </w:pPr>
            <w:r w:rsidRPr="00982965">
              <w:rPr>
                <w:rFonts w:cs="Arial"/>
                <w:b/>
                <w:iCs/>
                <w:color w:val="000000" w:themeColor="text1"/>
                <w:szCs w:val="22"/>
              </w:rPr>
              <w:t>Nº</w:t>
            </w:r>
          </w:p>
        </w:tc>
        <w:tc>
          <w:tcPr>
            <w:tcW w:w="4669"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982965" w:rsidRDefault="005F1942" w:rsidP="000B1CD4">
            <w:pPr>
              <w:jc w:val="center"/>
              <w:rPr>
                <w:rFonts w:cs="Arial"/>
                <w:b/>
                <w:iCs/>
                <w:color w:val="000000" w:themeColor="text1"/>
                <w:szCs w:val="22"/>
              </w:rPr>
            </w:pPr>
            <w:r w:rsidRPr="00982965">
              <w:rPr>
                <w:rFonts w:cs="Arial"/>
                <w:b/>
                <w:iCs/>
                <w:color w:val="000000" w:themeColor="text1"/>
                <w:szCs w:val="22"/>
              </w:rPr>
              <w:t>Modelo de Negocios</w:t>
            </w:r>
          </w:p>
        </w:tc>
      </w:tr>
      <w:tr w:rsidR="0070166F" w:rsidRPr="00C6139E" w14:paraId="7ABA18BB"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982965" w:rsidRDefault="0070166F" w:rsidP="00DA2475">
            <w:pPr>
              <w:ind w:left="709" w:hanging="500"/>
              <w:rPr>
                <w:rFonts w:cs="Arial"/>
                <w:szCs w:val="22"/>
              </w:rPr>
            </w:pPr>
            <w:r w:rsidRPr="00982965">
              <w:rPr>
                <w:rFonts w:cs="Arial"/>
                <w:szCs w:val="22"/>
              </w:rPr>
              <w:t>1</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982965" w:rsidRDefault="0070166F" w:rsidP="00DA2475">
            <w:pPr>
              <w:ind w:left="709" w:hanging="524"/>
              <w:jc w:val="both"/>
              <w:rPr>
                <w:rFonts w:cs="Arial"/>
                <w:szCs w:val="22"/>
              </w:rPr>
            </w:pPr>
            <w:r w:rsidRPr="00982965">
              <w:rPr>
                <w:rFonts w:cs="Arial"/>
                <w:szCs w:val="22"/>
              </w:rPr>
              <w:t>Clientes</w:t>
            </w:r>
          </w:p>
        </w:tc>
      </w:tr>
      <w:tr w:rsidR="0070166F" w:rsidRPr="00C6139E" w14:paraId="0504DDF6"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982965" w:rsidRDefault="0070166F" w:rsidP="00DA2475">
            <w:pPr>
              <w:ind w:left="709" w:hanging="500"/>
              <w:rPr>
                <w:rFonts w:cs="Arial"/>
                <w:szCs w:val="22"/>
              </w:rPr>
            </w:pPr>
            <w:r w:rsidRPr="00982965">
              <w:rPr>
                <w:rFonts w:cs="Arial"/>
                <w:szCs w:val="22"/>
              </w:rPr>
              <w:lastRenderedPageBreak/>
              <w:t>2</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982965" w:rsidRDefault="0070166F" w:rsidP="00DA2475">
            <w:pPr>
              <w:ind w:left="709" w:hanging="524"/>
              <w:jc w:val="both"/>
              <w:rPr>
                <w:rFonts w:cs="Arial"/>
                <w:szCs w:val="22"/>
              </w:rPr>
            </w:pPr>
            <w:r w:rsidRPr="00982965">
              <w:rPr>
                <w:rFonts w:cs="Arial"/>
                <w:szCs w:val="22"/>
              </w:rPr>
              <w:t>Oferta de Valor/Elemento diferenciador</w:t>
            </w:r>
          </w:p>
        </w:tc>
      </w:tr>
      <w:tr w:rsidR="0070166F" w:rsidRPr="00C6139E" w14:paraId="3156A6C0"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982965" w:rsidRDefault="0070166F" w:rsidP="00DA2475">
            <w:pPr>
              <w:ind w:left="709" w:hanging="500"/>
              <w:rPr>
                <w:rFonts w:cs="Arial"/>
                <w:szCs w:val="22"/>
              </w:rPr>
            </w:pPr>
            <w:r w:rsidRPr="00982965">
              <w:rPr>
                <w:rFonts w:cs="Arial"/>
                <w:szCs w:val="22"/>
              </w:rPr>
              <w:t>3</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982965" w:rsidRDefault="0070166F" w:rsidP="00DA2475">
            <w:pPr>
              <w:ind w:left="709" w:hanging="524"/>
              <w:jc w:val="both"/>
              <w:rPr>
                <w:rFonts w:cs="Arial"/>
                <w:szCs w:val="22"/>
              </w:rPr>
            </w:pPr>
            <w:r w:rsidRPr="00982965">
              <w:rPr>
                <w:rFonts w:cs="Arial"/>
                <w:szCs w:val="22"/>
              </w:rPr>
              <w:t>Canales de distribución</w:t>
            </w:r>
          </w:p>
        </w:tc>
      </w:tr>
      <w:tr w:rsidR="0070166F" w:rsidRPr="00C6139E" w14:paraId="017B6AC9"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982965" w:rsidRDefault="0070166F" w:rsidP="00DA2475">
            <w:pPr>
              <w:ind w:left="709" w:hanging="500"/>
              <w:rPr>
                <w:rFonts w:cs="Arial"/>
                <w:szCs w:val="22"/>
              </w:rPr>
            </w:pPr>
            <w:r w:rsidRPr="00982965">
              <w:rPr>
                <w:rFonts w:cs="Arial"/>
                <w:szCs w:val="22"/>
              </w:rPr>
              <w:t>4</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982965" w:rsidRDefault="0070166F" w:rsidP="00DA2475">
            <w:pPr>
              <w:ind w:left="709" w:hanging="524"/>
              <w:jc w:val="both"/>
              <w:rPr>
                <w:rFonts w:cs="Arial"/>
                <w:szCs w:val="22"/>
              </w:rPr>
            </w:pPr>
            <w:r w:rsidRPr="00982965">
              <w:rPr>
                <w:rFonts w:cs="Arial"/>
                <w:szCs w:val="22"/>
              </w:rPr>
              <w:t>Relación con los clientes</w:t>
            </w:r>
          </w:p>
        </w:tc>
      </w:tr>
      <w:tr w:rsidR="0070166F" w:rsidRPr="00C6139E" w14:paraId="183A22E0"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982965" w:rsidRDefault="0070166F" w:rsidP="00DA2475">
            <w:pPr>
              <w:ind w:left="709" w:hanging="500"/>
              <w:rPr>
                <w:rFonts w:cs="Arial"/>
                <w:szCs w:val="22"/>
              </w:rPr>
            </w:pPr>
            <w:r w:rsidRPr="00982965">
              <w:rPr>
                <w:rFonts w:cs="Arial"/>
                <w:szCs w:val="22"/>
              </w:rPr>
              <w:t>5</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982965" w:rsidRDefault="0070166F" w:rsidP="00DA2475">
            <w:pPr>
              <w:ind w:left="709" w:hanging="524"/>
              <w:jc w:val="both"/>
              <w:rPr>
                <w:rFonts w:cs="Arial"/>
                <w:szCs w:val="22"/>
              </w:rPr>
            </w:pPr>
            <w:r w:rsidRPr="00982965">
              <w:rPr>
                <w:rFonts w:cs="Arial"/>
                <w:szCs w:val="22"/>
              </w:rPr>
              <w:t>Ingresos</w:t>
            </w:r>
          </w:p>
        </w:tc>
      </w:tr>
      <w:tr w:rsidR="0070166F" w:rsidRPr="00C6139E" w14:paraId="07780F48"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982965" w:rsidRDefault="0070166F" w:rsidP="00DA2475">
            <w:pPr>
              <w:ind w:left="709" w:hanging="500"/>
              <w:rPr>
                <w:rFonts w:cs="Arial"/>
                <w:szCs w:val="22"/>
              </w:rPr>
            </w:pPr>
            <w:r w:rsidRPr="00982965">
              <w:rPr>
                <w:rFonts w:cs="Arial"/>
                <w:szCs w:val="22"/>
              </w:rPr>
              <w:t>6</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982965" w:rsidRDefault="0070166F" w:rsidP="00DA2475">
            <w:pPr>
              <w:ind w:left="709" w:hanging="524"/>
              <w:jc w:val="both"/>
              <w:rPr>
                <w:rFonts w:cs="Arial"/>
                <w:szCs w:val="22"/>
              </w:rPr>
            </w:pPr>
            <w:r w:rsidRPr="00982965">
              <w:rPr>
                <w:rFonts w:cs="Arial"/>
                <w:szCs w:val="22"/>
              </w:rPr>
              <w:t>Recursos claves</w:t>
            </w:r>
          </w:p>
        </w:tc>
      </w:tr>
      <w:tr w:rsidR="0070166F" w:rsidRPr="00C6139E" w14:paraId="19286532"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982965" w:rsidRDefault="0070166F" w:rsidP="00DA2475">
            <w:pPr>
              <w:ind w:left="709" w:hanging="500"/>
              <w:rPr>
                <w:rFonts w:cs="Arial"/>
                <w:szCs w:val="22"/>
              </w:rPr>
            </w:pPr>
            <w:r w:rsidRPr="00982965">
              <w:rPr>
                <w:rFonts w:cs="Arial"/>
                <w:szCs w:val="22"/>
              </w:rPr>
              <w:t>7</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982965" w:rsidRDefault="0070166F" w:rsidP="00DA2475">
            <w:pPr>
              <w:ind w:left="709" w:hanging="524"/>
              <w:jc w:val="both"/>
              <w:rPr>
                <w:rFonts w:cs="Arial"/>
                <w:szCs w:val="22"/>
              </w:rPr>
            </w:pPr>
            <w:r w:rsidRPr="00982965">
              <w:rPr>
                <w:rFonts w:cs="Arial"/>
                <w:szCs w:val="22"/>
              </w:rPr>
              <w:t>Actividades claves</w:t>
            </w:r>
          </w:p>
        </w:tc>
      </w:tr>
      <w:tr w:rsidR="0070166F" w:rsidRPr="00C6139E" w14:paraId="0D95CA3C"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982965" w:rsidRDefault="0070166F" w:rsidP="00DA2475">
            <w:pPr>
              <w:ind w:left="709" w:hanging="500"/>
              <w:rPr>
                <w:rFonts w:cs="Arial"/>
                <w:szCs w:val="22"/>
              </w:rPr>
            </w:pPr>
            <w:r w:rsidRPr="00982965">
              <w:rPr>
                <w:rFonts w:cs="Arial"/>
                <w:szCs w:val="22"/>
              </w:rPr>
              <w:t>8</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982965" w:rsidRDefault="0070166F" w:rsidP="00DA2475">
            <w:pPr>
              <w:ind w:left="709" w:hanging="524"/>
              <w:jc w:val="both"/>
              <w:rPr>
                <w:rFonts w:cs="Arial"/>
                <w:szCs w:val="22"/>
              </w:rPr>
            </w:pPr>
            <w:r w:rsidRPr="00982965">
              <w:rPr>
                <w:rFonts w:cs="Arial"/>
                <w:szCs w:val="22"/>
              </w:rPr>
              <w:t>Costos</w:t>
            </w:r>
          </w:p>
        </w:tc>
      </w:tr>
      <w:tr w:rsidR="0070166F" w:rsidRPr="00C6139E" w14:paraId="2B91F8B1" w14:textId="77777777" w:rsidTr="00F95929">
        <w:trPr>
          <w:trHeight w:val="227"/>
          <w:jc w:val="center"/>
        </w:trPr>
        <w:tc>
          <w:tcPr>
            <w:tcW w:w="4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982965" w:rsidRDefault="0070166F" w:rsidP="00DA2475">
            <w:pPr>
              <w:ind w:left="709" w:hanging="500"/>
              <w:rPr>
                <w:rFonts w:cs="Arial"/>
                <w:szCs w:val="22"/>
              </w:rPr>
            </w:pPr>
            <w:r w:rsidRPr="00982965">
              <w:rPr>
                <w:rFonts w:cs="Arial"/>
                <w:szCs w:val="22"/>
              </w:rPr>
              <w:t>9</w:t>
            </w:r>
          </w:p>
        </w:tc>
        <w:tc>
          <w:tcPr>
            <w:tcW w:w="4669"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982965" w:rsidRDefault="0070166F" w:rsidP="00DA2475">
            <w:pPr>
              <w:ind w:left="709" w:hanging="524"/>
              <w:jc w:val="both"/>
              <w:rPr>
                <w:rFonts w:cs="Arial"/>
                <w:szCs w:val="22"/>
              </w:rPr>
            </w:pPr>
            <w:r w:rsidRPr="00982965">
              <w:rPr>
                <w:rFonts w:cs="Arial"/>
                <w:szCs w:val="22"/>
              </w:rPr>
              <w:t>Alianzas claves</w:t>
            </w:r>
          </w:p>
        </w:tc>
      </w:tr>
    </w:tbl>
    <w:p w14:paraId="47B6C925" w14:textId="77777777" w:rsidR="00AE49E2" w:rsidRPr="00C6139E" w:rsidRDefault="00AE49E2" w:rsidP="004160DB">
      <w:pPr>
        <w:jc w:val="both"/>
        <w:rPr>
          <w:rFonts w:cs="Arial"/>
          <w:b/>
          <w:szCs w:val="22"/>
          <w:u w:val="single"/>
          <w:lang w:val="es-CL"/>
        </w:rPr>
      </w:pPr>
    </w:p>
    <w:p w14:paraId="0F2026D2" w14:textId="4DB767B5" w:rsidR="00646E87" w:rsidRPr="00C6139E" w:rsidRDefault="00C21FCE" w:rsidP="00C36444">
      <w:pPr>
        <w:rPr>
          <w:rFonts w:cs="Arial"/>
          <w:b/>
          <w:szCs w:val="22"/>
          <w:u w:val="single"/>
          <w:lang w:val="es-CL"/>
        </w:rPr>
      </w:pPr>
      <w:r w:rsidRPr="00C6139E">
        <w:rPr>
          <w:rFonts w:cs="Arial"/>
          <w:b/>
          <w:szCs w:val="22"/>
          <w:u w:val="single"/>
          <w:lang w:val="es-CL"/>
        </w:rPr>
        <w:t>Video-Pitch</w:t>
      </w:r>
    </w:p>
    <w:p w14:paraId="401F7083" w14:textId="77777777" w:rsidR="00C36444" w:rsidRPr="00C6139E" w:rsidRDefault="00C36444" w:rsidP="00C36444">
      <w:pPr>
        <w:rPr>
          <w:rFonts w:cs="Arial"/>
          <w:b/>
          <w:szCs w:val="22"/>
          <w:u w:val="single"/>
          <w:lang w:val="es-CL"/>
        </w:rPr>
      </w:pPr>
    </w:p>
    <w:p w14:paraId="65A40F7E" w14:textId="42B6B74E" w:rsidR="00B15ED9" w:rsidRPr="00C6139E" w:rsidRDefault="00666AE9" w:rsidP="004160DB">
      <w:pPr>
        <w:jc w:val="both"/>
        <w:rPr>
          <w:rFonts w:cs="Arial"/>
          <w:b/>
          <w:szCs w:val="22"/>
          <w:u w:val="single"/>
          <w:lang w:val="es-CL"/>
        </w:rPr>
      </w:pPr>
      <w:r w:rsidRPr="00C6139E">
        <w:rPr>
          <w:rFonts w:cs="Arial"/>
          <w:szCs w:val="22"/>
          <w:lang w:val="es-CL"/>
        </w:rPr>
        <w:t>E</w:t>
      </w:r>
      <w:r w:rsidR="00C21FCE" w:rsidRPr="00C6139E">
        <w:rPr>
          <w:rFonts w:cs="Arial"/>
          <w:szCs w:val="22"/>
          <w:lang w:val="es-CL"/>
        </w:rPr>
        <w:t>l/la postulante deberá grabar</w:t>
      </w:r>
      <w:r w:rsidR="007F6914" w:rsidRPr="00C6139E">
        <w:rPr>
          <w:rFonts w:cs="Arial"/>
          <w:szCs w:val="22"/>
          <w:lang w:val="es-CL"/>
        </w:rPr>
        <w:t xml:space="preserve"> </w:t>
      </w:r>
      <w:r w:rsidR="00C21FCE" w:rsidRPr="00C6139E">
        <w:rPr>
          <w:rFonts w:cs="Arial"/>
          <w:szCs w:val="22"/>
          <w:lang w:val="es-CL"/>
        </w:rPr>
        <w:t xml:space="preserve">un video de </w:t>
      </w:r>
      <w:r w:rsidRPr="00C6139E">
        <w:rPr>
          <w:rFonts w:cs="Arial"/>
          <w:szCs w:val="22"/>
          <w:lang w:val="es-CL"/>
        </w:rPr>
        <w:t>presentación de</w:t>
      </w:r>
      <w:r w:rsidR="00B15ED9" w:rsidRPr="00C6139E">
        <w:rPr>
          <w:rFonts w:cs="Arial"/>
          <w:szCs w:val="22"/>
          <w:lang w:val="es-CL"/>
        </w:rPr>
        <w:t xml:space="preserve"> su idea de negocio, el cual debe tener como</w:t>
      </w:r>
      <w:r w:rsidRPr="00C6139E">
        <w:rPr>
          <w:rFonts w:cs="Arial"/>
          <w:szCs w:val="22"/>
          <w:lang w:val="es-CL"/>
        </w:rPr>
        <w:t xml:space="preserve"> </w:t>
      </w:r>
      <w:r w:rsidR="00C21FCE" w:rsidRPr="00C6139E">
        <w:rPr>
          <w:rFonts w:cs="Arial"/>
          <w:szCs w:val="22"/>
          <w:lang w:val="es-CL"/>
        </w:rPr>
        <w:t>máximo 90 segundos de duración</w:t>
      </w:r>
      <w:r w:rsidR="00F23922" w:rsidRPr="00C6139E">
        <w:rPr>
          <w:rFonts w:cs="Arial"/>
          <w:szCs w:val="22"/>
          <w:lang w:val="es-CL"/>
        </w:rPr>
        <w:t>.</w:t>
      </w:r>
    </w:p>
    <w:p w14:paraId="561BB229" w14:textId="77777777" w:rsidR="00A152AA" w:rsidRPr="00C6139E" w:rsidRDefault="00A152AA" w:rsidP="004160DB">
      <w:pPr>
        <w:jc w:val="both"/>
        <w:rPr>
          <w:rFonts w:cs="Arial"/>
          <w:szCs w:val="22"/>
          <w:lang w:val="es-CL"/>
        </w:rPr>
      </w:pPr>
    </w:p>
    <w:p w14:paraId="3B58422D" w14:textId="02C19D3E" w:rsidR="00666AE9" w:rsidRPr="00C6139E" w:rsidRDefault="00B15ED9" w:rsidP="004160DB">
      <w:pPr>
        <w:jc w:val="both"/>
        <w:rPr>
          <w:rFonts w:cs="Arial"/>
          <w:szCs w:val="22"/>
          <w:u w:val="single"/>
          <w:lang w:val="es-CL"/>
        </w:rPr>
      </w:pPr>
      <w:r w:rsidRPr="00C6139E">
        <w:rPr>
          <w:rFonts w:cs="Arial"/>
          <w:szCs w:val="22"/>
          <w:lang w:val="es-CL"/>
        </w:rPr>
        <w:t xml:space="preserve">El concepto de </w:t>
      </w:r>
      <w:proofErr w:type="spellStart"/>
      <w:r w:rsidRPr="00C6139E">
        <w:rPr>
          <w:rFonts w:cs="Arial"/>
          <w:szCs w:val="22"/>
          <w:lang w:val="es-CL"/>
        </w:rPr>
        <w:t>Elevator</w:t>
      </w:r>
      <w:proofErr w:type="spellEnd"/>
      <w:r w:rsidRPr="00C6139E">
        <w:rPr>
          <w:rFonts w:cs="Arial"/>
          <w:szCs w:val="22"/>
          <w:lang w:val="es-CL"/>
        </w:rPr>
        <w:t xml:space="preserve"> Pitch fue creado en 1980 por Philip B. Crosby para comunicar a las personas objetivo o </w:t>
      </w:r>
      <w:proofErr w:type="spellStart"/>
      <w:r w:rsidRPr="00C6139E">
        <w:rPr>
          <w:rFonts w:cs="Arial"/>
          <w:szCs w:val="22"/>
          <w:lang w:val="es-CL"/>
        </w:rPr>
        <w:t>stakeholder</w:t>
      </w:r>
      <w:proofErr w:type="spellEnd"/>
      <w:r w:rsidRPr="00C6139E">
        <w:rPr>
          <w:rFonts w:cs="Arial"/>
          <w:szCs w:val="22"/>
          <w:lang w:val="es-CL"/>
        </w:rPr>
        <w:t>, una idea de negocios. Como su nombre lo indica, está diseñada para presentar una idea de negocio en un ascensor, donde no</w:t>
      </w:r>
      <w:r w:rsidR="00AB0351" w:rsidRPr="00C6139E">
        <w:rPr>
          <w:rFonts w:cs="Arial"/>
          <w:szCs w:val="22"/>
          <w:lang w:val="es-CL"/>
        </w:rPr>
        <w:t>s</w:t>
      </w:r>
      <w:r w:rsidRPr="00C6139E">
        <w:rPr>
          <w:rFonts w:cs="Arial"/>
          <w:szCs w:val="22"/>
          <w:lang w:val="es-CL"/>
        </w:rPr>
        <w:t xml:space="preserve"> encontramos con un potencial cliente o inversionista. Su objetivo es generar un “gancho” o reunión para recibir asesoría, financiamiento, asociación, etc. Por ello, es importante que nuestra presentación sea atractiva, clara e innovadora, ya que, al ser en un ascensor, </w:t>
      </w:r>
      <w:r w:rsidRPr="00C6139E">
        <w:rPr>
          <w:rFonts w:cs="Arial"/>
          <w:szCs w:val="22"/>
          <w:u w:val="single"/>
          <w:lang w:val="es-CL"/>
        </w:rPr>
        <w:t>el tiempo para conversar no sobrepasa los 90 segundos.</w:t>
      </w:r>
    </w:p>
    <w:p w14:paraId="03E5C613" w14:textId="77777777" w:rsidR="00666AE9" w:rsidRPr="00C6139E" w:rsidRDefault="00666AE9" w:rsidP="004160DB">
      <w:pPr>
        <w:jc w:val="both"/>
        <w:rPr>
          <w:rFonts w:cs="Arial"/>
          <w:szCs w:val="22"/>
          <w:lang w:val="es-CL"/>
        </w:rPr>
      </w:pPr>
    </w:p>
    <w:p w14:paraId="29DE733E" w14:textId="696C5E9E" w:rsidR="00C21FCE" w:rsidRPr="00C6139E" w:rsidRDefault="00C21FCE" w:rsidP="004160DB">
      <w:pPr>
        <w:jc w:val="both"/>
        <w:rPr>
          <w:rFonts w:cs="Arial"/>
          <w:szCs w:val="22"/>
          <w:lang w:val="es-CL"/>
        </w:rPr>
      </w:pPr>
      <w:r w:rsidRPr="00C6139E">
        <w:rPr>
          <w:rFonts w:cs="Arial"/>
          <w:szCs w:val="22"/>
          <w:lang w:val="es-CL"/>
        </w:rPr>
        <w:t xml:space="preserve">El video podrá ser grabado con cualquier tipo de dispositivo y </w:t>
      </w:r>
      <w:r w:rsidR="00B15ED9" w:rsidRPr="00C6139E">
        <w:rPr>
          <w:rFonts w:cs="Arial"/>
          <w:szCs w:val="22"/>
          <w:lang w:val="es-CL"/>
        </w:rPr>
        <w:t xml:space="preserve">para efectos de esta convocatoria y su correspondiente evaluación, </w:t>
      </w:r>
      <w:r w:rsidRPr="00C6139E">
        <w:rPr>
          <w:rFonts w:cs="Arial"/>
          <w:szCs w:val="22"/>
          <w:lang w:val="es-CL"/>
        </w:rPr>
        <w:t>deberá contar con la siguiente información:</w:t>
      </w:r>
    </w:p>
    <w:p w14:paraId="55F7D1A9" w14:textId="77777777" w:rsidR="00C21FCE" w:rsidRPr="00C6139E" w:rsidRDefault="00C21FCE" w:rsidP="004160DB">
      <w:pPr>
        <w:jc w:val="both"/>
        <w:rPr>
          <w:rFonts w:cs="Arial"/>
          <w:szCs w:val="22"/>
          <w:lang w:val="es-CL"/>
        </w:rPr>
      </w:pPr>
      <w:r w:rsidRPr="00C6139E">
        <w:rPr>
          <w:rFonts w:cs="Arial"/>
          <w:szCs w:val="22"/>
          <w:lang w:val="es-CL"/>
        </w:rPr>
        <w:t xml:space="preserve"> </w:t>
      </w:r>
    </w:p>
    <w:p w14:paraId="67868AA5" w14:textId="7B71AF4E" w:rsidR="00B15ED9" w:rsidRPr="00C6139E" w:rsidRDefault="00B15ED9" w:rsidP="004D3E45">
      <w:pPr>
        <w:pStyle w:val="Prrafodelista"/>
        <w:numPr>
          <w:ilvl w:val="0"/>
          <w:numId w:val="17"/>
        </w:numPr>
        <w:ind w:left="0" w:firstLine="0"/>
        <w:jc w:val="both"/>
        <w:rPr>
          <w:rFonts w:cs="Arial"/>
          <w:szCs w:val="22"/>
          <w:lang w:val="es-CL"/>
        </w:rPr>
      </w:pPr>
      <w:r w:rsidRPr="00C6139E">
        <w:rPr>
          <w:rFonts w:cs="Arial"/>
          <w:szCs w:val="22"/>
          <w:lang w:val="es-CL"/>
        </w:rPr>
        <w:t>Presentación del postulante.</w:t>
      </w:r>
    </w:p>
    <w:p w14:paraId="094B2166" w14:textId="7D83F111" w:rsidR="00C21FCE" w:rsidRPr="00C6139E" w:rsidRDefault="00B15ED9" w:rsidP="004D3E45">
      <w:pPr>
        <w:pStyle w:val="Prrafodelista"/>
        <w:numPr>
          <w:ilvl w:val="0"/>
          <w:numId w:val="17"/>
        </w:numPr>
        <w:ind w:left="0" w:firstLine="0"/>
        <w:jc w:val="both"/>
        <w:rPr>
          <w:rFonts w:cs="Arial"/>
          <w:szCs w:val="22"/>
          <w:lang w:val="es-CL"/>
        </w:rPr>
      </w:pPr>
      <w:r w:rsidRPr="00C6139E">
        <w:rPr>
          <w:rFonts w:cs="Arial"/>
          <w:szCs w:val="22"/>
          <w:lang w:val="es-CL"/>
        </w:rPr>
        <w:t>Descripción de la problemática a resolver y potenciales clientes.</w:t>
      </w:r>
      <w:r w:rsidR="00C21FCE" w:rsidRPr="00C6139E">
        <w:rPr>
          <w:rFonts w:cs="Arial"/>
          <w:szCs w:val="22"/>
          <w:lang w:val="es-CL"/>
        </w:rPr>
        <w:t xml:space="preserve"> </w:t>
      </w:r>
    </w:p>
    <w:p w14:paraId="71AB9D45" w14:textId="77777777" w:rsidR="00530907" w:rsidRPr="00C6139E" w:rsidRDefault="00B15ED9" w:rsidP="0037742A">
      <w:pPr>
        <w:pStyle w:val="Prrafodelista"/>
        <w:numPr>
          <w:ilvl w:val="0"/>
          <w:numId w:val="17"/>
        </w:numPr>
        <w:ind w:left="0" w:firstLine="0"/>
        <w:jc w:val="both"/>
        <w:rPr>
          <w:rFonts w:eastAsia="Arial Unicode MS" w:cs="Arial"/>
          <w:szCs w:val="22"/>
          <w:lang w:val="es-CL"/>
        </w:rPr>
      </w:pPr>
      <w:r w:rsidRPr="00C6139E">
        <w:rPr>
          <w:rFonts w:cs="Arial"/>
          <w:szCs w:val="22"/>
          <w:lang w:val="es-CL"/>
        </w:rPr>
        <w:t>Descripción de la solución, oferta de valor y elementos que la diferencian.</w:t>
      </w:r>
    </w:p>
    <w:p w14:paraId="69768F42" w14:textId="14C488CC" w:rsidR="004160DB" w:rsidRPr="00C6139E" w:rsidRDefault="00530907" w:rsidP="0037742A">
      <w:pPr>
        <w:pStyle w:val="Prrafodelista"/>
        <w:numPr>
          <w:ilvl w:val="0"/>
          <w:numId w:val="17"/>
        </w:numPr>
        <w:ind w:left="0" w:firstLine="0"/>
        <w:jc w:val="both"/>
        <w:rPr>
          <w:rFonts w:eastAsia="Arial Unicode MS" w:cs="Arial"/>
          <w:szCs w:val="22"/>
          <w:lang w:val="es-CL"/>
        </w:rPr>
      </w:pPr>
      <w:r w:rsidRPr="00C6139E">
        <w:rPr>
          <w:rFonts w:cs="Arial"/>
          <w:szCs w:val="22"/>
        </w:rPr>
        <w:t>Evaluación Global del Video Pitch</w:t>
      </w:r>
    </w:p>
    <w:p w14:paraId="52C0A9C3" w14:textId="1B015F5B" w:rsidR="002158A7" w:rsidRPr="00C6139E" w:rsidRDefault="002158A7" w:rsidP="002158A7">
      <w:pPr>
        <w:jc w:val="both"/>
        <w:rPr>
          <w:rFonts w:eastAsia="Arial Unicode MS" w:cs="Arial"/>
          <w:szCs w:val="22"/>
          <w:lang w:val="es-CL"/>
        </w:rPr>
      </w:pPr>
    </w:p>
    <w:p w14:paraId="5124A72A" w14:textId="77777777" w:rsidR="00530907" w:rsidRPr="00C6139E" w:rsidRDefault="00530907" w:rsidP="00530907">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7D51E1" w:rsidRPr="00C6139E" w14:paraId="17976ACC" w14:textId="77777777" w:rsidTr="007D51E1">
        <w:tc>
          <w:tcPr>
            <w:tcW w:w="8902" w:type="dxa"/>
            <w:shd w:val="clear" w:color="auto" w:fill="D9D9D9"/>
          </w:tcPr>
          <w:p w14:paraId="6FA946BB" w14:textId="0FAA2711" w:rsidR="007F6914" w:rsidRPr="00E532F6" w:rsidRDefault="007D51E1" w:rsidP="007D51E1">
            <w:pPr>
              <w:jc w:val="both"/>
              <w:rPr>
                <w:rFonts w:cs="Arial"/>
                <w:b/>
                <w:szCs w:val="22"/>
              </w:rPr>
            </w:pPr>
            <w:r w:rsidRPr="00E532F6">
              <w:rPr>
                <w:rFonts w:cs="Arial"/>
                <w:b/>
                <w:szCs w:val="22"/>
                <w:u w:val="single"/>
              </w:rPr>
              <w:t>IMPORTANTE</w:t>
            </w:r>
            <w:r w:rsidRPr="00E532F6">
              <w:rPr>
                <w:rFonts w:cs="Arial"/>
                <w:b/>
                <w:szCs w:val="22"/>
              </w:rPr>
              <w:t xml:space="preserve">: </w:t>
            </w:r>
          </w:p>
          <w:p w14:paraId="6FCBC4E3" w14:textId="46D31C96" w:rsidR="007F6914" w:rsidRPr="00E532F6" w:rsidRDefault="007F6914" w:rsidP="007D51E1">
            <w:pPr>
              <w:jc w:val="both"/>
              <w:rPr>
                <w:rFonts w:cs="Arial"/>
                <w:szCs w:val="22"/>
              </w:rPr>
            </w:pPr>
            <w:r w:rsidRPr="00E532F6">
              <w:rPr>
                <w:rFonts w:cs="Arial"/>
                <w:szCs w:val="22"/>
              </w:rPr>
              <w:t>La información solicitada para el video, deberá ser expuesta por el titular o representante legal de la empresa postulante. De no cumplirse con lo antes dicho, se evaluará con la nota más baja en cada uno de los criterios establecidos (Anexo N°</w:t>
            </w:r>
            <w:r w:rsidR="00CD1907" w:rsidRPr="00E532F6">
              <w:rPr>
                <w:rFonts w:cs="Arial"/>
                <w:szCs w:val="22"/>
              </w:rPr>
              <w:t xml:space="preserve"> 5</w:t>
            </w:r>
            <w:r w:rsidRPr="00E532F6">
              <w:rPr>
                <w:rFonts w:cs="Arial"/>
                <w:szCs w:val="22"/>
              </w:rPr>
              <w:t>)</w:t>
            </w:r>
            <w:r w:rsidR="00CD1907" w:rsidRPr="00E532F6">
              <w:rPr>
                <w:rFonts w:cs="Arial"/>
                <w:szCs w:val="22"/>
              </w:rPr>
              <w:t>.</w:t>
            </w:r>
          </w:p>
          <w:p w14:paraId="2BFC7B8A" w14:textId="77777777" w:rsidR="00212C92" w:rsidRPr="00E532F6" w:rsidRDefault="00212C92" w:rsidP="007D51E1">
            <w:pPr>
              <w:jc w:val="both"/>
              <w:rPr>
                <w:rFonts w:cs="Arial"/>
                <w:szCs w:val="22"/>
              </w:rPr>
            </w:pPr>
          </w:p>
          <w:p w14:paraId="33D9A5DB" w14:textId="77777777" w:rsidR="00212C92" w:rsidRPr="00E532F6" w:rsidRDefault="007D51E1" w:rsidP="007D51E1">
            <w:pPr>
              <w:jc w:val="both"/>
              <w:rPr>
                <w:rFonts w:cs="Arial"/>
                <w:szCs w:val="22"/>
              </w:rPr>
            </w:pPr>
            <w:r w:rsidRPr="00C6139E">
              <w:rPr>
                <w:rFonts w:eastAsia="Arial Unicode MS" w:cs="Arial"/>
                <w:szCs w:val="22"/>
                <w:lang w:val="es-CL"/>
              </w:rPr>
              <w:t>Cada empresa postulante será respon</w:t>
            </w:r>
            <w:r w:rsidR="007C7B54" w:rsidRPr="00C6139E">
              <w:rPr>
                <w:rFonts w:eastAsia="Arial Unicode MS" w:cs="Arial"/>
                <w:szCs w:val="22"/>
                <w:lang w:val="es-CL"/>
              </w:rPr>
              <w:t xml:space="preserve">sable </w:t>
            </w:r>
            <w:r w:rsidRPr="00C6139E">
              <w:rPr>
                <w:rFonts w:eastAsia="Arial Unicode MS" w:cs="Arial"/>
                <w:szCs w:val="22"/>
                <w:lang w:val="es-CL"/>
              </w:rPr>
              <w:t>de que el video no</w:t>
            </w:r>
            <w:r w:rsidRPr="00C6139E">
              <w:rPr>
                <w:rFonts w:eastAsia="Arial Unicode MS" w:cs="Arial"/>
                <w:szCs w:val="22"/>
              </w:rPr>
              <w:t xml:space="preserve"> infrinja la política de YouTube sobre propiedad intelectual, spam, prácticas engañosas y trampas</w:t>
            </w:r>
            <w:r w:rsidR="003B1FEE" w:rsidRPr="00C6139E">
              <w:rPr>
                <w:rFonts w:eastAsia="Arial Unicode MS" w:cs="Arial"/>
                <w:szCs w:val="22"/>
              </w:rPr>
              <w:t>.</w:t>
            </w:r>
            <w:r w:rsidR="00212C92" w:rsidRPr="00E532F6">
              <w:rPr>
                <w:rFonts w:cs="Arial"/>
                <w:szCs w:val="22"/>
              </w:rPr>
              <w:t xml:space="preserve"> </w:t>
            </w:r>
          </w:p>
          <w:p w14:paraId="773F5ECA" w14:textId="77777777" w:rsidR="00212C92" w:rsidRPr="00E532F6" w:rsidRDefault="00212C92" w:rsidP="007D51E1">
            <w:pPr>
              <w:jc w:val="both"/>
              <w:rPr>
                <w:rFonts w:cs="Arial"/>
                <w:szCs w:val="22"/>
              </w:rPr>
            </w:pPr>
          </w:p>
          <w:p w14:paraId="247C9AE2" w14:textId="728F1C58" w:rsidR="00212C92" w:rsidRPr="00E532F6" w:rsidRDefault="00F23922" w:rsidP="007D51E1">
            <w:pPr>
              <w:jc w:val="both"/>
              <w:rPr>
                <w:rFonts w:cs="Arial"/>
                <w:szCs w:val="22"/>
              </w:rPr>
            </w:pPr>
            <w:r w:rsidRPr="00C6139E">
              <w:rPr>
                <w:rFonts w:cs="Arial"/>
                <w:szCs w:val="22"/>
              </w:rPr>
              <w:lastRenderedPageBreak/>
              <w:t>Para efectos de carga del video, la plataforma no permitirá la subida de videos con una duración mayor a 90 segundos.</w:t>
            </w:r>
            <w:r w:rsidR="007D51E1" w:rsidRPr="00C6139E">
              <w:rPr>
                <w:rFonts w:cs="Arial"/>
                <w:szCs w:val="22"/>
                <w:lang w:val="es-CL"/>
              </w:rPr>
              <w:t xml:space="preserve"> </w:t>
            </w:r>
          </w:p>
          <w:p w14:paraId="753ECD55" w14:textId="77777777" w:rsidR="00212C92" w:rsidRPr="00C6139E" w:rsidRDefault="00212C92" w:rsidP="007D51E1">
            <w:pPr>
              <w:jc w:val="both"/>
              <w:rPr>
                <w:rFonts w:cs="Arial"/>
                <w:szCs w:val="22"/>
                <w:lang w:val="es-CL"/>
              </w:rPr>
            </w:pPr>
          </w:p>
          <w:p w14:paraId="345E0FF8" w14:textId="3C9746C2" w:rsidR="007D51E1" w:rsidRPr="00E532F6" w:rsidRDefault="00F23922" w:rsidP="00DD4E74">
            <w:pPr>
              <w:jc w:val="both"/>
              <w:rPr>
                <w:rFonts w:cs="Arial"/>
                <w:szCs w:val="22"/>
              </w:rPr>
            </w:pPr>
            <w:r w:rsidRPr="00C6139E">
              <w:rPr>
                <w:rFonts w:cs="Arial"/>
                <w:szCs w:val="22"/>
                <w:lang w:val="es-CL"/>
              </w:rPr>
              <w:t>El</w:t>
            </w:r>
            <w:r w:rsidR="007D51E1" w:rsidRPr="00C6139E">
              <w:rPr>
                <w:rFonts w:cs="Arial"/>
                <w:szCs w:val="22"/>
                <w:lang w:val="es-CL"/>
              </w:rPr>
              <w:t xml:space="preserve"> video </w:t>
            </w:r>
            <w:r w:rsidR="007D51E1" w:rsidRPr="00C6139E">
              <w:rPr>
                <w:rFonts w:eastAsia="Arial Unicode MS" w:cs="Arial"/>
                <w:szCs w:val="22"/>
                <w:lang w:val="es-CL"/>
              </w:rPr>
              <w:t>deberá ser hablado en idioma español. Para el caso de personas con discapacidad fonológica, podrán apoyarse con subtítulos u otro elemento visual que permita evaluar la idea de negocio.</w:t>
            </w:r>
          </w:p>
        </w:tc>
      </w:tr>
    </w:tbl>
    <w:p w14:paraId="7191F1E6" w14:textId="77777777" w:rsidR="004D185B" w:rsidRPr="00C6139E" w:rsidRDefault="004D185B" w:rsidP="00DD4E74">
      <w:pPr>
        <w:jc w:val="both"/>
        <w:rPr>
          <w:rFonts w:cs="Arial"/>
          <w:b/>
          <w:szCs w:val="22"/>
          <w:u w:val="single"/>
          <w:lang w:val="es-CL"/>
        </w:rPr>
      </w:pPr>
    </w:p>
    <w:p w14:paraId="60D96A5E" w14:textId="48AB6015" w:rsidR="00DD4E74" w:rsidRPr="00C6139E" w:rsidRDefault="00DD4E74" w:rsidP="00DD4E74">
      <w:pPr>
        <w:jc w:val="both"/>
        <w:rPr>
          <w:rFonts w:cs="Arial"/>
          <w:b/>
          <w:szCs w:val="22"/>
          <w:u w:val="single"/>
          <w:lang w:val="es-CL"/>
        </w:rPr>
      </w:pPr>
      <w:r w:rsidRPr="00C6139E">
        <w:rPr>
          <w:rFonts w:cs="Arial"/>
          <w:b/>
          <w:szCs w:val="22"/>
          <w:u w:val="single"/>
          <w:lang w:val="es-CL"/>
        </w:rPr>
        <w:t>Presupuesto</w:t>
      </w:r>
    </w:p>
    <w:p w14:paraId="0FD28639" w14:textId="77777777" w:rsidR="00DD4E74" w:rsidRPr="00C6139E" w:rsidRDefault="00DD4E74" w:rsidP="00DD4E74">
      <w:pPr>
        <w:jc w:val="both"/>
        <w:rPr>
          <w:rFonts w:cs="Arial"/>
          <w:b/>
          <w:szCs w:val="22"/>
          <w:lang w:val="es-CL"/>
        </w:rPr>
      </w:pPr>
    </w:p>
    <w:p w14:paraId="1A73E5AB" w14:textId="29F25B71" w:rsidR="00DD4E74" w:rsidRPr="00C6139E" w:rsidRDefault="00DD4E74" w:rsidP="00DD4E74">
      <w:pPr>
        <w:jc w:val="both"/>
        <w:rPr>
          <w:rFonts w:cs="Arial"/>
          <w:szCs w:val="22"/>
          <w:lang w:val="es-CL"/>
        </w:rPr>
      </w:pPr>
      <w:r w:rsidRPr="00C6139E">
        <w:rPr>
          <w:rFonts w:cs="Arial"/>
          <w:szCs w:val="22"/>
          <w:lang w:val="es-CL"/>
        </w:rPr>
        <w:t>Completar un esquema general del presupuesto del proyecto (idea de negocio que se quiere implementar), en base a los siguientes ítems:</w:t>
      </w:r>
    </w:p>
    <w:p w14:paraId="51AAC60F" w14:textId="77777777" w:rsidR="001D6BE0" w:rsidRPr="00C6139E" w:rsidRDefault="001D6BE0" w:rsidP="00DD4E74">
      <w:pPr>
        <w:jc w:val="both"/>
        <w:rPr>
          <w:rFonts w:cs="Arial"/>
          <w:szCs w:val="22"/>
          <w:lang w:val="es-CL"/>
        </w:rPr>
      </w:pPr>
    </w:p>
    <w:p w14:paraId="6B3E83FF" w14:textId="77777777" w:rsidR="00DD4E74" w:rsidRPr="00C6139E" w:rsidRDefault="00DD4E74" w:rsidP="004D3E45">
      <w:pPr>
        <w:pStyle w:val="Prrafodelista"/>
        <w:numPr>
          <w:ilvl w:val="0"/>
          <w:numId w:val="16"/>
        </w:numPr>
        <w:ind w:left="0" w:firstLine="0"/>
        <w:jc w:val="both"/>
        <w:rPr>
          <w:rFonts w:cs="Arial"/>
          <w:szCs w:val="22"/>
          <w:lang w:val="es-CL"/>
        </w:rPr>
      </w:pPr>
      <w:r w:rsidRPr="00C6139E">
        <w:rPr>
          <w:rFonts w:cs="Arial"/>
          <w:szCs w:val="22"/>
          <w:lang w:val="es-CL"/>
        </w:rPr>
        <w:t>Acciones de Gestión Empresarial</w:t>
      </w:r>
    </w:p>
    <w:p w14:paraId="585AB44A" w14:textId="77777777" w:rsidR="00DD4E74" w:rsidRPr="00C6139E" w:rsidRDefault="00DD4E74" w:rsidP="004D3E45">
      <w:pPr>
        <w:pStyle w:val="Prrafodelista"/>
        <w:numPr>
          <w:ilvl w:val="0"/>
          <w:numId w:val="16"/>
        </w:numPr>
        <w:ind w:left="0" w:firstLine="0"/>
        <w:jc w:val="both"/>
        <w:rPr>
          <w:rFonts w:cs="Arial"/>
          <w:b/>
          <w:szCs w:val="22"/>
          <w:u w:val="single"/>
          <w:lang w:val="es-CL"/>
        </w:rPr>
      </w:pPr>
      <w:r w:rsidRPr="00C6139E">
        <w:rPr>
          <w:rFonts w:cs="Arial"/>
          <w:szCs w:val="22"/>
          <w:lang w:val="es-CL"/>
        </w:rPr>
        <w:t>Inversiones</w:t>
      </w:r>
    </w:p>
    <w:p w14:paraId="1B606BEB" w14:textId="77777777" w:rsidR="00285D43" w:rsidRPr="00C6139E" w:rsidRDefault="00285D43" w:rsidP="004160DB">
      <w:pPr>
        <w:jc w:val="both"/>
        <w:rPr>
          <w:rFonts w:eastAsia="Arial Unicode MS" w:cs="Arial"/>
          <w:szCs w:val="22"/>
          <w:lang w:val="es-CL"/>
        </w:rPr>
      </w:pPr>
    </w:p>
    <w:p w14:paraId="06488B3B" w14:textId="553B5EDA" w:rsidR="00DA258D" w:rsidRPr="00C6139E" w:rsidRDefault="00A152AA" w:rsidP="004160DB">
      <w:pPr>
        <w:jc w:val="both"/>
        <w:rPr>
          <w:rFonts w:eastAsia="Arial Unicode MS" w:cs="Arial"/>
          <w:szCs w:val="22"/>
          <w:lang w:val="es-CL"/>
        </w:rPr>
      </w:pPr>
      <w:r w:rsidRPr="00C6139E">
        <w:rPr>
          <w:rFonts w:eastAsia="Arial Unicode MS" w:cs="Arial"/>
          <w:szCs w:val="22"/>
          <w:lang w:val="es-CL"/>
        </w:rPr>
        <w:t>Una vez realizado lo antes mencionado, se podrá enviar su Formulario de Postulación a través de la plataforma, siempre y cuando la empresa cumpla con los requisitos de admisibilidad establecidos</w:t>
      </w:r>
      <w:r w:rsidR="0021364D" w:rsidRPr="00C6139E">
        <w:rPr>
          <w:rFonts w:eastAsia="Arial Unicode MS" w:cs="Arial"/>
          <w:szCs w:val="22"/>
          <w:lang w:val="es-CL"/>
        </w:rPr>
        <w:t xml:space="preserve"> y haya adjuntado la carpeta tributaria correspondiente</w:t>
      </w:r>
      <w:r w:rsidRPr="00C6139E">
        <w:rPr>
          <w:rFonts w:eastAsia="Arial Unicode MS" w:cs="Arial"/>
          <w:szCs w:val="22"/>
          <w:lang w:val="es-CL"/>
        </w:rPr>
        <w:t>.</w:t>
      </w:r>
    </w:p>
    <w:p w14:paraId="53806733" w14:textId="77777777" w:rsidR="00543EC7" w:rsidRPr="00C6139E" w:rsidRDefault="00543EC7"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C6139E"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C6139E" w:rsidRDefault="004160DB" w:rsidP="00B3680E">
            <w:pPr>
              <w:jc w:val="both"/>
              <w:rPr>
                <w:rFonts w:cs="Arial"/>
                <w:b/>
                <w:szCs w:val="22"/>
              </w:rPr>
            </w:pPr>
            <w:r w:rsidRPr="00C6139E">
              <w:rPr>
                <w:rFonts w:cs="Arial"/>
                <w:b/>
                <w:szCs w:val="22"/>
              </w:rPr>
              <w:t>IMPORTANTE:</w:t>
            </w:r>
          </w:p>
          <w:p w14:paraId="0E7DFBF7" w14:textId="017257C4" w:rsidR="007C7B54" w:rsidRPr="00C6139E" w:rsidRDefault="004160DB" w:rsidP="00B3680E">
            <w:pPr>
              <w:jc w:val="both"/>
              <w:rPr>
                <w:rFonts w:cs="Arial"/>
                <w:szCs w:val="22"/>
              </w:rPr>
            </w:pPr>
            <w:r w:rsidRPr="00C6139E">
              <w:rPr>
                <w:rFonts w:cs="Arial"/>
                <w:szCs w:val="22"/>
              </w:rPr>
              <w:t>Sólo aquellos postulantes (empresas), que cumplan con todos los requisitos de admisibilidad</w:t>
            </w:r>
            <w:r w:rsidR="00577819" w:rsidRPr="00C6139E">
              <w:rPr>
                <w:rFonts w:cs="Arial"/>
                <w:szCs w:val="22"/>
              </w:rPr>
              <w:t xml:space="preserve"> automática</w:t>
            </w:r>
            <w:r w:rsidR="00DA2475" w:rsidRPr="00C6139E">
              <w:rPr>
                <w:rFonts w:cs="Arial"/>
                <w:szCs w:val="22"/>
              </w:rPr>
              <w:t xml:space="preserve"> (se validará de forma automática a través de la plataforma)</w:t>
            </w:r>
            <w:r w:rsidRPr="00C6139E">
              <w:rPr>
                <w:rFonts w:cs="Arial"/>
                <w:szCs w:val="22"/>
              </w:rPr>
              <w:t xml:space="preserve"> establecidos en las presentes Bases de Convocatoria</w:t>
            </w:r>
            <w:r w:rsidR="007C7B54" w:rsidRPr="00C6139E">
              <w:rPr>
                <w:rFonts w:cs="Arial"/>
                <w:szCs w:val="22"/>
              </w:rPr>
              <w:t>,</w:t>
            </w:r>
            <w:r w:rsidRPr="00C6139E">
              <w:rPr>
                <w:rFonts w:cs="Arial"/>
                <w:szCs w:val="22"/>
              </w:rPr>
              <w:t xml:space="preserve"> podrán enviar su Formulario de Postulación. </w:t>
            </w:r>
            <w:r w:rsidR="009C7AEA" w:rsidRPr="00C6139E">
              <w:rPr>
                <w:rFonts w:cs="Arial"/>
                <w:szCs w:val="22"/>
              </w:rPr>
              <w:t>Una vez enviada</w:t>
            </w:r>
            <w:r w:rsidRPr="00C6139E">
              <w:rPr>
                <w:rFonts w:cs="Arial"/>
                <w:szCs w:val="22"/>
              </w:rPr>
              <w:t xml:space="preserve"> </w:t>
            </w:r>
            <w:r w:rsidR="005F1942" w:rsidRPr="00C6139E">
              <w:rPr>
                <w:rFonts w:cs="Arial"/>
                <w:szCs w:val="22"/>
              </w:rPr>
              <w:t xml:space="preserve">su </w:t>
            </w:r>
            <w:r w:rsidR="009C7AEA" w:rsidRPr="00C6139E">
              <w:rPr>
                <w:rFonts w:cs="Arial"/>
                <w:szCs w:val="22"/>
              </w:rPr>
              <w:t>p</w:t>
            </w:r>
            <w:r w:rsidR="005F1942" w:rsidRPr="00C6139E">
              <w:rPr>
                <w:rFonts w:cs="Arial"/>
                <w:szCs w:val="22"/>
              </w:rPr>
              <w:t>ostulación</w:t>
            </w:r>
            <w:r w:rsidRPr="00C6139E">
              <w:rPr>
                <w:rFonts w:cs="Arial"/>
                <w:szCs w:val="22"/>
              </w:rPr>
              <w:t>,</w:t>
            </w:r>
            <w:r w:rsidR="00B15ED9" w:rsidRPr="00C6139E">
              <w:rPr>
                <w:rFonts w:cs="Arial"/>
                <w:szCs w:val="22"/>
              </w:rPr>
              <w:t xml:space="preserve"> el sistema enviará u</w:t>
            </w:r>
            <w:r w:rsidR="00285D43" w:rsidRPr="00C6139E">
              <w:rPr>
                <w:rFonts w:cs="Arial"/>
                <w:szCs w:val="22"/>
              </w:rPr>
              <w:t>n correo electrónico a la dirección</w:t>
            </w:r>
            <w:r w:rsidR="00B15ED9" w:rsidRPr="00C6139E">
              <w:rPr>
                <w:rFonts w:cs="Arial"/>
                <w:szCs w:val="22"/>
              </w:rPr>
              <w:t xml:space="preserve"> del postulante registrado en </w:t>
            </w:r>
            <w:hyperlink r:id="rId18" w:history="1">
              <w:r w:rsidR="00B15ED9" w:rsidRPr="00C6139E">
                <w:rPr>
                  <w:rStyle w:val="Hipervnculo"/>
                  <w:rFonts w:cs="Arial"/>
                  <w:color w:val="auto"/>
                  <w:szCs w:val="22"/>
                </w:rPr>
                <w:t>www.sercotec.cl</w:t>
              </w:r>
            </w:hyperlink>
            <w:r w:rsidR="00B15ED9" w:rsidRPr="00C6139E">
              <w:rPr>
                <w:rFonts w:cs="Arial"/>
                <w:szCs w:val="22"/>
              </w:rPr>
              <w:t>, indicando la recepción exitosa de la postulación.</w:t>
            </w:r>
          </w:p>
          <w:p w14:paraId="01898846" w14:textId="2020ADF1" w:rsidR="00B15ED9" w:rsidRPr="00C6139E" w:rsidRDefault="00B15ED9" w:rsidP="00B3680E">
            <w:pPr>
              <w:jc w:val="both"/>
              <w:rPr>
                <w:rFonts w:cs="Arial"/>
                <w:b/>
                <w:szCs w:val="22"/>
              </w:rPr>
            </w:pPr>
            <w:r w:rsidRPr="00C6139E">
              <w:rPr>
                <w:rFonts w:cs="Arial"/>
                <w:b/>
                <w:szCs w:val="22"/>
              </w:rPr>
              <w:t>UNA VEZ ENVIADO EL FORMULARIO, ÉSTE NO PODRÁ SER MODIFICADO O REENVIADO.</w:t>
            </w:r>
          </w:p>
          <w:p w14:paraId="20BDC3CE" w14:textId="41B84988" w:rsidR="002055F2" w:rsidRPr="00C6139E" w:rsidRDefault="002055F2" w:rsidP="00B3680E">
            <w:pPr>
              <w:jc w:val="both"/>
              <w:rPr>
                <w:rFonts w:cs="Arial"/>
                <w:b/>
                <w:szCs w:val="22"/>
              </w:rPr>
            </w:pPr>
          </w:p>
          <w:p w14:paraId="01412431" w14:textId="77777777" w:rsidR="00577819" w:rsidRPr="00C6139E" w:rsidRDefault="00577819" w:rsidP="00577819">
            <w:pPr>
              <w:pBdr>
                <w:top w:val="nil"/>
                <w:left w:val="nil"/>
                <w:bottom w:val="nil"/>
                <w:right w:val="nil"/>
                <w:between w:val="nil"/>
              </w:pBdr>
              <w:jc w:val="both"/>
              <w:rPr>
                <w:szCs w:val="22"/>
                <w:lang w:val="es-CL"/>
              </w:rPr>
            </w:pPr>
            <w:r w:rsidRPr="00C6139E">
              <w:rPr>
                <w:szCs w:val="22"/>
                <w:lang w:val="es-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w:t>
            </w:r>
          </w:p>
          <w:p w14:paraId="3B16165C" w14:textId="77777777" w:rsidR="00577819" w:rsidRPr="00C6139E" w:rsidRDefault="00577819" w:rsidP="00577819">
            <w:pPr>
              <w:pBdr>
                <w:top w:val="nil"/>
                <w:left w:val="nil"/>
                <w:bottom w:val="nil"/>
                <w:right w:val="nil"/>
                <w:between w:val="nil"/>
              </w:pBdr>
              <w:jc w:val="both"/>
              <w:rPr>
                <w:szCs w:val="22"/>
                <w:lang w:val="es-CL"/>
              </w:rPr>
            </w:pPr>
          </w:p>
          <w:p w14:paraId="5964A7DB" w14:textId="5CFF5BBA" w:rsidR="00577819" w:rsidRPr="00C6139E" w:rsidRDefault="00577819" w:rsidP="00577819">
            <w:pPr>
              <w:pBdr>
                <w:top w:val="nil"/>
                <w:left w:val="nil"/>
                <w:bottom w:val="nil"/>
                <w:right w:val="nil"/>
                <w:between w:val="nil"/>
              </w:pBdr>
              <w:jc w:val="both"/>
              <w:rPr>
                <w:szCs w:val="22"/>
                <w:lang w:val="es-CL"/>
              </w:rPr>
            </w:pPr>
            <w:r w:rsidRPr="00C6139E">
              <w:rPr>
                <w:szCs w:val="22"/>
                <w:lang w:val="es-CL"/>
              </w:rPr>
              <w:sym w:font="Wingdings" w:char="F0E0"/>
            </w:r>
            <w:r w:rsidRPr="00C6139E">
              <w:rPr>
                <w:szCs w:val="22"/>
                <w:lang w:val="es-CL"/>
              </w:rPr>
              <w:t xml:space="preserve">Ingresar a MI SII </w:t>
            </w:r>
            <w:r w:rsidRPr="00C6139E">
              <w:rPr>
                <w:szCs w:val="22"/>
                <w:lang w:val="es-CL"/>
              </w:rPr>
              <w:sym w:font="Wingdings" w:char="F0E0"/>
            </w:r>
            <w:r w:rsidRPr="00C6139E">
              <w:rPr>
                <w:szCs w:val="22"/>
                <w:lang w:val="es-CL"/>
              </w:rPr>
              <w:t xml:space="preserve"> Seleccionar “Servicios Online” </w:t>
            </w:r>
            <w:r w:rsidRPr="00C6139E">
              <w:rPr>
                <w:szCs w:val="22"/>
                <w:lang w:val="es-CL"/>
              </w:rPr>
              <w:sym w:font="Wingdings" w:char="F0E0"/>
            </w:r>
            <w:r w:rsidRPr="00C6139E">
              <w:rPr>
                <w:szCs w:val="22"/>
                <w:lang w:val="es-CL"/>
              </w:rPr>
              <w:t> Ingresar a “Impuestos Mensuales” </w:t>
            </w:r>
            <w:r w:rsidRPr="00C6139E">
              <w:rPr>
                <w:szCs w:val="22"/>
                <w:lang w:val="es-CL"/>
              </w:rPr>
              <w:sym w:font="Wingdings" w:char="F0E0"/>
            </w:r>
            <w:r w:rsidRPr="00C6139E">
              <w:rPr>
                <w:szCs w:val="22"/>
                <w:lang w:val="es-CL"/>
              </w:rPr>
              <w:t> Seleccionar “Consulta y Seguimiento (F 29 y F 50) </w:t>
            </w:r>
            <w:r w:rsidRPr="00C6139E">
              <w:rPr>
                <w:szCs w:val="22"/>
                <w:lang w:val="es-CL"/>
              </w:rPr>
              <w:sym w:font="Wingdings" w:char="F0E0"/>
            </w:r>
            <w:r w:rsidRPr="00C6139E">
              <w:rPr>
                <w:szCs w:val="22"/>
                <w:lang w:val="es-CL"/>
              </w:rPr>
              <w:t> Ingresar a “Consulta Integral F 29”</w:t>
            </w:r>
            <w:r w:rsidR="00EF49A2" w:rsidRPr="00C6139E">
              <w:rPr>
                <w:szCs w:val="22"/>
                <w:lang w:val="es-CL"/>
              </w:rPr>
              <w:t>.</w:t>
            </w:r>
          </w:p>
          <w:p w14:paraId="05885919" w14:textId="77777777" w:rsidR="00577819" w:rsidRPr="00C6139E" w:rsidRDefault="00577819" w:rsidP="00577819">
            <w:pPr>
              <w:pBdr>
                <w:top w:val="nil"/>
                <w:left w:val="nil"/>
                <w:bottom w:val="nil"/>
                <w:right w:val="nil"/>
                <w:between w:val="nil"/>
              </w:pBdr>
              <w:jc w:val="both"/>
              <w:rPr>
                <w:szCs w:val="22"/>
                <w:lang w:val="es-CL"/>
              </w:rPr>
            </w:pPr>
          </w:p>
          <w:p w14:paraId="5ACED412" w14:textId="77777777" w:rsidR="00577819" w:rsidRPr="00C6139E" w:rsidRDefault="00577819" w:rsidP="00577819">
            <w:pPr>
              <w:tabs>
                <w:tab w:val="num" w:pos="0"/>
              </w:tabs>
              <w:jc w:val="both"/>
              <w:rPr>
                <w:szCs w:val="22"/>
                <w:lang w:val="es-CL"/>
              </w:rPr>
            </w:pPr>
            <w:r w:rsidRPr="00C6139E">
              <w:rPr>
                <w:szCs w:val="22"/>
                <w:lang w:val="es-CL"/>
              </w:rPr>
              <w:lastRenderedPageBreak/>
              <w:t xml:space="preserve">Dentro del proceso de evaluación, podrán ser solicitados por parte de </w:t>
            </w:r>
            <w:proofErr w:type="spellStart"/>
            <w:r w:rsidRPr="00C6139E">
              <w:rPr>
                <w:szCs w:val="22"/>
                <w:lang w:val="es-CL"/>
              </w:rPr>
              <w:t>Sercotec</w:t>
            </w:r>
            <w:proofErr w:type="spellEnd"/>
            <w:r w:rsidRPr="00C6139E">
              <w:rPr>
                <w:szCs w:val="22"/>
                <w:lang w:val="es-CL"/>
              </w:rPr>
              <w:t xml:space="preserve">, los Formularios 29 que hayan sido identificados como “no declarados” y que sean requeridos para el cálculo de nivel ventas, de acuerdo a lo que se establece en las presentes Bases de Convocatoria. Para lo anterior, la empresa postulante dispondrá de un plazo de 5 días hábiles desde el envío de la notificación, para enviar la información requerida al Agente Operador de </w:t>
            </w:r>
            <w:proofErr w:type="spellStart"/>
            <w:r w:rsidRPr="00C6139E">
              <w:rPr>
                <w:szCs w:val="22"/>
                <w:lang w:val="es-CL"/>
              </w:rPr>
              <w:t>Sercotec</w:t>
            </w:r>
            <w:proofErr w:type="spellEnd"/>
            <w:r w:rsidRPr="00C6139E">
              <w:rPr>
                <w:szCs w:val="22"/>
                <w:lang w:val="es-CL"/>
              </w:rPr>
              <w:t>. Si la empresa postulante, no realiza este envío en plazo señalado, quedará fuera del proceso de evaluación.</w:t>
            </w:r>
          </w:p>
          <w:p w14:paraId="55E9BA2D" w14:textId="6219CC15" w:rsidR="00577819" w:rsidRPr="00C6139E" w:rsidRDefault="00577819" w:rsidP="00B3680E">
            <w:pPr>
              <w:jc w:val="both"/>
              <w:rPr>
                <w:szCs w:val="22"/>
                <w:lang w:val="es-CL"/>
              </w:rPr>
            </w:pPr>
            <w:r w:rsidRPr="00C6139E">
              <w:rPr>
                <w:szCs w:val="22"/>
                <w:lang w:val="es-CL"/>
              </w:rPr>
              <w:t>Respecto de los Formularios 29, éstos deberán ser los que se generan automáticamente a través del sitio del SII (Formato PDF).</w:t>
            </w:r>
          </w:p>
          <w:p w14:paraId="3B7C92F1" w14:textId="77777777" w:rsidR="00577819" w:rsidRPr="00C6139E" w:rsidRDefault="00577819" w:rsidP="00B3680E">
            <w:pPr>
              <w:jc w:val="both"/>
              <w:rPr>
                <w:rFonts w:cs="Arial"/>
                <w:b/>
                <w:szCs w:val="22"/>
              </w:rPr>
            </w:pPr>
          </w:p>
          <w:p w14:paraId="73BE00D3" w14:textId="733A8D57" w:rsidR="002055F2" w:rsidRPr="00C6139E" w:rsidRDefault="002055F2" w:rsidP="00B3680E">
            <w:pPr>
              <w:jc w:val="both"/>
              <w:rPr>
                <w:rFonts w:cs="Arial"/>
                <w:b/>
                <w:szCs w:val="22"/>
              </w:rPr>
            </w:pPr>
            <w:r w:rsidRPr="00C6139E">
              <w:rPr>
                <w:rFonts w:cs="Arial"/>
                <w:szCs w:val="22"/>
              </w:rPr>
              <w:t xml:space="preserve">Además, para validar el requisito de ventas, el postulante debe adjuntar al momento de postular a esta convocatoria, la Carpeta Tributaria Electrónica. </w:t>
            </w:r>
            <w:r w:rsidRPr="00C6139E">
              <w:rPr>
                <w:rFonts w:cs="Arial"/>
                <w:b/>
                <w:szCs w:val="22"/>
              </w:rPr>
              <w:t xml:space="preserve">SÓLO SE EVALUARÁN AQUELLAS EMPRESAS QUE ADJUNTEN DOCUMENTOS DEL TIPO “CARPETA PARA SOLICITAR CRÉDITOS”. </w:t>
            </w:r>
          </w:p>
          <w:p w14:paraId="260AC31A" w14:textId="77777777" w:rsidR="00DA258D" w:rsidRPr="00C6139E" w:rsidRDefault="00DA258D" w:rsidP="00B3680E">
            <w:pPr>
              <w:jc w:val="both"/>
              <w:rPr>
                <w:rFonts w:cs="Arial"/>
                <w:szCs w:val="22"/>
              </w:rPr>
            </w:pPr>
          </w:p>
          <w:p w14:paraId="17962B2F" w14:textId="68C8DF46" w:rsidR="00B15ED9" w:rsidRPr="00C6139E" w:rsidRDefault="00B15ED9" w:rsidP="00B3680E">
            <w:pPr>
              <w:jc w:val="both"/>
              <w:rPr>
                <w:b/>
                <w:szCs w:val="22"/>
              </w:rPr>
            </w:pPr>
            <w:r w:rsidRPr="00C6139E">
              <w:rPr>
                <w:szCs w:val="22"/>
                <w:lang w:val="es-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6139E">
              <w:rPr>
                <w:szCs w:val="22"/>
                <w:lang w:val="es-CL"/>
              </w:rPr>
              <w:t>Sercotec</w:t>
            </w:r>
            <w:proofErr w:type="spellEnd"/>
            <w:r w:rsidRPr="00C6139E">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9887DCA" w14:textId="77777777" w:rsidR="00F95929" w:rsidRPr="00E532F6" w:rsidRDefault="00F95929" w:rsidP="00F95929">
      <w:pPr>
        <w:rPr>
          <w:szCs w:val="22"/>
          <w:lang w:val="es-CL"/>
        </w:rPr>
      </w:pPr>
      <w:bookmarkStart w:id="37" w:name="_Toc3223380"/>
    </w:p>
    <w:p w14:paraId="225577D9" w14:textId="20A3C4DD" w:rsidR="00C21FCE" w:rsidRPr="00E532F6" w:rsidRDefault="00C21FCE" w:rsidP="00045311">
      <w:pPr>
        <w:pStyle w:val="Ttulo2"/>
        <w:numPr>
          <w:ilvl w:val="2"/>
          <w:numId w:val="43"/>
        </w:numPr>
        <w:spacing w:before="0" w:after="0"/>
        <w:jc w:val="both"/>
        <w:rPr>
          <w:rStyle w:val="Ttulo2Car0"/>
          <w:b/>
          <w:szCs w:val="22"/>
        </w:rPr>
      </w:pPr>
      <w:r w:rsidRPr="00C6139E">
        <w:rPr>
          <w:rStyle w:val="Ttulo2Car0"/>
          <w:b/>
          <w:szCs w:val="22"/>
        </w:rPr>
        <w:t>Apoyo en el proceso de postulación</w:t>
      </w:r>
      <w:bookmarkEnd w:id="37"/>
    </w:p>
    <w:p w14:paraId="43E373E8" w14:textId="77777777" w:rsidR="00C21FCE" w:rsidRPr="00C6139E" w:rsidRDefault="00C21FCE" w:rsidP="0045595E">
      <w:pPr>
        <w:pStyle w:val="Ttulo2"/>
        <w:numPr>
          <w:ilvl w:val="0"/>
          <w:numId w:val="0"/>
        </w:numPr>
        <w:spacing w:before="0" w:after="0"/>
        <w:jc w:val="both"/>
        <w:rPr>
          <w:szCs w:val="22"/>
          <w:bdr w:val="none" w:sz="0" w:space="0" w:color="auto" w:frame="1"/>
        </w:rPr>
      </w:pPr>
    </w:p>
    <w:p w14:paraId="344B2B7D" w14:textId="3FDC3A6E" w:rsidR="00B62DFA" w:rsidRPr="00C6139E" w:rsidRDefault="00B62DFA" w:rsidP="00B62DFA">
      <w:pPr>
        <w:jc w:val="both"/>
        <w:rPr>
          <w:szCs w:val="22"/>
          <w:bdr w:val="none" w:sz="0" w:space="0" w:color="auto" w:frame="1"/>
        </w:rPr>
      </w:pPr>
      <w:r w:rsidRPr="00C6139E">
        <w:rPr>
          <w:szCs w:val="22"/>
          <w:bdr w:val="none" w:sz="0" w:space="0" w:color="auto" w:frame="1"/>
        </w:rPr>
        <w:t xml:space="preserve">Para que las personas interesadas realicen consultas, </w:t>
      </w:r>
      <w:proofErr w:type="spellStart"/>
      <w:r w:rsidRPr="00C6139E">
        <w:rPr>
          <w:szCs w:val="22"/>
          <w:bdr w:val="none" w:sz="0" w:space="0" w:color="auto" w:frame="1"/>
        </w:rPr>
        <w:t>Sercotec</w:t>
      </w:r>
      <w:proofErr w:type="spellEnd"/>
      <w:r w:rsidRPr="00C6139E">
        <w:rPr>
          <w:szCs w:val="22"/>
          <w:bdr w:val="none" w:sz="0" w:space="0" w:color="auto" w:frame="1"/>
        </w:rPr>
        <w:t xml:space="preserve"> dispondrá de Agentes Operadores. Para esta convocatoria, el Agente asignado es:</w:t>
      </w:r>
    </w:p>
    <w:p w14:paraId="42D0269D" w14:textId="77777777" w:rsidR="00B62DFA" w:rsidRPr="00C6139E" w:rsidRDefault="00B62DFA" w:rsidP="00B62DFA">
      <w:pPr>
        <w:jc w:val="both"/>
        <w:rPr>
          <w:szCs w:val="22"/>
          <w:bdr w:val="none" w:sz="0" w:space="0" w:color="auto" w:frame="1"/>
        </w:rPr>
      </w:pPr>
    </w:p>
    <w:p w14:paraId="61CE604B" w14:textId="6DC9D630" w:rsidR="00C46888" w:rsidRPr="00C6139E" w:rsidRDefault="00B62DFA" w:rsidP="00B62DFA">
      <w:pPr>
        <w:jc w:val="both"/>
        <w:rPr>
          <w:szCs w:val="22"/>
          <w:bdr w:val="none" w:sz="0" w:space="0" w:color="auto" w:frame="1"/>
        </w:rPr>
      </w:pPr>
      <w:r w:rsidRPr="00C6139E">
        <w:rPr>
          <w:szCs w:val="22"/>
          <w:bdr w:val="none" w:sz="0" w:space="0" w:color="auto" w:frame="1"/>
        </w:rPr>
        <w:t>•</w:t>
      </w:r>
      <w:r w:rsidRPr="00C6139E">
        <w:rPr>
          <w:szCs w:val="22"/>
          <w:bdr w:val="none" w:sz="0" w:space="0" w:color="auto" w:frame="1"/>
        </w:rPr>
        <w:tab/>
        <w:t xml:space="preserve">Para el proceso de Postulación: ALTA GESTION E.I.R.L., correo electrónico </w:t>
      </w:r>
      <w:r w:rsidR="00EC7044" w:rsidRPr="00C6139E">
        <w:rPr>
          <w:szCs w:val="22"/>
          <w:bdr w:val="none" w:sz="0" w:space="0" w:color="auto" w:frame="1"/>
        </w:rPr>
        <w:t>aoia</w:t>
      </w:r>
      <w:r w:rsidRPr="00C6139E">
        <w:rPr>
          <w:szCs w:val="22"/>
          <w:bdr w:val="none" w:sz="0" w:space="0" w:color="auto" w:frame="1"/>
        </w:rPr>
        <w:t xml:space="preserve">ltagestion@gmail.com, teléfono +56 9 </w:t>
      </w:r>
      <w:r w:rsidR="00FF153F" w:rsidRPr="00C6139E">
        <w:rPr>
          <w:szCs w:val="22"/>
          <w:bdr w:val="none" w:sz="0" w:space="0" w:color="auto" w:frame="1"/>
        </w:rPr>
        <w:t>82228794</w:t>
      </w:r>
      <w:r w:rsidRPr="00C6139E">
        <w:rPr>
          <w:szCs w:val="22"/>
          <w:bdr w:val="none" w:sz="0" w:space="0" w:color="auto" w:frame="1"/>
        </w:rPr>
        <w:t xml:space="preserve">, o bien, en forma virtual ingresando a </w:t>
      </w:r>
      <w:hyperlink r:id="rId19" w:history="1">
        <w:r w:rsidRPr="00C6139E">
          <w:rPr>
            <w:rStyle w:val="Hipervnculo"/>
            <w:szCs w:val="22"/>
            <w:bdr w:val="none" w:sz="0" w:space="0" w:color="auto" w:frame="1"/>
          </w:rPr>
          <w:t>www.sercotec.c.l</w:t>
        </w:r>
      </w:hyperlink>
    </w:p>
    <w:p w14:paraId="6B8A6376" w14:textId="23BA643E" w:rsidR="00B62DFA" w:rsidRPr="00C6139E" w:rsidRDefault="00B62DFA" w:rsidP="00B62DFA">
      <w:pPr>
        <w:jc w:val="both"/>
        <w:rPr>
          <w:szCs w:val="22"/>
          <w:bdr w:val="none" w:sz="0" w:space="0" w:color="auto" w:frame="1"/>
        </w:rPr>
      </w:pPr>
    </w:p>
    <w:p w14:paraId="40A467BB" w14:textId="0A595678" w:rsidR="0054442B" w:rsidRPr="00C6139E" w:rsidRDefault="0054442B" w:rsidP="00B62DFA">
      <w:pPr>
        <w:jc w:val="both"/>
        <w:rPr>
          <w:szCs w:val="22"/>
          <w:bdr w:val="none" w:sz="0" w:space="0" w:color="auto" w:frame="1"/>
        </w:rPr>
      </w:pPr>
    </w:p>
    <w:p w14:paraId="2056FC35" w14:textId="736C126F" w:rsidR="0054442B" w:rsidRDefault="0054442B" w:rsidP="00B62DFA">
      <w:pPr>
        <w:jc w:val="both"/>
        <w:rPr>
          <w:szCs w:val="22"/>
          <w:bdr w:val="none" w:sz="0" w:space="0" w:color="auto" w:frame="1"/>
        </w:rPr>
      </w:pPr>
    </w:p>
    <w:p w14:paraId="140C2C14" w14:textId="57F4C5AD" w:rsidR="00314F6A" w:rsidRDefault="00314F6A" w:rsidP="00B62DFA">
      <w:pPr>
        <w:jc w:val="both"/>
        <w:rPr>
          <w:szCs w:val="22"/>
          <w:bdr w:val="none" w:sz="0" w:space="0" w:color="auto" w:frame="1"/>
        </w:rPr>
      </w:pPr>
    </w:p>
    <w:p w14:paraId="645067CB" w14:textId="71BB852C" w:rsidR="00314F6A" w:rsidRDefault="00314F6A" w:rsidP="00B62DFA">
      <w:pPr>
        <w:jc w:val="both"/>
        <w:rPr>
          <w:szCs w:val="22"/>
          <w:bdr w:val="none" w:sz="0" w:space="0" w:color="auto" w:frame="1"/>
        </w:rPr>
      </w:pPr>
    </w:p>
    <w:p w14:paraId="41F0CC90" w14:textId="230B8830" w:rsidR="00314F6A" w:rsidRDefault="00314F6A" w:rsidP="00B62DFA">
      <w:pPr>
        <w:jc w:val="both"/>
        <w:rPr>
          <w:szCs w:val="22"/>
          <w:bdr w:val="none" w:sz="0" w:space="0" w:color="auto" w:frame="1"/>
        </w:rPr>
      </w:pPr>
    </w:p>
    <w:p w14:paraId="0C746C9D" w14:textId="1E647BFF" w:rsidR="00314F6A" w:rsidRDefault="00314F6A" w:rsidP="00B62DFA">
      <w:pPr>
        <w:jc w:val="both"/>
        <w:rPr>
          <w:szCs w:val="22"/>
          <w:bdr w:val="none" w:sz="0" w:space="0" w:color="auto" w:frame="1"/>
        </w:rPr>
      </w:pPr>
    </w:p>
    <w:p w14:paraId="0FF5B0DE" w14:textId="77777777" w:rsidR="00314F6A" w:rsidRPr="00C6139E" w:rsidRDefault="00314F6A" w:rsidP="00B62DFA">
      <w:pPr>
        <w:jc w:val="both"/>
        <w:rPr>
          <w:szCs w:val="22"/>
          <w:bdr w:val="none" w:sz="0" w:space="0" w:color="auto" w:frame="1"/>
        </w:rPr>
      </w:pPr>
    </w:p>
    <w:p w14:paraId="77255DC4" w14:textId="77777777" w:rsidR="00EB1484" w:rsidRPr="00C6139E" w:rsidRDefault="00EB1484" w:rsidP="004D3E45">
      <w:pPr>
        <w:pStyle w:val="Ttulo20"/>
        <w:numPr>
          <w:ilvl w:val="0"/>
          <w:numId w:val="14"/>
        </w:numPr>
        <w:tabs>
          <w:tab w:val="clear" w:pos="709"/>
          <w:tab w:val="left" w:pos="284"/>
        </w:tabs>
        <w:ind w:hanging="720"/>
        <w:rPr>
          <w:szCs w:val="22"/>
        </w:rPr>
      </w:pPr>
      <w:bookmarkStart w:id="38" w:name="_Toc3223381"/>
      <w:r w:rsidRPr="00C6139E">
        <w:rPr>
          <w:szCs w:val="22"/>
        </w:rPr>
        <w:lastRenderedPageBreak/>
        <w:t>EVALUACIÓN Y SELECCIÓN</w:t>
      </w:r>
      <w:bookmarkEnd w:id="38"/>
    </w:p>
    <w:p w14:paraId="6F8B16F2" w14:textId="77777777" w:rsidR="00EB1484" w:rsidRPr="00C6139E" w:rsidRDefault="00EB1484" w:rsidP="008C599F">
      <w:pPr>
        <w:jc w:val="both"/>
        <w:rPr>
          <w:rFonts w:eastAsia="Arial Unicode MS" w:cs="Arial"/>
          <w:b/>
          <w:szCs w:val="22"/>
          <w:lang w:val="es-CL"/>
        </w:rPr>
      </w:pPr>
    </w:p>
    <w:p w14:paraId="4548FA0A" w14:textId="77777777" w:rsidR="00226A71" w:rsidRPr="00E532F6" w:rsidRDefault="00564AAC" w:rsidP="004D3E45">
      <w:pPr>
        <w:pStyle w:val="Ttulo2"/>
        <w:numPr>
          <w:ilvl w:val="1"/>
          <w:numId w:val="14"/>
        </w:numPr>
        <w:spacing w:before="0" w:after="0"/>
        <w:ind w:left="567" w:hanging="567"/>
        <w:jc w:val="both"/>
        <w:rPr>
          <w:rStyle w:val="Ttulo2Car0"/>
          <w:b/>
          <w:szCs w:val="22"/>
        </w:rPr>
      </w:pPr>
      <w:bookmarkStart w:id="39" w:name="_Toc3223382"/>
      <w:bookmarkStart w:id="40" w:name="_Toc413772562"/>
      <w:r w:rsidRPr="00C6139E">
        <w:rPr>
          <w:rStyle w:val="Ttulo2Car0"/>
          <w:b/>
          <w:szCs w:val="22"/>
        </w:rPr>
        <w:t>Evaluación de admisibilidad</w:t>
      </w:r>
      <w:bookmarkEnd w:id="39"/>
    </w:p>
    <w:bookmarkEnd w:id="40"/>
    <w:p w14:paraId="1BAD2914" w14:textId="4ADA1BD2" w:rsidR="00C95231" w:rsidRPr="00C6139E" w:rsidRDefault="00C95231" w:rsidP="00CD582D">
      <w:pPr>
        <w:pStyle w:val="Ttulo20"/>
        <w:jc w:val="both"/>
        <w:rPr>
          <w:szCs w:val="22"/>
          <w:bdr w:val="none" w:sz="0" w:space="0" w:color="auto" w:frame="1"/>
        </w:rPr>
      </w:pPr>
    </w:p>
    <w:p w14:paraId="2C6A34FC" w14:textId="4EAC9EE7" w:rsidR="00C36444" w:rsidRPr="00C6139E" w:rsidRDefault="00C36444" w:rsidP="00E67C31">
      <w:pPr>
        <w:rPr>
          <w:rFonts w:cs="Arial"/>
          <w:b/>
          <w:szCs w:val="22"/>
          <w:u w:val="single"/>
          <w:lang w:val="es-CL"/>
        </w:rPr>
      </w:pPr>
      <w:r w:rsidRPr="00C6139E">
        <w:rPr>
          <w:rFonts w:cs="Arial"/>
          <w:b/>
          <w:szCs w:val="22"/>
          <w:u w:val="single"/>
          <w:lang w:val="es-CL"/>
        </w:rPr>
        <w:t>Admisibilidad automática</w:t>
      </w:r>
    </w:p>
    <w:p w14:paraId="3AB678BD" w14:textId="77777777" w:rsidR="00C36444" w:rsidRPr="00C6139E" w:rsidRDefault="00C36444" w:rsidP="00CD582D">
      <w:pPr>
        <w:pStyle w:val="Ttulo20"/>
        <w:jc w:val="both"/>
        <w:rPr>
          <w:szCs w:val="22"/>
          <w:bdr w:val="none" w:sz="0" w:space="0" w:color="auto" w:frame="1"/>
        </w:rPr>
      </w:pPr>
    </w:p>
    <w:p w14:paraId="222A51A3" w14:textId="647D34D4" w:rsidR="007F647B" w:rsidRPr="00C6139E" w:rsidRDefault="003E5308" w:rsidP="00B50C53">
      <w:pPr>
        <w:jc w:val="both"/>
        <w:rPr>
          <w:rFonts w:cs="Arial"/>
          <w:szCs w:val="22"/>
          <w:lang w:val="es-CL"/>
        </w:rPr>
      </w:pPr>
      <w:bookmarkStart w:id="41" w:name="_Toc413772563"/>
      <w:r w:rsidRPr="00C6139E">
        <w:rPr>
          <w:rFonts w:cs="Arial"/>
          <w:szCs w:val="22"/>
          <w:lang w:val="es-CL"/>
        </w:rPr>
        <w:t xml:space="preserve">Una vez iniciada la postulación, la revisión del cumplimiento de los requisitos de admisibilidad establecidos en el punto 1.5 letras </w:t>
      </w:r>
      <w:r w:rsidR="003D70C3" w:rsidRPr="00C6139E">
        <w:rPr>
          <w:rFonts w:cs="Arial"/>
          <w:i/>
          <w:szCs w:val="22"/>
          <w:lang w:val="es-CL"/>
        </w:rPr>
        <w:t>a), b), c), d), e)</w:t>
      </w:r>
      <w:r w:rsidR="00DE33C9" w:rsidRPr="00C6139E">
        <w:rPr>
          <w:rFonts w:cs="Arial"/>
          <w:i/>
          <w:szCs w:val="22"/>
          <w:lang w:val="es-CL"/>
        </w:rPr>
        <w:t xml:space="preserve"> y</w:t>
      </w:r>
      <w:r w:rsidR="003D70C3" w:rsidRPr="00C6139E">
        <w:rPr>
          <w:rFonts w:cs="Arial"/>
          <w:i/>
          <w:szCs w:val="22"/>
          <w:lang w:val="es-CL"/>
        </w:rPr>
        <w:t xml:space="preserve"> f)</w:t>
      </w:r>
      <w:r w:rsidR="00AD0EF1" w:rsidRPr="00C6139E">
        <w:rPr>
          <w:rFonts w:cs="Arial"/>
          <w:i/>
          <w:szCs w:val="22"/>
          <w:lang w:val="es-CL"/>
        </w:rPr>
        <w:t xml:space="preserve"> </w:t>
      </w:r>
      <w:r w:rsidRPr="00C6139E">
        <w:rPr>
          <w:rFonts w:cs="Arial"/>
          <w:szCs w:val="22"/>
          <w:lang w:val="es-CL"/>
        </w:rPr>
        <w:t>de estas Bases de Convocatoria, los que se describen y precisan en el Anexo N° 1</w:t>
      </w:r>
      <w:r w:rsidR="007C7B54" w:rsidRPr="00C6139E">
        <w:rPr>
          <w:rFonts w:cs="Arial"/>
          <w:szCs w:val="22"/>
          <w:lang w:val="es-CL"/>
        </w:rPr>
        <w:t>,</w:t>
      </w:r>
      <w:r w:rsidR="00FF20F8" w:rsidRPr="00C6139E">
        <w:rPr>
          <w:rFonts w:cs="Arial"/>
          <w:szCs w:val="22"/>
          <w:lang w:val="es-CL"/>
        </w:rPr>
        <w:t xml:space="preserve"> será realizada automáticamente a través de la plataforma de postulación, lo que determinará quienes podrán enviar el formulario de postulación.</w:t>
      </w:r>
    </w:p>
    <w:p w14:paraId="68A0CD10" w14:textId="77777777" w:rsidR="00785B4E" w:rsidRPr="00C6139E" w:rsidRDefault="00785B4E" w:rsidP="00B50C53">
      <w:pPr>
        <w:jc w:val="both"/>
        <w:rPr>
          <w:rFonts w:cs="Arial"/>
          <w:szCs w:val="22"/>
          <w:lang w:val="es-CL"/>
        </w:rPr>
      </w:pPr>
    </w:p>
    <w:p w14:paraId="12005A6C" w14:textId="3C778132" w:rsidR="004D185B" w:rsidRPr="00C6139E" w:rsidRDefault="007C7B54" w:rsidP="00D96D1D">
      <w:pPr>
        <w:tabs>
          <w:tab w:val="num" w:pos="0"/>
        </w:tabs>
        <w:jc w:val="both"/>
        <w:rPr>
          <w:rFonts w:cs="MS Shell Dlg 2"/>
          <w:szCs w:val="22"/>
        </w:rPr>
      </w:pPr>
      <w:r w:rsidRPr="00C6139E">
        <w:rPr>
          <w:rFonts w:cs="MS Shell Dlg 2"/>
          <w:color w:val="000000"/>
          <w:szCs w:val="22"/>
        </w:rPr>
        <w:t xml:space="preserve">Finalizado el plazo de postulación, existirá un período de </w:t>
      </w:r>
      <w:r w:rsidRPr="00C6139E">
        <w:rPr>
          <w:rFonts w:cs="MS Shell Dlg 2"/>
          <w:b/>
          <w:color w:val="000000"/>
          <w:szCs w:val="22"/>
        </w:rPr>
        <w:t>5 días hábiles</w:t>
      </w:r>
      <w:r w:rsidRPr="00C6139E">
        <w:rPr>
          <w:rFonts w:cs="MS Shell Dlg 2"/>
          <w:color w:val="000000"/>
          <w:szCs w:val="22"/>
        </w:rPr>
        <w:t xml:space="preserve"> en el cual los postulantes podrán apelar</w:t>
      </w:r>
      <w:r w:rsidR="00454C1A" w:rsidRPr="00C6139E">
        <w:rPr>
          <w:rFonts w:cs="MS Shell Dlg 2"/>
          <w:color w:val="000000"/>
          <w:szCs w:val="22"/>
        </w:rPr>
        <w:t>,</w:t>
      </w:r>
      <w:r w:rsidRPr="00C6139E">
        <w:rPr>
          <w:rFonts w:cs="MS Shell Dlg 2"/>
          <w:color w:val="000000"/>
          <w:szCs w:val="22"/>
        </w:rPr>
        <w:t xml:space="preserve"> en caso de no haber podido enviar el formulario de postulación</w:t>
      </w:r>
      <w:r w:rsidR="00454C1A" w:rsidRPr="00C6139E">
        <w:rPr>
          <w:rFonts w:cs="MS Shell Dlg 2"/>
          <w:color w:val="000000"/>
          <w:szCs w:val="22"/>
        </w:rPr>
        <w:t>,</w:t>
      </w:r>
      <w:r w:rsidRPr="00C6139E">
        <w:rPr>
          <w:rFonts w:cs="MS Shell Dlg 2"/>
          <w:color w:val="000000"/>
          <w:szCs w:val="22"/>
        </w:rPr>
        <w:t xml:space="preserve"> debido al no cumplimiento de alguno</w:t>
      </w:r>
      <w:r w:rsidR="00344A35" w:rsidRPr="00C6139E">
        <w:rPr>
          <w:rFonts w:cs="MS Shell Dlg 2"/>
          <w:color w:val="000000"/>
          <w:szCs w:val="22"/>
        </w:rPr>
        <w:t xml:space="preserve"> </w:t>
      </w:r>
      <w:r w:rsidRPr="00C6139E">
        <w:rPr>
          <w:rFonts w:cs="MS Shell Dlg 2"/>
          <w:color w:val="000000"/>
          <w:szCs w:val="22"/>
        </w:rPr>
        <w:t>de los requisitos de admisibilidad establecido</w:t>
      </w:r>
      <w:r w:rsidR="00344A35" w:rsidRPr="00C6139E">
        <w:rPr>
          <w:rFonts w:cs="MS Shell Dlg 2"/>
          <w:color w:val="000000"/>
          <w:szCs w:val="22"/>
        </w:rPr>
        <w:t>s</w:t>
      </w:r>
      <w:r w:rsidRPr="00C6139E">
        <w:rPr>
          <w:rFonts w:cs="MS Shell Dlg 2"/>
          <w:color w:val="000000"/>
          <w:szCs w:val="22"/>
        </w:rPr>
        <w:t>. Para lo anterior</w:t>
      </w:r>
      <w:r w:rsidR="00344A35" w:rsidRPr="00C6139E">
        <w:rPr>
          <w:rFonts w:cs="MS Shell Dlg 2"/>
          <w:color w:val="000000"/>
          <w:szCs w:val="22"/>
        </w:rPr>
        <w:t>,</w:t>
      </w:r>
      <w:r w:rsidRPr="00C6139E">
        <w:rPr>
          <w:rFonts w:cs="MS Shell Dlg 2"/>
          <w:color w:val="000000"/>
          <w:szCs w:val="22"/>
        </w:rPr>
        <w:t xml:space="preserve"> deberá presentar al Agente Operador</w:t>
      </w:r>
      <w:r w:rsidR="00344A35" w:rsidRPr="00C6139E">
        <w:rPr>
          <w:rFonts w:cs="MS Shell Dlg 2"/>
          <w:color w:val="000000"/>
          <w:szCs w:val="22"/>
        </w:rPr>
        <w:t xml:space="preserve"> </w:t>
      </w:r>
      <w:proofErr w:type="spellStart"/>
      <w:r w:rsidR="00467259" w:rsidRPr="00C6139E">
        <w:rPr>
          <w:rFonts w:eastAsia="Arial Unicode MS" w:cs="Arial"/>
          <w:szCs w:val="22"/>
        </w:rPr>
        <w:t>Sercotec</w:t>
      </w:r>
      <w:proofErr w:type="spellEnd"/>
      <w:r w:rsidR="00467259" w:rsidRPr="00C6139E">
        <w:rPr>
          <w:rFonts w:cs="MS Shell Dlg 2"/>
          <w:color w:val="000000"/>
          <w:szCs w:val="22"/>
        </w:rPr>
        <w:t xml:space="preserve"> </w:t>
      </w:r>
      <w:r w:rsidR="00344A35" w:rsidRPr="00C6139E">
        <w:rPr>
          <w:rFonts w:cs="MS Shell Dlg 2"/>
          <w:color w:val="000000"/>
          <w:szCs w:val="22"/>
        </w:rPr>
        <w:t>correspondiente</w:t>
      </w:r>
      <w:r w:rsidR="00CD1907" w:rsidRPr="00C6139E">
        <w:rPr>
          <w:rFonts w:cs="MS Shell Dlg 2"/>
          <w:color w:val="000000"/>
          <w:szCs w:val="22"/>
        </w:rPr>
        <w:t>,</w:t>
      </w:r>
      <w:r w:rsidRPr="00C6139E">
        <w:rPr>
          <w:rFonts w:cs="MS Shell Dlg 2"/>
          <w:color w:val="000000"/>
          <w:szCs w:val="22"/>
        </w:rPr>
        <w:t xml:space="preserve"> </w:t>
      </w:r>
      <w:r w:rsidR="00344A35" w:rsidRPr="00C6139E">
        <w:rPr>
          <w:rFonts w:cs="MS Shell Dlg 2"/>
          <w:color w:val="000000"/>
          <w:szCs w:val="22"/>
        </w:rPr>
        <w:t xml:space="preserve">los antecedentes necesarios que acrediten dicho cumplimiento, los cuales serán </w:t>
      </w:r>
      <w:r w:rsidR="00344A35" w:rsidRPr="00C6139E">
        <w:rPr>
          <w:rFonts w:cs="MS Shell Dlg 2"/>
          <w:szCs w:val="22"/>
        </w:rPr>
        <w:t>revisados y en los casos que corresponda, se proceder</w:t>
      </w:r>
      <w:r w:rsidR="00454C1A" w:rsidRPr="00C6139E">
        <w:rPr>
          <w:rFonts w:cs="MS Shell Dlg 2"/>
          <w:szCs w:val="22"/>
        </w:rPr>
        <w:t>á a cambiar su estado</w:t>
      </w:r>
      <w:r w:rsidR="009C2E7E" w:rsidRPr="00C6139E">
        <w:rPr>
          <w:rFonts w:cs="MS Shell Dlg 2"/>
          <w:szCs w:val="22"/>
        </w:rPr>
        <w:t xml:space="preserve"> admisible</w:t>
      </w:r>
      <w:r w:rsidR="00454C1A" w:rsidRPr="00C6139E">
        <w:rPr>
          <w:rFonts w:cs="MS Shell Dlg 2"/>
          <w:szCs w:val="22"/>
        </w:rPr>
        <w:t>. Una vez modificado el estado, se le enviará al postulante un link, a través del cual podrá tener acceso a su formulario de postulación y proceder a su envío.</w:t>
      </w:r>
      <w:r w:rsidR="00B3680E" w:rsidRPr="00C6139E">
        <w:rPr>
          <w:rFonts w:cs="MS Shell Dlg 2"/>
          <w:szCs w:val="22"/>
        </w:rPr>
        <w:t xml:space="preserve"> Dicho envío no podrá ser posterior a </w:t>
      </w:r>
      <w:r w:rsidR="00B3680E" w:rsidRPr="00C6139E">
        <w:rPr>
          <w:rFonts w:cs="MS Shell Dlg 2"/>
          <w:b/>
          <w:szCs w:val="22"/>
        </w:rPr>
        <w:t>3 días hábiles</w:t>
      </w:r>
      <w:r w:rsidR="00B3680E" w:rsidRPr="00C6139E">
        <w:rPr>
          <w:rFonts w:cs="MS Shell Dlg 2"/>
          <w:szCs w:val="22"/>
        </w:rPr>
        <w:t xml:space="preserve"> contados desde la fecha de envío del link.</w:t>
      </w:r>
    </w:p>
    <w:p w14:paraId="6F82B2DD" w14:textId="77777777" w:rsidR="00E12ABE" w:rsidRPr="00C6139E" w:rsidRDefault="00E12ABE" w:rsidP="00E67C31">
      <w:pPr>
        <w:rPr>
          <w:rFonts w:cs="Arial"/>
          <w:b/>
          <w:szCs w:val="22"/>
          <w:u w:val="single"/>
          <w:lang w:val="es-CL"/>
        </w:rPr>
      </w:pPr>
    </w:p>
    <w:p w14:paraId="64DDBBD7" w14:textId="2916ECAF" w:rsidR="00C36444" w:rsidRPr="00C6139E" w:rsidRDefault="00C36444" w:rsidP="00E67C31">
      <w:pPr>
        <w:rPr>
          <w:rFonts w:cs="Arial"/>
          <w:b/>
          <w:szCs w:val="22"/>
          <w:u w:val="single"/>
          <w:lang w:val="es-CL"/>
        </w:rPr>
      </w:pPr>
      <w:r w:rsidRPr="00C6139E">
        <w:rPr>
          <w:rFonts w:cs="Arial"/>
          <w:b/>
          <w:szCs w:val="22"/>
          <w:u w:val="single"/>
          <w:lang w:val="es-CL"/>
        </w:rPr>
        <w:t>Admisibilidad manual</w:t>
      </w:r>
    </w:p>
    <w:p w14:paraId="58BB808A" w14:textId="77777777" w:rsidR="00C36444" w:rsidRPr="00C6139E" w:rsidRDefault="00C36444" w:rsidP="00C36444">
      <w:pPr>
        <w:jc w:val="both"/>
        <w:rPr>
          <w:rFonts w:cs="Arial"/>
          <w:szCs w:val="22"/>
          <w:lang w:val="es-CL"/>
        </w:rPr>
      </w:pPr>
    </w:p>
    <w:p w14:paraId="173BF508" w14:textId="46BC100B" w:rsidR="003D70C3" w:rsidRPr="00C6139E" w:rsidRDefault="003D70C3" w:rsidP="003D70C3">
      <w:pPr>
        <w:tabs>
          <w:tab w:val="num" w:pos="0"/>
        </w:tabs>
        <w:jc w:val="both"/>
        <w:rPr>
          <w:rFonts w:cs="Arial"/>
          <w:szCs w:val="22"/>
          <w:lang w:val="es-CL"/>
        </w:rPr>
      </w:pPr>
      <w:r w:rsidRPr="00C6139E">
        <w:rPr>
          <w:rFonts w:cs="Arial"/>
          <w:szCs w:val="22"/>
          <w:lang w:val="es-CL"/>
        </w:rPr>
        <w:t xml:space="preserve">El Agente Operador procederá a revisar el cumplimiento de los requisitos de admisibilidad establecidos en el punto 1.5 letras </w:t>
      </w:r>
      <w:r w:rsidR="00E12ABE" w:rsidRPr="00C6139E">
        <w:rPr>
          <w:rFonts w:cs="Arial"/>
          <w:szCs w:val="22"/>
          <w:lang w:val="es-CL"/>
        </w:rPr>
        <w:t>g</w:t>
      </w:r>
      <w:r w:rsidRPr="00C6139E">
        <w:rPr>
          <w:rFonts w:cs="Arial"/>
          <w:i/>
          <w:szCs w:val="22"/>
          <w:lang w:val="es-CL"/>
        </w:rPr>
        <w:t xml:space="preserve">), </w:t>
      </w:r>
      <w:r w:rsidR="00E12ABE" w:rsidRPr="00C6139E">
        <w:rPr>
          <w:rFonts w:cs="Arial"/>
          <w:i/>
          <w:szCs w:val="22"/>
          <w:lang w:val="es-CL"/>
        </w:rPr>
        <w:t>h</w:t>
      </w:r>
      <w:r w:rsidRPr="00C6139E">
        <w:rPr>
          <w:rFonts w:cs="Arial"/>
          <w:i/>
          <w:szCs w:val="22"/>
          <w:lang w:val="es-CL"/>
        </w:rPr>
        <w:t>)</w:t>
      </w:r>
      <w:r w:rsidR="00DE33C9" w:rsidRPr="00C6139E">
        <w:rPr>
          <w:rFonts w:cs="Arial"/>
          <w:i/>
          <w:szCs w:val="22"/>
          <w:lang w:val="es-CL"/>
        </w:rPr>
        <w:t>,</w:t>
      </w:r>
      <w:r w:rsidRPr="00C6139E">
        <w:rPr>
          <w:rFonts w:cs="Arial"/>
          <w:i/>
          <w:szCs w:val="22"/>
          <w:lang w:val="es-CL"/>
        </w:rPr>
        <w:t xml:space="preserve"> </w:t>
      </w:r>
      <w:r w:rsidR="00E12ABE" w:rsidRPr="00C6139E">
        <w:rPr>
          <w:rFonts w:cs="Arial"/>
          <w:i/>
          <w:szCs w:val="22"/>
          <w:lang w:val="es-CL"/>
        </w:rPr>
        <w:t>i</w:t>
      </w:r>
      <w:r w:rsidR="00DE33C9" w:rsidRPr="00C6139E">
        <w:rPr>
          <w:rFonts w:cs="Arial"/>
          <w:i/>
          <w:szCs w:val="22"/>
          <w:lang w:val="es-CL"/>
        </w:rPr>
        <w:t>) y</w:t>
      </w:r>
      <w:r w:rsidRPr="00C6139E">
        <w:rPr>
          <w:rFonts w:cs="Arial"/>
          <w:i/>
          <w:szCs w:val="22"/>
          <w:lang w:val="es-CL"/>
        </w:rPr>
        <w:t xml:space="preserve"> </w:t>
      </w:r>
      <w:r w:rsidR="00DE33C9" w:rsidRPr="00C6139E">
        <w:rPr>
          <w:rFonts w:cs="Arial"/>
          <w:i/>
          <w:szCs w:val="22"/>
          <w:lang w:val="es-CL"/>
        </w:rPr>
        <w:t>j</w:t>
      </w:r>
      <w:r w:rsidRPr="00C6139E">
        <w:rPr>
          <w:rFonts w:cs="Arial"/>
          <w:i/>
          <w:szCs w:val="22"/>
          <w:lang w:val="es-CL"/>
        </w:rPr>
        <w:t xml:space="preserve">) </w:t>
      </w:r>
      <w:r w:rsidRPr="00C6139E">
        <w:rPr>
          <w:rFonts w:cs="Arial"/>
          <w:szCs w:val="22"/>
          <w:lang w:val="es-CL"/>
        </w:rPr>
        <w:t xml:space="preserve">de estas Bases de Convocatoria, los que se describen y precisan en el Anexo N° 1, a todos aquellos postulantes que hayan enviado su postulación. </w:t>
      </w:r>
    </w:p>
    <w:p w14:paraId="0D2C11D7" w14:textId="00FBA732" w:rsidR="00DD4E74" w:rsidRPr="00C6139E" w:rsidRDefault="00DD4E74" w:rsidP="007C7B54">
      <w:pPr>
        <w:tabs>
          <w:tab w:val="num" w:pos="0"/>
        </w:tabs>
        <w:jc w:val="both"/>
        <w:rPr>
          <w:rFonts w:cs="MS Shell Dlg 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454C1A" w:rsidRPr="00C6139E" w14:paraId="12790A4B" w14:textId="77777777" w:rsidTr="00DD4E74">
        <w:trPr>
          <w:jc w:val="center"/>
        </w:trPr>
        <w:tc>
          <w:tcPr>
            <w:tcW w:w="8818" w:type="dxa"/>
            <w:shd w:val="clear" w:color="auto" w:fill="D9D9D9" w:themeFill="background1" w:themeFillShade="D9"/>
            <w:tcMar>
              <w:top w:w="57" w:type="dxa"/>
              <w:bottom w:w="57" w:type="dxa"/>
            </w:tcMar>
          </w:tcPr>
          <w:p w14:paraId="07DAA537" w14:textId="20F5102E" w:rsidR="00454C1A" w:rsidRPr="00C6139E" w:rsidRDefault="00DD4E74" w:rsidP="00B3680E">
            <w:pPr>
              <w:jc w:val="both"/>
              <w:rPr>
                <w:rFonts w:cs="Arial"/>
                <w:b/>
                <w:szCs w:val="22"/>
              </w:rPr>
            </w:pPr>
            <w:r w:rsidRPr="00C6139E">
              <w:rPr>
                <w:rFonts w:cs="MS Shell Dlg 2"/>
                <w:szCs w:val="22"/>
              </w:rPr>
              <w:br w:type="page"/>
            </w:r>
            <w:r w:rsidRPr="00C6139E">
              <w:rPr>
                <w:rFonts w:cs="Arial"/>
                <w:b/>
                <w:szCs w:val="22"/>
              </w:rPr>
              <w:t>I</w:t>
            </w:r>
            <w:r w:rsidR="00454C1A" w:rsidRPr="00C6139E">
              <w:rPr>
                <w:rFonts w:cs="Arial"/>
                <w:b/>
                <w:szCs w:val="22"/>
              </w:rPr>
              <w:t>MPORTANTE:</w:t>
            </w:r>
          </w:p>
          <w:p w14:paraId="642249E0" w14:textId="7469508B" w:rsidR="00454C1A" w:rsidRPr="00C6139E" w:rsidRDefault="00454C1A" w:rsidP="00927FBF">
            <w:pPr>
              <w:jc w:val="both"/>
              <w:rPr>
                <w:rFonts w:cs="Arial"/>
                <w:szCs w:val="22"/>
                <w:lang w:val="es-CL"/>
              </w:rPr>
            </w:pPr>
            <w:r w:rsidRPr="00C6139E">
              <w:rPr>
                <w:rFonts w:cs="Arial"/>
                <w:b/>
                <w:szCs w:val="22"/>
                <w:lang w:val="es-CL"/>
              </w:rPr>
              <w:t>Sólo podrán apelar</w:t>
            </w:r>
            <w:r w:rsidRPr="00C6139E">
              <w:rPr>
                <w:rFonts w:cs="Arial"/>
                <w:szCs w:val="22"/>
                <w:lang w:val="es-CL"/>
              </w:rPr>
              <w:t xml:space="preserve"> quienes hayan completado íntegramente su formulario de postulación </w:t>
            </w:r>
            <w:r w:rsidRPr="00C6139E">
              <w:rPr>
                <w:rFonts w:cs="Arial"/>
                <w:b/>
                <w:szCs w:val="22"/>
                <w:lang w:val="es-CL"/>
              </w:rPr>
              <w:t xml:space="preserve">(Test </w:t>
            </w:r>
            <w:r w:rsidR="009C2E7E" w:rsidRPr="00C6139E">
              <w:rPr>
                <w:rFonts w:cs="Arial"/>
                <w:b/>
                <w:szCs w:val="22"/>
                <w:lang w:val="es-CL"/>
              </w:rPr>
              <w:t xml:space="preserve">de Preselección </w:t>
            </w:r>
            <w:r w:rsidRPr="00C6139E">
              <w:rPr>
                <w:rFonts w:cs="Arial"/>
                <w:b/>
                <w:szCs w:val="22"/>
                <w:lang w:val="es-CL"/>
              </w:rPr>
              <w:t>+ Idea de Negocio</w:t>
            </w:r>
            <w:r w:rsidR="005D74E0" w:rsidRPr="00C6139E">
              <w:rPr>
                <w:rFonts w:cs="Arial"/>
                <w:b/>
                <w:szCs w:val="22"/>
                <w:lang w:val="es-CL"/>
              </w:rPr>
              <w:t xml:space="preserve"> y Presupuesto</w:t>
            </w:r>
            <w:r w:rsidRPr="00C6139E">
              <w:rPr>
                <w:rFonts w:cs="Arial"/>
                <w:b/>
                <w:szCs w:val="22"/>
                <w:lang w:val="es-CL"/>
              </w:rPr>
              <w:t xml:space="preserve"> + Video</w:t>
            </w:r>
            <w:r w:rsidR="00927FBF" w:rsidRPr="00C6139E">
              <w:rPr>
                <w:rFonts w:cs="Arial"/>
                <w:b/>
                <w:szCs w:val="22"/>
                <w:lang w:val="es-CL"/>
              </w:rPr>
              <w:t>) y adjuntar la Carpeta Tributaria Electrónica especificada en estas Bases</w:t>
            </w:r>
            <w:r w:rsidRPr="00C6139E">
              <w:rPr>
                <w:rFonts w:cs="Arial"/>
                <w:szCs w:val="22"/>
                <w:lang w:val="es-CL"/>
              </w:rPr>
              <w:t>, ya que si bien se podrá acceder al formulario para su envío, no se podrá hacer ninguna modificación en éste.</w:t>
            </w:r>
          </w:p>
        </w:tc>
      </w:tr>
    </w:tbl>
    <w:p w14:paraId="21626CFC" w14:textId="77777777" w:rsidR="00DA258D" w:rsidRPr="00C6139E" w:rsidRDefault="00DA258D" w:rsidP="00DA258D">
      <w:pPr>
        <w:pStyle w:val="Ttulo2"/>
        <w:numPr>
          <w:ilvl w:val="0"/>
          <w:numId w:val="0"/>
        </w:numPr>
        <w:spacing w:before="0" w:after="0"/>
        <w:ind w:left="567"/>
        <w:jc w:val="both"/>
        <w:rPr>
          <w:rFonts w:cs="Arial"/>
          <w:szCs w:val="22"/>
          <w:lang w:val="es-CL"/>
        </w:rPr>
      </w:pPr>
    </w:p>
    <w:p w14:paraId="151BE188" w14:textId="1880D46F" w:rsidR="007F647B" w:rsidRPr="00C6139E" w:rsidRDefault="007F647B" w:rsidP="004D3E45">
      <w:pPr>
        <w:pStyle w:val="Ttulo2"/>
        <w:numPr>
          <w:ilvl w:val="1"/>
          <w:numId w:val="14"/>
        </w:numPr>
        <w:spacing w:before="0" w:after="0"/>
        <w:ind w:left="567" w:hanging="567"/>
        <w:jc w:val="both"/>
        <w:rPr>
          <w:rFonts w:cs="Arial"/>
          <w:szCs w:val="22"/>
          <w:lang w:val="es-CL"/>
        </w:rPr>
      </w:pPr>
      <w:bookmarkStart w:id="42" w:name="_Toc3223383"/>
      <w:r w:rsidRPr="00C6139E">
        <w:rPr>
          <w:rFonts w:cs="Arial"/>
          <w:szCs w:val="22"/>
          <w:lang w:val="es-CL"/>
        </w:rPr>
        <w:t>Test de Preselección</w:t>
      </w:r>
      <w:bookmarkEnd w:id="42"/>
    </w:p>
    <w:p w14:paraId="31006A0C" w14:textId="77777777" w:rsidR="00FF20F8" w:rsidRPr="00E532F6" w:rsidRDefault="00FF20F8" w:rsidP="00FF20F8">
      <w:pPr>
        <w:rPr>
          <w:szCs w:val="22"/>
          <w:lang w:val="es-CL"/>
        </w:rPr>
      </w:pPr>
    </w:p>
    <w:p w14:paraId="48798F08" w14:textId="2CE5F45F" w:rsidR="007F647B" w:rsidRPr="00C6139E" w:rsidRDefault="007F647B" w:rsidP="007F647B">
      <w:pPr>
        <w:jc w:val="both"/>
        <w:rPr>
          <w:rFonts w:cs="Arial"/>
          <w:szCs w:val="22"/>
          <w:lang w:val="es-CL"/>
        </w:rPr>
      </w:pPr>
      <w:r w:rsidRPr="00C6139E">
        <w:rPr>
          <w:rFonts w:cs="Arial"/>
          <w:szCs w:val="22"/>
          <w:lang w:val="es-CL"/>
        </w:rPr>
        <w:t>Una vez finalizado el plazo de postulación</w:t>
      </w:r>
      <w:r w:rsidR="00C36444" w:rsidRPr="00C6139E">
        <w:rPr>
          <w:rFonts w:cs="Arial"/>
          <w:szCs w:val="22"/>
          <w:lang w:val="es-CL"/>
        </w:rPr>
        <w:t xml:space="preserve"> y realizada la admisibilidad manual</w:t>
      </w:r>
      <w:r w:rsidRPr="00C6139E">
        <w:rPr>
          <w:rFonts w:cs="Arial"/>
          <w:szCs w:val="22"/>
          <w:lang w:val="es-CL"/>
        </w:rPr>
        <w:t>,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w:t>
      </w:r>
      <w:r w:rsidR="00164545" w:rsidRPr="00C6139E">
        <w:rPr>
          <w:rFonts w:cs="Arial"/>
          <w:szCs w:val="22"/>
          <w:lang w:val="es-CL"/>
        </w:rPr>
        <w:t xml:space="preserve"> </w:t>
      </w:r>
      <w:r w:rsidR="00DE33C9" w:rsidRPr="00C6139E">
        <w:rPr>
          <w:rFonts w:cs="Arial"/>
          <w:szCs w:val="22"/>
          <w:lang w:val="es-CL"/>
        </w:rPr>
        <w:t xml:space="preserve"> </w:t>
      </w:r>
      <w:r w:rsidR="00164545" w:rsidRPr="00C6139E">
        <w:rPr>
          <w:rFonts w:cs="Arial"/>
          <w:szCs w:val="22"/>
          <w:lang w:val="es-CL"/>
        </w:rPr>
        <w:t xml:space="preserve">En caso de que uno o </w:t>
      </w:r>
      <w:r w:rsidR="00164545" w:rsidRPr="00C6139E">
        <w:rPr>
          <w:rFonts w:cs="Arial"/>
          <w:szCs w:val="22"/>
          <w:lang w:val="es-CL"/>
        </w:rPr>
        <w:lastRenderedPageBreak/>
        <w:t xml:space="preserve">más beneficiarios hayan obtenido la misma nota en el Test y ésta coincida con la nota de corte establecida por la Dirección Regional, se priorizará a aquel postulante </w:t>
      </w:r>
      <w:r w:rsidR="00DE33C9" w:rsidRPr="00C6139E">
        <w:rPr>
          <w:rFonts w:cs="Arial"/>
          <w:szCs w:val="22"/>
          <w:lang w:val="es-CL"/>
        </w:rPr>
        <w:t>perteneciente al género femenino en el caso que</w:t>
      </w:r>
      <w:r w:rsidR="0067103A" w:rsidRPr="00C6139E">
        <w:rPr>
          <w:rFonts w:cs="Arial"/>
          <w:szCs w:val="22"/>
          <w:lang w:val="es-CL"/>
        </w:rPr>
        <w:t xml:space="preserve"> aun</w:t>
      </w:r>
      <w:r w:rsidR="00DE33C9" w:rsidRPr="00C6139E">
        <w:rPr>
          <w:rFonts w:cs="Arial"/>
          <w:szCs w:val="22"/>
          <w:lang w:val="es-CL"/>
        </w:rPr>
        <w:t xml:space="preserve"> </w:t>
      </w:r>
      <w:r w:rsidR="00D027B5" w:rsidRPr="00C6139E">
        <w:rPr>
          <w:rFonts w:cs="Arial"/>
          <w:szCs w:val="22"/>
          <w:lang w:val="es-CL"/>
        </w:rPr>
        <w:t>persista el empate se priorizará</w:t>
      </w:r>
      <w:r w:rsidR="00DE33C9" w:rsidRPr="00C6139E">
        <w:rPr>
          <w:rFonts w:cs="Arial"/>
          <w:szCs w:val="22"/>
          <w:lang w:val="es-CL"/>
        </w:rPr>
        <w:t xml:space="preserve"> a </w:t>
      </w:r>
      <w:r w:rsidR="00164545" w:rsidRPr="00C6139E">
        <w:rPr>
          <w:rFonts w:cs="Arial"/>
          <w:szCs w:val="22"/>
          <w:lang w:val="es-CL"/>
        </w:rPr>
        <w:t>qu</w:t>
      </w:r>
      <w:r w:rsidR="00DE33C9" w:rsidRPr="00C6139E">
        <w:rPr>
          <w:rFonts w:cs="Arial"/>
          <w:szCs w:val="22"/>
          <w:lang w:val="es-CL"/>
        </w:rPr>
        <w:t>i</w:t>
      </w:r>
      <w:r w:rsidR="00164545" w:rsidRPr="00C6139E">
        <w:rPr>
          <w:rFonts w:cs="Arial"/>
          <w:szCs w:val="22"/>
          <w:lang w:val="es-CL"/>
        </w:rPr>
        <w:t>e</w:t>
      </w:r>
      <w:r w:rsidR="00DE33C9" w:rsidRPr="00C6139E">
        <w:rPr>
          <w:rFonts w:cs="Arial"/>
          <w:szCs w:val="22"/>
          <w:lang w:val="es-CL"/>
        </w:rPr>
        <w:t>n</w:t>
      </w:r>
      <w:r w:rsidR="00164545" w:rsidRPr="00C6139E">
        <w:rPr>
          <w:rFonts w:cs="Arial"/>
          <w:szCs w:val="22"/>
          <w:lang w:val="es-CL"/>
        </w:rPr>
        <w:t xml:space="preserve"> haya enviado primero la postulación.</w:t>
      </w:r>
    </w:p>
    <w:p w14:paraId="14B78FAE" w14:textId="77777777" w:rsidR="00155306" w:rsidRPr="00C6139E" w:rsidRDefault="00155306" w:rsidP="00B50C53">
      <w:pPr>
        <w:jc w:val="both"/>
        <w:rPr>
          <w:rFonts w:cs="Arial"/>
          <w:szCs w:val="22"/>
          <w:lang w:val="es-CL"/>
        </w:rPr>
      </w:pPr>
    </w:p>
    <w:p w14:paraId="610FB304" w14:textId="75D30C7D" w:rsidR="00D268F6" w:rsidRPr="00C6139E"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3" w:name="_Toc3223384"/>
      <w:r w:rsidRPr="00C6139E">
        <w:rPr>
          <w:rFonts w:eastAsia="Arial Unicode MS"/>
          <w:szCs w:val="22"/>
        </w:rPr>
        <w:t xml:space="preserve">Evaluación </w:t>
      </w:r>
      <w:bookmarkEnd w:id="41"/>
      <w:r w:rsidR="00B3680E" w:rsidRPr="00C6139E">
        <w:rPr>
          <w:rFonts w:eastAsia="Arial Unicode MS"/>
          <w:bCs w:val="0"/>
          <w:iCs w:val="0"/>
          <w:szCs w:val="22"/>
        </w:rPr>
        <w:t>Técnica</w:t>
      </w:r>
      <w:bookmarkEnd w:id="43"/>
    </w:p>
    <w:p w14:paraId="3253921F" w14:textId="77777777" w:rsidR="00852B29" w:rsidRPr="00C6139E" w:rsidRDefault="00852B29" w:rsidP="00852B29">
      <w:pPr>
        <w:pStyle w:val="Ttulo20"/>
        <w:tabs>
          <w:tab w:val="clear" w:pos="709"/>
          <w:tab w:val="left" w:pos="567"/>
        </w:tabs>
        <w:ind w:left="567"/>
        <w:jc w:val="both"/>
        <w:rPr>
          <w:rFonts w:eastAsia="Arial Unicode MS"/>
          <w:szCs w:val="22"/>
        </w:rPr>
      </w:pPr>
    </w:p>
    <w:p w14:paraId="4B1977CB" w14:textId="397C9BF1" w:rsidR="00D268F6" w:rsidRPr="00C6139E" w:rsidRDefault="00FD2713" w:rsidP="00703513">
      <w:pPr>
        <w:jc w:val="both"/>
        <w:rPr>
          <w:rFonts w:eastAsia="Arial Unicode MS" w:cs="Arial"/>
          <w:szCs w:val="22"/>
        </w:rPr>
      </w:pPr>
      <w:bookmarkStart w:id="44" w:name="_Toc520305334"/>
      <w:bookmarkStart w:id="45" w:name="_Toc521483840"/>
      <w:bookmarkStart w:id="46" w:name="_Toc521581797"/>
      <w:r w:rsidRPr="00C6139E">
        <w:rPr>
          <w:rFonts w:cs="Arial"/>
          <w:szCs w:val="22"/>
          <w:lang w:val="es-CL"/>
        </w:rPr>
        <w:t xml:space="preserve">Una vez definido el puntaje de corte y la nómina de empresas que serán evaluadas </w:t>
      </w:r>
      <w:r w:rsidR="00B3680E" w:rsidRPr="00C6139E">
        <w:rPr>
          <w:rFonts w:cs="Arial"/>
          <w:szCs w:val="22"/>
          <w:lang w:val="es-CL"/>
        </w:rPr>
        <w:t>técnicamente</w:t>
      </w:r>
      <w:r w:rsidR="00467259" w:rsidRPr="00C6139E">
        <w:rPr>
          <w:rFonts w:eastAsia="Arial Unicode MS" w:cs="Arial"/>
          <w:szCs w:val="22"/>
        </w:rPr>
        <w:t xml:space="preserve">, el Agente Operador </w:t>
      </w:r>
      <w:proofErr w:type="spellStart"/>
      <w:r w:rsidR="00155306" w:rsidRPr="00C6139E">
        <w:rPr>
          <w:rFonts w:eastAsia="Arial Unicode MS" w:cs="Arial"/>
          <w:szCs w:val="22"/>
        </w:rPr>
        <w:t>Sercotec</w:t>
      </w:r>
      <w:proofErr w:type="spellEnd"/>
      <w:r w:rsidR="00155306" w:rsidRPr="00C6139E">
        <w:rPr>
          <w:rFonts w:eastAsia="Arial Unicode MS" w:cs="Arial"/>
          <w:szCs w:val="22"/>
        </w:rPr>
        <w:t>, procede</w:t>
      </w:r>
      <w:r w:rsidR="00861ECD" w:rsidRPr="00C6139E">
        <w:rPr>
          <w:rFonts w:eastAsia="Arial Unicode MS" w:cs="Arial"/>
          <w:szCs w:val="22"/>
        </w:rPr>
        <w:t>rá</w:t>
      </w:r>
      <w:r w:rsidR="00155306" w:rsidRPr="00C6139E">
        <w:rPr>
          <w:rFonts w:eastAsia="Arial Unicode MS" w:cs="Arial"/>
          <w:szCs w:val="22"/>
        </w:rPr>
        <w:t xml:space="preserve"> a realizar la </w:t>
      </w:r>
      <w:r w:rsidR="00861ECD" w:rsidRPr="00C6139E">
        <w:rPr>
          <w:rFonts w:eastAsia="Arial Unicode MS" w:cs="Arial"/>
          <w:szCs w:val="22"/>
        </w:rPr>
        <w:t xml:space="preserve">evaluación </w:t>
      </w:r>
      <w:r w:rsidR="00F83D27" w:rsidRPr="00C6139E">
        <w:rPr>
          <w:rFonts w:eastAsia="Arial Unicode MS" w:cs="Arial"/>
          <w:szCs w:val="22"/>
        </w:rPr>
        <w:t>técnica</w:t>
      </w:r>
      <w:r w:rsidR="00861ECD" w:rsidRPr="00C6139E">
        <w:rPr>
          <w:rFonts w:eastAsia="Arial Unicode MS" w:cs="Arial"/>
          <w:szCs w:val="22"/>
        </w:rPr>
        <w:t xml:space="preserve">, que considera dos </w:t>
      </w:r>
      <w:r w:rsidR="009C2E7E" w:rsidRPr="00C6139E">
        <w:rPr>
          <w:rFonts w:eastAsia="Arial Unicode MS" w:cs="Arial"/>
          <w:szCs w:val="22"/>
        </w:rPr>
        <w:t>componentes:</w:t>
      </w:r>
      <w:r w:rsidR="003445A6" w:rsidRPr="00C6139E">
        <w:rPr>
          <w:rFonts w:eastAsia="Arial Unicode MS" w:cs="Arial"/>
          <w:szCs w:val="22"/>
        </w:rPr>
        <w:t xml:space="preserve"> el</w:t>
      </w:r>
      <w:r w:rsidR="00CF2E50" w:rsidRPr="00C6139E">
        <w:rPr>
          <w:rFonts w:eastAsia="Arial Unicode MS" w:cs="Arial"/>
          <w:szCs w:val="22"/>
        </w:rPr>
        <w:t xml:space="preserve"> </w:t>
      </w:r>
      <w:r w:rsidR="00137CB6" w:rsidRPr="00C6139E">
        <w:rPr>
          <w:rFonts w:eastAsia="Arial Unicode MS" w:cs="Arial"/>
          <w:szCs w:val="22"/>
        </w:rPr>
        <w:t>F</w:t>
      </w:r>
      <w:r w:rsidR="00CF2E50" w:rsidRPr="00C6139E">
        <w:rPr>
          <w:rFonts w:eastAsia="Arial Unicode MS" w:cs="Arial"/>
          <w:szCs w:val="22"/>
        </w:rPr>
        <w:t>ormulario Idea de Negocio y el Video P</w:t>
      </w:r>
      <w:r w:rsidR="00137CB6" w:rsidRPr="00C6139E">
        <w:rPr>
          <w:rFonts w:eastAsia="Arial Unicode MS" w:cs="Arial"/>
          <w:szCs w:val="22"/>
        </w:rPr>
        <w:t>itch</w:t>
      </w:r>
      <w:r w:rsidR="008E4F06" w:rsidRPr="00C6139E">
        <w:rPr>
          <w:rFonts w:eastAsia="Arial Unicode MS" w:cs="Arial"/>
          <w:szCs w:val="22"/>
        </w:rPr>
        <w:t xml:space="preserve">. Las ponderaciones </w:t>
      </w:r>
      <w:r w:rsidR="00DD4E74" w:rsidRPr="00C6139E">
        <w:rPr>
          <w:rFonts w:eastAsia="Arial Unicode MS" w:cs="Arial"/>
          <w:szCs w:val="22"/>
        </w:rPr>
        <w:t xml:space="preserve">a considerar </w:t>
      </w:r>
      <w:r w:rsidR="008E4F06" w:rsidRPr="00C6139E">
        <w:rPr>
          <w:rFonts w:eastAsia="Arial Unicode MS" w:cs="Arial"/>
          <w:szCs w:val="22"/>
        </w:rPr>
        <w:t xml:space="preserve">son las </w:t>
      </w:r>
      <w:r w:rsidR="00CF2E50" w:rsidRPr="00C6139E">
        <w:rPr>
          <w:rFonts w:eastAsia="Arial Unicode MS" w:cs="Arial"/>
          <w:szCs w:val="22"/>
        </w:rPr>
        <w:t>siguientes</w:t>
      </w:r>
      <w:r w:rsidR="00137CB6" w:rsidRPr="00C6139E">
        <w:rPr>
          <w:rFonts w:eastAsia="Arial Unicode MS" w:cs="Arial"/>
          <w:szCs w:val="22"/>
        </w:rPr>
        <w:t>:</w:t>
      </w:r>
      <w:bookmarkEnd w:id="44"/>
      <w:bookmarkEnd w:id="45"/>
      <w:bookmarkEnd w:id="46"/>
    </w:p>
    <w:p w14:paraId="2B1579FE" w14:textId="77777777" w:rsidR="00D268F6" w:rsidRPr="00C6139E"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C6139E" w14:paraId="5B745CC3" w14:textId="77777777" w:rsidTr="00176AC1">
        <w:trPr>
          <w:jc w:val="center"/>
        </w:trPr>
        <w:tc>
          <w:tcPr>
            <w:tcW w:w="4414" w:type="dxa"/>
            <w:shd w:val="pct15" w:color="auto" w:fill="FFFFFF" w:themeFill="background1"/>
          </w:tcPr>
          <w:p w14:paraId="71F5D78B" w14:textId="77777777" w:rsidR="00D268F6" w:rsidRPr="00982965" w:rsidRDefault="00D268F6" w:rsidP="00703513">
            <w:pPr>
              <w:jc w:val="center"/>
              <w:rPr>
                <w:rFonts w:eastAsia="Arial Unicode MS"/>
                <w:szCs w:val="22"/>
              </w:rPr>
            </w:pPr>
            <w:bookmarkStart w:id="47" w:name="_Toc520305335"/>
            <w:bookmarkStart w:id="48" w:name="_Toc521483841"/>
            <w:bookmarkStart w:id="49" w:name="_Toc521581798"/>
            <w:r w:rsidRPr="00982965">
              <w:rPr>
                <w:rFonts w:cstheme="minorHAnsi"/>
                <w:b/>
                <w:bCs/>
                <w:szCs w:val="22"/>
                <w:lang w:val="es-CL" w:eastAsia="es-CL"/>
              </w:rPr>
              <w:t>ELEMENTO</w:t>
            </w:r>
            <w:bookmarkEnd w:id="47"/>
            <w:bookmarkEnd w:id="48"/>
            <w:bookmarkEnd w:id="49"/>
          </w:p>
        </w:tc>
        <w:tc>
          <w:tcPr>
            <w:tcW w:w="1960" w:type="dxa"/>
            <w:shd w:val="pct15" w:color="auto" w:fill="FFFFFF" w:themeFill="background1"/>
          </w:tcPr>
          <w:p w14:paraId="7F5ADA44" w14:textId="77777777" w:rsidR="00D268F6" w:rsidRPr="00982965" w:rsidRDefault="00D268F6" w:rsidP="00703513">
            <w:pPr>
              <w:jc w:val="center"/>
              <w:rPr>
                <w:rFonts w:eastAsia="Arial Unicode MS"/>
                <w:szCs w:val="22"/>
              </w:rPr>
            </w:pPr>
            <w:bookmarkStart w:id="50" w:name="_Toc520305336"/>
            <w:bookmarkStart w:id="51" w:name="_Toc521483842"/>
            <w:bookmarkStart w:id="52" w:name="_Toc521581799"/>
            <w:r w:rsidRPr="00982965">
              <w:rPr>
                <w:rFonts w:cstheme="minorHAnsi"/>
                <w:b/>
                <w:bCs/>
                <w:szCs w:val="22"/>
                <w:lang w:val="es-CL" w:eastAsia="es-CL"/>
              </w:rPr>
              <w:t>PONDERACIÓN</w:t>
            </w:r>
            <w:bookmarkEnd w:id="50"/>
            <w:bookmarkEnd w:id="51"/>
            <w:bookmarkEnd w:id="52"/>
          </w:p>
        </w:tc>
      </w:tr>
      <w:tr w:rsidR="00B93A85" w:rsidRPr="00C6139E" w14:paraId="51C52365" w14:textId="77777777" w:rsidTr="00164C24">
        <w:trPr>
          <w:jc w:val="center"/>
        </w:trPr>
        <w:tc>
          <w:tcPr>
            <w:tcW w:w="4414" w:type="dxa"/>
          </w:tcPr>
          <w:p w14:paraId="1A177AA3" w14:textId="77777777" w:rsidR="00D268F6" w:rsidRPr="00982965" w:rsidRDefault="00D268F6" w:rsidP="00703513">
            <w:pPr>
              <w:rPr>
                <w:rFonts w:cstheme="minorHAnsi"/>
                <w:bCs/>
                <w:szCs w:val="22"/>
                <w:lang w:val="es-CL" w:eastAsia="es-CL"/>
              </w:rPr>
            </w:pPr>
            <w:bookmarkStart w:id="53" w:name="_Toc520305337"/>
            <w:bookmarkStart w:id="54" w:name="_Toc521483843"/>
            <w:bookmarkStart w:id="55" w:name="_Toc521581800"/>
            <w:r w:rsidRPr="00982965">
              <w:rPr>
                <w:rFonts w:cstheme="minorHAnsi"/>
                <w:bCs/>
                <w:szCs w:val="22"/>
                <w:lang w:val="es-CL" w:eastAsia="es-CL"/>
              </w:rPr>
              <w:t>Formulario Idea de Negocio</w:t>
            </w:r>
            <w:bookmarkEnd w:id="53"/>
            <w:bookmarkEnd w:id="54"/>
            <w:bookmarkEnd w:id="55"/>
          </w:p>
        </w:tc>
        <w:tc>
          <w:tcPr>
            <w:tcW w:w="1960" w:type="dxa"/>
          </w:tcPr>
          <w:p w14:paraId="11C871DF" w14:textId="57929B0E" w:rsidR="00D268F6" w:rsidRPr="00982965" w:rsidRDefault="00B3680E" w:rsidP="00703513">
            <w:pPr>
              <w:jc w:val="center"/>
              <w:rPr>
                <w:rFonts w:eastAsia="Arial Unicode MS"/>
                <w:b/>
                <w:bCs/>
                <w:iCs/>
                <w:szCs w:val="22"/>
              </w:rPr>
            </w:pPr>
            <w:bookmarkStart w:id="56" w:name="_Toc520305338"/>
            <w:bookmarkStart w:id="57" w:name="_Toc521483844"/>
            <w:bookmarkStart w:id="58" w:name="_Toc521581801"/>
            <w:r w:rsidRPr="00982965">
              <w:rPr>
                <w:rFonts w:cstheme="minorHAnsi"/>
                <w:bCs/>
                <w:szCs w:val="22"/>
                <w:lang w:val="es-CL" w:eastAsia="es-CL"/>
              </w:rPr>
              <w:t>6</w:t>
            </w:r>
            <w:r w:rsidR="006E199E" w:rsidRPr="00982965">
              <w:rPr>
                <w:rFonts w:cstheme="minorHAnsi"/>
                <w:bCs/>
                <w:szCs w:val="22"/>
                <w:lang w:val="es-CL" w:eastAsia="es-CL"/>
              </w:rPr>
              <w:t>0</w:t>
            </w:r>
            <w:bookmarkEnd w:id="56"/>
            <w:bookmarkEnd w:id="57"/>
            <w:bookmarkEnd w:id="58"/>
            <w:r w:rsidR="00861ECD" w:rsidRPr="00982965">
              <w:rPr>
                <w:rFonts w:cstheme="minorHAnsi"/>
                <w:bCs/>
                <w:szCs w:val="22"/>
                <w:lang w:val="es-CL" w:eastAsia="es-CL"/>
              </w:rPr>
              <w:t>%</w:t>
            </w:r>
          </w:p>
        </w:tc>
      </w:tr>
      <w:tr w:rsidR="00B93A85" w:rsidRPr="00C6139E" w14:paraId="48D5E724" w14:textId="77777777" w:rsidTr="00164C24">
        <w:trPr>
          <w:jc w:val="center"/>
        </w:trPr>
        <w:tc>
          <w:tcPr>
            <w:tcW w:w="4414" w:type="dxa"/>
          </w:tcPr>
          <w:p w14:paraId="12EBBA0D" w14:textId="77777777" w:rsidR="00D268F6" w:rsidRPr="00982965" w:rsidRDefault="00D268F6" w:rsidP="00703513">
            <w:pPr>
              <w:rPr>
                <w:rFonts w:eastAsia="Arial Unicode MS"/>
                <w:b/>
                <w:bCs/>
                <w:iCs/>
                <w:szCs w:val="22"/>
              </w:rPr>
            </w:pPr>
            <w:bookmarkStart w:id="59" w:name="_Toc520305339"/>
            <w:bookmarkStart w:id="60" w:name="_Toc521483845"/>
            <w:bookmarkStart w:id="61" w:name="_Toc521581802"/>
            <w:r w:rsidRPr="00982965">
              <w:rPr>
                <w:rFonts w:cstheme="minorHAnsi"/>
                <w:bCs/>
                <w:szCs w:val="22"/>
                <w:lang w:val="es-CL" w:eastAsia="es-CL"/>
              </w:rPr>
              <w:t>Video Pitch</w:t>
            </w:r>
            <w:bookmarkEnd w:id="59"/>
            <w:bookmarkEnd w:id="60"/>
            <w:bookmarkEnd w:id="61"/>
          </w:p>
        </w:tc>
        <w:tc>
          <w:tcPr>
            <w:tcW w:w="1960" w:type="dxa"/>
          </w:tcPr>
          <w:p w14:paraId="784D4ED3" w14:textId="77777777" w:rsidR="00D268F6" w:rsidRPr="00982965" w:rsidRDefault="00EF5021" w:rsidP="00703513">
            <w:pPr>
              <w:jc w:val="center"/>
              <w:rPr>
                <w:rFonts w:eastAsia="Arial Unicode MS"/>
                <w:b/>
                <w:bCs/>
                <w:iCs/>
                <w:szCs w:val="22"/>
              </w:rPr>
            </w:pPr>
            <w:bookmarkStart w:id="62" w:name="_Toc520305340"/>
            <w:bookmarkStart w:id="63" w:name="_Toc521483846"/>
            <w:bookmarkStart w:id="64" w:name="_Toc521581803"/>
            <w:r w:rsidRPr="00982965">
              <w:rPr>
                <w:rFonts w:cstheme="minorHAnsi"/>
                <w:bCs/>
                <w:szCs w:val="22"/>
                <w:lang w:val="es-CL" w:eastAsia="es-CL"/>
              </w:rPr>
              <w:t>4</w:t>
            </w:r>
            <w:r w:rsidR="006E199E" w:rsidRPr="00982965">
              <w:rPr>
                <w:rFonts w:cstheme="minorHAnsi"/>
                <w:bCs/>
                <w:szCs w:val="22"/>
                <w:lang w:val="es-CL" w:eastAsia="es-CL"/>
              </w:rPr>
              <w:t>0</w:t>
            </w:r>
            <w:bookmarkEnd w:id="62"/>
            <w:bookmarkEnd w:id="63"/>
            <w:bookmarkEnd w:id="64"/>
            <w:r w:rsidR="00861ECD" w:rsidRPr="00982965">
              <w:rPr>
                <w:rFonts w:cstheme="minorHAnsi"/>
                <w:bCs/>
                <w:szCs w:val="22"/>
                <w:lang w:val="es-CL" w:eastAsia="es-CL"/>
              </w:rPr>
              <w:t>%</w:t>
            </w:r>
          </w:p>
        </w:tc>
      </w:tr>
      <w:tr w:rsidR="006E199E" w:rsidRPr="00C6139E" w14:paraId="5D9B855E" w14:textId="77777777" w:rsidTr="00164C24">
        <w:trPr>
          <w:jc w:val="center"/>
        </w:trPr>
        <w:tc>
          <w:tcPr>
            <w:tcW w:w="4414" w:type="dxa"/>
          </w:tcPr>
          <w:p w14:paraId="006B5DF8" w14:textId="77777777" w:rsidR="006E199E" w:rsidRPr="00982965" w:rsidRDefault="006E199E" w:rsidP="00703513">
            <w:pPr>
              <w:jc w:val="right"/>
              <w:rPr>
                <w:rFonts w:cstheme="minorHAnsi"/>
                <w:b/>
                <w:bCs/>
                <w:szCs w:val="22"/>
                <w:lang w:val="es-CL" w:eastAsia="es-CL"/>
              </w:rPr>
            </w:pPr>
            <w:bookmarkStart w:id="65" w:name="_Toc520305341"/>
            <w:bookmarkStart w:id="66" w:name="_Toc521483847"/>
            <w:bookmarkStart w:id="67" w:name="_Toc521581804"/>
            <w:r w:rsidRPr="00982965">
              <w:rPr>
                <w:rFonts w:cstheme="minorHAnsi"/>
                <w:b/>
                <w:bCs/>
                <w:szCs w:val="22"/>
                <w:lang w:val="es-CL" w:eastAsia="es-CL"/>
              </w:rPr>
              <w:t>TOTAL</w:t>
            </w:r>
            <w:bookmarkEnd w:id="65"/>
            <w:bookmarkEnd w:id="66"/>
            <w:bookmarkEnd w:id="67"/>
          </w:p>
        </w:tc>
        <w:tc>
          <w:tcPr>
            <w:tcW w:w="1960" w:type="dxa"/>
          </w:tcPr>
          <w:p w14:paraId="3200A3E0" w14:textId="77777777" w:rsidR="006E199E" w:rsidRPr="00982965" w:rsidRDefault="006E199E" w:rsidP="00703513">
            <w:pPr>
              <w:jc w:val="center"/>
              <w:rPr>
                <w:rFonts w:cstheme="minorHAnsi"/>
                <w:b/>
                <w:bCs/>
                <w:szCs w:val="22"/>
                <w:lang w:val="es-CL" w:eastAsia="es-CL"/>
              </w:rPr>
            </w:pPr>
            <w:bookmarkStart w:id="68" w:name="_Toc520305342"/>
            <w:bookmarkStart w:id="69" w:name="_Toc521483848"/>
            <w:bookmarkStart w:id="70" w:name="_Toc521581805"/>
            <w:r w:rsidRPr="00982965">
              <w:rPr>
                <w:rFonts w:cstheme="minorHAnsi"/>
                <w:b/>
                <w:bCs/>
                <w:szCs w:val="22"/>
                <w:lang w:val="es-CL" w:eastAsia="es-CL"/>
              </w:rPr>
              <w:t>100</w:t>
            </w:r>
            <w:bookmarkEnd w:id="68"/>
            <w:bookmarkEnd w:id="69"/>
            <w:bookmarkEnd w:id="70"/>
            <w:r w:rsidR="00861ECD" w:rsidRPr="00982965">
              <w:rPr>
                <w:rFonts w:cstheme="minorHAnsi"/>
                <w:b/>
                <w:bCs/>
                <w:szCs w:val="22"/>
                <w:lang w:val="es-CL" w:eastAsia="es-CL"/>
              </w:rPr>
              <w:t>%</w:t>
            </w:r>
          </w:p>
        </w:tc>
      </w:tr>
    </w:tbl>
    <w:p w14:paraId="4ED52997" w14:textId="77777777" w:rsidR="00AB0351" w:rsidRPr="00C6139E" w:rsidRDefault="00AB0351" w:rsidP="008C599F">
      <w:pPr>
        <w:jc w:val="both"/>
        <w:rPr>
          <w:rFonts w:eastAsia="Arial Unicode MS"/>
          <w:szCs w:val="22"/>
        </w:rPr>
      </w:pPr>
    </w:p>
    <w:p w14:paraId="4FD3B453" w14:textId="7AB24CCC" w:rsidR="006A4E47" w:rsidRPr="00C6139E" w:rsidRDefault="006A4E47" w:rsidP="008C599F">
      <w:pPr>
        <w:jc w:val="both"/>
        <w:rPr>
          <w:rFonts w:eastAsia="Arial Unicode MS"/>
          <w:szCs w:val="22"/>
        </w:rPr>
      </w:pPr>
      <w:r w:rsidRPr="00C6139E">
        <w:rPr>
          <w:rFonts w:eastAsia="Arial Unicode MS"/>
          <w:szCs w:val="22"/>
        </w:rPr>
        <w:t>El detalle de los criterios y ponderaciones se encuentra en el Anexo N°</w:t>
      </w:r>
      <w:r w:rsidR="00036A9B" w:rsidRPr="00C6139E">
        <w:rPr>
          <w:rFonts w:eastAsia="Arial Unicode MS"/>
          <w:szCs w:val="22"/>
        </w:rPr>
        <w:t xml:space="preserve"> </w:t>
      </w:r>
      <w:r w:rsidR="00CD1907" w:rsidRPr="00C6139E">
        <w:rPr>
          <w:rFonts w:eastAsia="Arial Unicode MS"/>
          <w:szCs w:val="22"/>
        </w:rPr>
        <w:t>5</w:t>
      </w:r>
      <w:r w:rsidRPr="00C6139E">
        <w:rPr>
          <w:rFonts w:eastAsia="Arial Unicode MS"/>
          <w:szCs w:val="22"/>
        </w:rPr>
        <w:t>.</w:t>
      </w:r>
    </w:p>
    <w:p w14:paraId="4EAA3BE7" w14:textId="6A77EB0A" w:rsidR="00AA12A0" w:rsidRPr="00C6139E" w:rsidRDefault="00AA12A0" w:rsidP="008C599F">
      <w:pPr>
        <w:jc w:val="both"/>
        <w:rPr>
          <w:rFonts w:eastAsia="Arial Unicode MS"/>
          <w:szCs w:val="22"/>
        </w:rPr>
      </w:pPr>
    </w:p>
    <w:p w14:paraId="3AAFC91D" w14:textId="11FD665D" w:rsidR="00586EE2" w:rsidRPr="00C6139E" w:rsidRDefault="00D96D1D" w:rsidP="004D3E45">
      <w:pPr>
        <w:pStyle w:val="Ttulo20"/>
        <w:numPr>
          <w:ilvl w:val="1"/>
          <w:numId w:val="14"/>
        </w:numPr>
        <w:jc w:val="both"/>
        <w:rPr>
          <w:rFonts w:eastAsia="Arial Unicode MS"/>
          <w:szCs w:val="22"/>
        </w:rPr>
      </w:pPr>
      <w:bookmarkStart w:id="71" w:name="_Toc345489759"/>
      <w:bookmarkStart w:id="72" w:name="_Toc413772564"/>
      <w:r w:rsidRPr="00C6139E">
        <w:rPr>
          <w:rFonts w:eastAsia="Arial Unicode MS"/>
          <w:szCs w:val="22"/>
        </w:rPr>
        <w:t xml:space="preserve"> </w:t>
      </w:r>
      <w:bookmarkStart w:id="73" w:name="_Toc3223385"/>
      <w:r w:rsidRPr="00C6139E">
        <w:rPr>
          <w:rFonts w:eastAsia="Arial Unicode MS"/>
          <w:szCs w:val="22"/>
        </w:rPr>
        <w:t xml:space="preserve">Visita en </w:t>
      </w:r>
      <w:r w:rsidR="00BD6AC0" w:rsidRPr="00C6139E">
        <w:rPr>
          <w:rFonts w:eastAsia="Arial Unicode MS"/>
          <w:szCs w:val="22"/>
        </w:rPr>
        <w:t>T</w:t>
      </w:r>
      <w:r w:rsidR="00586EE2" w:rsidRPr="00C6139E">
        <w:rPr>
          <w:rFonts w:eastAsia="Arial Unicode MS"/>
          <w:szCs w:val="22"/>
        </w:rPr>
        <w:t>erreno</w:t>
      </w:r>
      <w:bookmarkEnd w:id="73"/>
    </w:p>
    <w:bookmarkEnd w:id="71"/>
    <w:bookmarkEnd w:id="72"/>
    <w:p w14:paraId="04C32ACA" w14:textId="77777777" w:rsidR="00DD1AE1" w:rsidRPr="00C6139E" w:rsidRDefault="00DD1AE1">
      <w:pPr>
        <w:pStyle w:val="Ttulo20"/>
        <w:ind w:left="716"/>
        <w:jc w:val="both"/>
        <w:rPr>
          <w:rFonts w:eastAsia="Arial Unicode MS"/>
          <w:szCs w:val="22"/>
        </w:rPr>
      </w:pPr>
    </w:p>
    <w:p w14:paraId="6344C79D" w14:textId="772D258C" w:rsidR="006612A1" w:rsidRPr="00C6139E" w:rsidRDefault="005F1942" w:rsidP="008C599F">
      <w:pPr>
        <w:jc w:val="both"/>
        <w:rPr>
          <w:rFonts w:eastAsia="Arial Unicode MS" w:cs="Arial"/>
          <w:szCs w:val="22"/>
        </w:rPr>
      </w:pPr>
      <w:r w:rsidRPr="00C6139E">
        <w:rPr>
          <w:rFonts w:eastAsia="Arial Unicode MS" w:cs="Arial"/>
          <w:szCs w:val="22"/>
        </w:rPr>
        <w:t xml:space="preserve">Todas las ideas de negocio evaluadas técnicamente, </w:t>
      </w:r>
      <w:r w:rsidR="00EA09CB" w:rsidRPr="00C6139E">
        <w:rPr>
          <w:rFonts w:eastAsia="Arial Unicode MS" w:cs="Arial"/>
          <w:szCs w:val="22"/>
        </w:rPr>
        <w:t xml:space="preserve">serán </w:t>
      </w:r>
      <w:r w:rsidR="000C4629" w:rsidRPr="00C6139E">
        <w:rPr>
          <w:rFonts w:eastAsia="Arial Unicode MS" w:cs="Arial"/>
          <w:szCs w:val="22"/>
        </w:rPr>
        <w:t xml:space="preserve">evaluadas cualitativamente </w:t>
      </w:r>
      <w:r w:rsidR="00E46AFD" w:rsidRPr="00C6139E">
        <w:rPr>
          <w:rFonts w:eastAsia="Arial Unicode MS" w:cs="Arial"/>
          <w:szCs w:val="22"/>
        </w:rPr>
        <w:t xml:space="preserve">en terreno </w:t>
      </w:r>
      <w:r w:rsidR="000C4629" w:rsidRPr="00C6139E">
        <w:rPr>
          <w:rFonts w:eastAsia="Arial Unicode MS" w:cs="Arial"/>
          <w:szCs w:val="22"/>
        </w:rPr>
        <w:t>por e</w:t>
      </w:r>
      <w:r w:rsidRPr="00C6139E">
        <w:rPr>
          <w:rFonts w:eastAsia="Arial Unicode MS" w:cs="Arial"/>
          <w:szCs w:val="22"/>
        </w:rPr>
        <w:t>l Agente Operador</w:t>
      </w:r>
      <w:r w:rsidR="009C2E7E" w:rsidRPr="00C6139E">
        <w:rPr>
          <w:rFonts w:eastAsia="Arial Unicode MS" w:cs="Arial"/>
          <w:szCs w:val="22"/>
        </w:rPr>
        <w:t xml:space="preserve"> </w:t>
      </w:r>
      <w:proofErr w:type="spellStart"/>
      <w:r w:rsidR="009C2E7E" w:rsidRPr="00C6139E">
        <w:rPr>
          <w:rFonts w:eastAsia="Arial Unicode MS" w:cs="Arial"/>
          <w:szCs w:val="22"/>
        </w:rPr>
        <w:t>Sercotec</w:t>
      </w:r>
      <w:proofErr w:type="spellEnd"/>
      <w:r w:rsidRPr="00C6139E">
        <w:rPr>
          <w:rFonts w:eastAsia="Arial Unicode MS" w:cs="Arial"/>
          <w:szCs w:val="22"/>
        </w:rPr>
        <w:t xml:space="preserve"> (Ver Anexo N°6</w:t>
      </w:r>
      <w:r w:rsidR="000C4629" w:rsidRPr="00C6139E">
        <w:rPr>
          <w:rFonts w:eastAsia="Arial Unicode MS" w:cs="Arial"/>
          <w:szCs w:val="22"/>
        </w:rPr>
        <w:t xml:space="preserve">).  </w:t>
      </w:r>
      <w:r w:rsidR="00DE33C9" w:rsidRPr="00C6139E">
        <w:rPr>
          <w:rFonts w:eastAsia="Arial Unicode MS" w:cs="Arial"/>
          <w:szCs w:val="22"/>
        </w:rPr>
        <w:t>En el caso que las c</w:t>
      </w:r>
      <w:r w:rsidR="00AA12A0" w:rsidRPr="00C6139E">
        <w:rPr>
          <w:rFonts w:eastAsia="Arial Unicode MS" w:cs="Arial"/>
          <w:szCs w:val="22"/>
        </w:rPr>
        <w:t>ondiciones sanitarias</w:t>
      </w:r>
      <w:r w:rsidR="00DE33C9" w:rsidRPr="00C6139E">
        <w:rPr>
          <w:rFonts w:eastAsia="Arial Unicode MS" w:cs="Arial"/>
          <w:szCs w:val="22"/>
        </w:rPr>
        <w:t xml:space="preserve"> para realizar entrevista de forma presencial conlleven evidentes riesgos de contagio de COVID-19, tanto para el postulante como para el/la profesional designado/a</w:t>
      </w:r>
      <w:r w:rsidR="006612A1" w:rsidRPr="00C6139E">
        <w:rPr>
          <w:rFonts w:eastAsia="Arial Unicode MS" w:cs="Arial"/>
          <w:szCs w:val="22"/>
        </w:rPr>
        <w:t xml:space="preserve">, </w:t>
      </w:r>
      <w:r w:rsidR="00DE33C9" w:rsidRPr="00C6139E">
        <w:rPr>
          <w:rFonts w:eastAsia="Arial Unicode MS" w:cs="Arial"/>
          <w:szCs w:val="22"/>
        </w:rPr>
        <w:t xml:space="preserve">el </w:t>
      </w:r>
      <w:r w:rsidR="00D027B5" w:rsidRPr="00C6139E">
        <w:rPr>
          <w:rFonts w:eastAsia="Arial Unicode MS" w:cs="Arial"/>
          <w:szCs w:val="22"/>
        </w:rPr>
        <w:t>Director Regional</w:t>
      </w:r>
      <w:r w:rsidR="00DE33C9" w:rsidRPr="00C6139E">
        <w:rPr>
          <w:rFonts w:eastAsia="Arial Unicode MS" w:cs="Arial"/>
          <w:szCs w:val="22"/>
        </w:rPr>
        <w:t xml:space="preserve"> </w:t>
      </w:r>
      <w:r w:rsidR="006612A1" w:rsidRPr="00C6139E">
        <w:rPr>
          <w:rFonts w:eastAsia="Arial Unicode MS" w:cs="Arial"/>
          <w:szCs w:val="22"/>
        </w:rPr>
        <w:t>podrá autorizar realizar la evaluación de forma remota mediante entrevistas de forma virtual, las cuales deberán ser grabadas y adjuntadas a la carpeta del postulante.</w:t>
      </w:r>
    </w:p>
    <w:p w14:paraId="13026EA4" w14:textId="77777777" w:rsidR="00D027B5" w:rsidRPr="00C6139E" w:rsidRDefault="00D027B5" w:rsidP="008C599F">
      <w:pPr>
        <w:jc w:val="both"/>
        <w:rPr>
          <w:rFonts w:eastAsia="Arial Unicode MS" w:cs="Arial"/>
          <w:szCs w:val="22"/>
        </w:rPr>
      </w:pPr>
    </w:p>
    <w:p w14:paraId="250D66DC" w14:textId="4CDB4567" w:rsidR="008741A4" w:rsidRPr="00C6139E" w:rsidRDefault="00E46AFD" w:rsidP="008C599F">
      <w:pPr>
        <w:jc w:val="both"/>
        <w:rPr>
          <w:rFonts w:cs="Arial"/>
          <w:szCs w:val="22"/>
          <w:lang w:val="es-CL"/>
        </w:rPr>
      </w:pPr>
      <w:r w:rsidRPr="00C6139E">
        <w:rPr>
          <w:rFonts w:eastAsia="Arial Unicode MS" w:cs="Arial"/>
          <w:szCs w:val="22"/>
        </w:rPr>
        <w:t>Para lo anterior deberá emitir un informe con</w:t>
      </w:r>
      <w:r w:rsidR="000C4629" w:rsidRPr="00C6139E">
        <w:rPr>
          <w:rFonts w:eastAsia="Arial Unicode MS" w:cs="Arial"/>
          <w:szCs w:val="22"/>
        </w:rPr>
        <w:t xml:space="preserve"> el resultado de cada uno de los ámbitos evaluados </w:t>
      </w:r>
      <w:r w:rsidRPr="00C6139E">
        <w:rPr>
          <w:rFonts w:eastAsia="Arial Unicode MS" w:cs="Arial"/>
          <w:szCs w:val="22"/>
        </w:rPr>
        <w:t>y</w:t>
      </w:r>
      <w:r w:rsidR="000C4629" w:rsidRPr="00C6139E">
        <w:rPr>
          <w:rFonts w:eastAsia="Arial Unicode MS" w:cs="Arial"/>
          <w:szCs w:val="22"/>
        </w:rPr>
        <w:t xml:space="preserve"> realiza</w:t>
      </w:r>
      <w:r w:rsidRPr="00C6139E">
        <w:rPr>
          <w:rFonts w:eastAsia="Arial Unicode MS" w:cs="Arial"/>
          <w:szCs w:val="22"/>
        </w:rPr>
        <w:t>r</w:t>
      </w:r>
      <w:r w:rsidR="000C4629" w:rsidRPr="00C6139E">
        <w:rPr>
          <w:rFonts w:eastAsia="Arial Unicode MS" w:cs="Arial"/>
          <w:szCs w:val="22"/>
        </w:rPr>
        <w:t xml:space="preserve"> una recomendación justifica</w:t>
      </w:r>
      <w:r w:rsidRPr="00C6139E">
        <w:rPr>
          <w:rFonts w:eastAsia="Arial Unicode MS" w:cs="Arial"/>
          <w:szCs w:val="22"/>
        </w:rPr>
        <w:t>da, señalando si el proyecto cue</w:t>
      </w:r>
      <w:r w:rsidR="000C4629" w:rsidRPr="00C6139E">
        <w:rPr>
          <w:rFonts w:eastAsia="Arial Unicode MS" w:cs="Arial"/>
          <w:szCs w:val="22"/>
        </w:rPr>
        <w:t>nta o no con factibilidad técnica</w:t>
      </w:r>
      <w:r w:rsidRPr="00C6139E">
        <w:rPr>
          <w:rFonts w:eastAsia="Arial Unicode MS" w:cs="Arial"/>
          <w:szCs w:val="22"/>
        </w:rPr>
        <w:t xml:space="preserve"> para ser implementado, </w:t>
      </w:r>
      <w:r w:rsidRPr="00C6139E">
        <w:rPr>
          <w:rFonts w:cs="Arial"/>
          <w:szCs w:val="22"/>
          <w:lang w:val="es-CL"/>
        </w:rPr>
        <w:t>y otros antecedentes que pudieran ser relevantes para la evaluación del Comité de Evaluación Regional</w:t>
      </w:r>
    </w:p>
    <w:p w14:paraId="53567D68" w14:textId="77777777" w:rsidR="00FF5A3E" w:rsidRPr="00C6139E" w:rsidRDefault="00FF5A3E" w:rsidP="008C599F">
      <w:pPr>
        <w:jc w:val="both"/>
        <w:rPr>
          <w:rFonts w:cs="Arial"/>
          <w:szCs w:val="22"/>
          <w:lang w:val="es-CL"/>
        </w:rPr>
      </w:pPr>
    </w:p>
    <w:p w14:paraId="28D519CF" w14:textId="374B0047" w:rsidR="00AD0FA3" w:rsidRPr="00C6139E" w:rsidRDefault="00AD0FA3" w:rsidP="008C599F">
      <w:pPr>
        <w:jc w:val="both"/>
        <w:rPr>
          <w:rFonts w:cs="Arial"/>
          <w:szCs w:val="22"/>
          <w:lang w:val="es-CL"/>
        </w:rPr>
      </w:pPr>
      <w:r w:rsidRPr="00C6139E">
        <w:rPr>
          <w:rFonts w:cs="Arial"/>
          <w:szCs w:val="22"/>
          <w:lang w:val="es-CL"/>
        </w:rPr>
        <w:t>Además, se verificarán los requisitos establecidos para esta etapa en el punto 1.5 de las presentes Bases de Convocatoria.</w:t>
      </w:r>
    </w:p>
    <w:p w14:paraId="5EC44565" w14:textId="77777777" w:rsidR="00AD0FA3" w:rsidRPr="00C6139E" w:rsidRDefault="00AD0FA3" w:rsidP="008C599F">
      <w:pPr>
        <w:jc w:val="both"/>
        <w:rPr>
          <w:rFonts w:cs="Arial"/>
          <w:szCs w:val="22"/>
          <w:highlight w:val="yellow"/>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C6139E"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C6139E" w:rsidRDefault="008741A4" w:rsidP="008741A4">
            <w:pPr>
              <w:rPr>
                <w:rFonts w:cs="Arial"/>
                <w:b/>
                <w:szCs w:val="22"/>
                <w:u w:val="single"/>
                <w:lang w:val="es-CL"/>
              </w:rPr>
            </w:pPr>
            <w:r w:rsidRPr="00C6139E">
              <w:rPr>
                <w:rFonts w:cs="Arial"/>
                <w:b/>
                <w:szCs w:val="22"/>
                <w:u w:val="single"/>
                <w:lang w:val="es-CL"/>
              </w:rPr>
              <w:t>IMPORTANTE:</w:t>
            </w:r>
          </w:p>
          <w:p w14:paraId="36B26C90" w14:textId="5FF6E98D" w:rsidR="005F1942" w:rsidRPr="00C6139E" w:rsidRDefault="008741A4" w:rsidP="00DD4E74">
            <w:pPr>
              <w:tabs>
                <w:tab w:val="num" w:pos="0"/>
              </w:tabs>
              <w:jc w:val="both"/>
              <w:rPr>
                <w:rFonts w:cs="MS Shell Dlg 2"/>
                <w:color w:val="000000"/>
                <w:szCs w:val="22"/>
              </w:rPr>
            </w:pPr>
            <w:r w:rsidRPr="00C6139E">
              <w:rPr>
                <w:rFonts w:cs="Arial"/>
                <w:szCs w:val="22"/>
                <w:lang w:val="es-CL"/>
              </w:rPr>
              <w:lastRenderedPageBreak/>
              <w:t>En la evaluación de terreno</w:t>
            </w:r>
            <w:r w:rsidR="00AA12A0" w:rsidRPr="00C6139E">
              <w:rPr>
                <w:rFonts w:cs="Arial"/>
                <w:szCs w:val="22"/>
                <w:lang w:val="es-CL"/>
              </w:rPr>
              <w:t xml:space="preserve"> o evaluación remota</w:t>
            </w:r>
            <w:r w:rsidRPr="00C6139E">
              <w:rPr>
                <w:rFonts w:cs="Arial"/>
                <w:szCs w:val="22"/>
                <w:lang w:val="es-CL"/>
              </w:rPr>
              <w:t xml:space="preserve">, </w:t>
            </w:r>
            <w:r w:rsidR="005F1942" w:rsidRPr="00C6139E">
              <w:rPr>
                <w:rFonts w:cs="Arial"/>
                <w:szCs w:val="22"/>
                <w:lang w:val="es-CL"/>
              </w:rPr>
              <w:t xml:space="preserve">deberá participar </w:t>
            </w:r>
            <w:r w:rsidRPr="00C6139E">
              <w:rPr>
                <w:rFonts w:cs="Arial"/>
                <w:szCs w:val="22"/>
                <w:lang w:val="es-CL"/>
              </w:rPr>
              <w:t>el</w:t>
            </w:r>
            <w:r w:rsidR="005F1942" w:rsidRPr="00C6139E">
              <w:rPr>
                <w:rFonts w:cs="Arial"/>
                <w:szCs w:val="22"/>
                <w:lang w:val="es-CL"/>
              </w:rPr>
              <w:t xml:space="preserve"> </w:t>
            </w:r>
            <w:r w:rsidR="005F1942" w:rsidRPr="00C6139E">
              <w:rPr>
                <w:rFonts w:cs="MS Shell Dlg 2"/>
                <w:color w:val="000000"/>
                <w:szCs w:val="22"/>
              </w:rPr>
              <w:t xml:space="preserve">titular o representante </w:t>
            </w:r>
            <w:r w:rsidR="00617475" w:rsidRPr="00C6139E">
              <w:rPr>
                <w:rFonts w:cs="MS Shell Dlg 2"/>
                <w:color w:val="000000"/>
                <w:szCs w:val="22"/>
              </w:rPr>
              <w:t xml:space="preserve">legal </w:t>
            </w:r>
            <w:r w:rsidR="005F1942" w:rsidRPr="00C6139E">
              <w:rPr>
                <w:rFonts w:cs="MS Shell Dlg 2"/>
                <w:color w:val="000000"/>
                <w:szCs w:val="22"/>
              </w:rPr>
              <w:t>de la empresa</w:t>
            </w:r>
            <w:r w:rsidR="00FF7431" w:rsidRPr="00C6139E">
              <w:rPr>
                <w:rFonts w:cs="Arial"/>
                <w:szCs w:val="22"/>
                <w:lang w:val="es-CL"/>
              </w:rPr>
              <w:t xml:space="preserve">. </w:t>
            </w:r>
            <w:r w:rsidR="005F1942" w:rsidRPr="00C6139E">
              <w:rPr>
                <w:rFonts w:cs="Arial"/>
                <w:szCs w:val="22"/>
                <w:lang w:val="es-CL"/>
              </w:rPr>
              <w:t>E</w:t>
            </w:r>
            <w:proofErr w:type="spellStart"/>
            <w:r w:rsidR="00617475" w:rsidRPr="00C6139E">
              <w:rPr>
                <w:rFonts w:cs="MS Shell Dlg 2"/>
                <w:color w:val="000000"/>
                <w:szCs w:val="22"/>
              </w:rPr>
              <w:t>xcepcionalmente</w:t>
            </w:r>
            <w:proofErr w:type="spellEnd"/>
            <w:r w:rsidR="005F1942" w:rsidRPr="00C6139E">
              <w:rPr>
                <w:rFonts w:cs="MS Shell Dlg 2"/>
                <w:color w:val="000000"/>
                <w:szCs w:val="22"/>
              </w:rPr>
              <w:t xml:space="preserve"> el Director Regional, podrá autorizar, en caso fortuito o de fuerza mayor, la participación en la </w:t>
            </w:r>
            <w:r w:rsidR="00B45C52" w:rsidRPr="00C6139E">
              <w:rPr>
                <w:rFonts w:cs="MS Shell Dlg 2"/>
                <w:color w:val="000000"/>
                <w:szCs w:val="22"/>
              </w:rPr>
              <w:t>visita en</w:t>
            </w:r>
            <w:r w:rsidR="005F1942" w:rsidRPr="00C6139E">
              <w:rPr>
                <w:rFonts w:cs="MS Shell Dlg 2"/>
                <w:color w:val="000000"/>
                <w:szCs w:val="22"/>
              </w:rPr>
              <w:t xml:space="preserve"> terreno </w:t>
            </w:r>
            <w:r w:rsidR="00AA12A0" w:rsidRPr="00C6139E">
              <w:rPr>
                <w:rFonts w:cs="MS Shell Dlg 2"/>
                <w:color w:val="000000"/>
                <w:szCs w:val="22"/>
              </w:rPr>
              <w:t xml:space="preserve">o evaluación remota </w:t>
            </w:r>
            <w:r w:rsidR="005F1942" w:rsidRPr="00C6139E">
              <w:rPr>
                <w:rFonts w:cs="MS Shell Dlg 2"/>
                <w:color w:val="000000"/>
                <w:szCs w:val="22"/>
              </w:rPr>
              <w:t>de una persona distinta a la antes mencionadas; lo anterior deberá ser establecido a través de un poder notarial.</w:t>
            </w:r>
            <w:r w:rsidR="0072118B" w:rsidRPr="00C6139E">
              <w:rPr>
                <w:rFonts w:cs="Arial"/>
                <w:szCs w:val="22"/>
                <w:lang w:val="es-CL"/>
              </w:rPr>
              <w:t xml:space="preserve"> Se entenderá que la</w:t>
            </w:r>
            <w:r w:rsidR="00D51741" w:rsidRPr="00C6139E">
              <w:rPr>
                <w:rFonts w:cs="Arial"/>
                <w:szCs w:val="22"/>
                <w:lang w:val="es-CL"/>
              </w:rPr>
              <w:t xml:space="preserve">s </w:t>
            </w:r>
            <w:r w:rsidR="00EF5BD9" w:rsidRPr="00C6139E">
              <w:rPr>
                <w:rFonts w:cs="Arial"/>
                <w:szCs w:val="22"/>
                <w:lang w:val="es-CL"/>
              </w:rPr>
              <w:t>empresas renuncian</w:t>
            </w:r>
            <w:r w:rsidR="0072118B" w:rsidRPr="00C6139E">
              <w:rPr>
                <w:rFonts w:cs="Arial"/>
                <w:szCs w:val="22"/>
                <w:lang w:val="es-CL"/>
              </w:rPr>
              <w:t xml:space="preserve"> a su postulación</w:t>
            </w:r>
            <w:r w:rsidR="00D51741" w:rsidRPr="00C6139E">
              <w:rPr>
                <w:rFonts w:cs="Arial"/>
                <w:szCs w:val="22"/>
                <w:lang w:val="es-CL"/>
              </w:rPr>
              <w:t xml:space="preserve"> cuando NO participen de la </w:t>
            </w:r>
            <w:r w:rsidR="00F43498" w:rsidRPr="00C6139E">
              <w:rPr>
                <w:rFonts w:cs="Arial"/>
                <w:szCs w:val="22"/>
                <w:lang w:val="es-CL"/>
              </w:rPr>
              <w:t xml:space="preserve">visita </w:t>
            </w:r>
            <w:r w:rsidR="00D51741" w:rsidRPr="00C6139E">
              <w:rPr>
                <w:rFonts w:cs="Arial"/>
                <w:szCs w:val="22"/>
                <w:lang w:val="es-CL"/>
              </w:rPr>
              <w:t xml:space="preserve">en terreno en la forma y fecha informada por </w:t>
            </w:r>
            <w:proofErr w:type="spellStart"/>
            <w:r w:rsidR="00D51741" w:rsidRPr="00C6139E">
              <w:rPr>
                <w:rFonts w:cs="Arial"/>
                <w:szCs w:val="22"/>
                <w:lang w:val="es-CL"/>
              </w:rPr>
              <w:t>Sercotec</w:t>
            </w:r>
            <w:proofErr w:type="spellEnd"/>
            <w:r w:rsidR="00D51741" w:rsidRPr="00C6139E">
              <w:rPr>
                <w:rFonts w:cs="Arial"/>
                <w:szCs w:val="22"/>
                <w:lang w:val="es-CL"/>
              </w:rPr>
              <w:t xml:space="preserve"> a través del Agente Operador</w:t>
            </w:r>
            <w:r w:rsidR="009C2E7E" w:rsidRPr="00C6139E">
              <w:rPr>
                <w:rFonts w:cs="Arial"/>
                <w:szCs w:val="22"/>
                <w:lang w:val="es-CL"/>
              </w:rPr>
              <w:t xml:space="preserve"> </w:t>
            </w:r>
            <w:proofErr w:type="spellStart"/>
            <w:r w:rsidR="009C2E7E" w:rsidRPr="00C6139E">
              <w:rPr>
                <w:rFonts w:eastAsia="Arial Unicode MS" w:cs="Arial"/>
                <w:szCs w:val="22"/>
              </w:rPr>
              <w:t>Sercotec</w:t>
            </w:r>
            <w:proofErr w:type="spellEnd"/>
            <w:r w:rsidR="00D51741" w:rsidRPr="00C6139E">
              <w:rPr>
                <w:rFonts w:cs="Arial"/>
                <w:szCs w:val="22"/>
                <w:lang w:val="es-CL"/>
              </w:rPr>
              <w:t>.</w:t>
            </w:r>
          </w:p>
          <w:p w14:paraId="26D2A674" w14:textId="77777777" w:rsidR="00651E26" w:rsidRPr="00C6139E" w:rsidRDefault="00651E26" w:rsidP="00D51741">
            <w:pPr>
              <w:shd w:val="clear" w:color="auto" w:fill="D9D9D9" w:themeFill="background1" w:themeFillShade="D9"/>
              <w:jc w:val="both"/>
              <w:rPr>
                <w:rFonts w:cs="Arial"/>
                <w:szCs w:val="22"/>
                <w:lang w:val="es-CL"/>
              </w:rPr>
            </w:pPr>
          </w:p>
          <w:p w14:paraId="57EA782F" w14:textId="704F21DA" w:rsidR="008741A4" w:rsidRPr="00C6139E" w:rsidRDefault="005373B9" w:rsidP="00D51741">
            <w:pPr>
              <w:shd w:val="clear" w:color="auto" w:fill="D9D9D9" w:themeFill="background1" w:themeFillShade="D9"/>
              <w:jc w:val="both"/>
              <w:rPr>
                <w:rFonts w:cs="Arial"/>
                <w:szCs w:val="22"/>
                <w:lang w:val="es-CL"/>
              </w:rPr>
            </w:pPr>
            <w:r w:rsidRPr="00C6139E">
              <w:rPr>
                <w:rFonts w:cs="Arial"/>
                <w:szCs w:val="22"/>
                <w:lang w:val="es-CL"/>
              </w:rPr>
              <w:t>Como se señaló anteriormente, e</w:t>
            </w:r>
            <w:r w:rsidR="008741A4" w:rsidRPr="00C6139E">
              <w:rPr>
                <w:rFonts w:cs="Arial"/>
                <w:szCs w:val="22"/>
                <w:lang w:val="es-CL"/>
              </w:rPr>
              <w:t xml:space="preserve">n esta etapa siempre podrán ser requeridos por </w:t>
            </w:r>
            <w:proofErr w:type="spellStart"/>
            <w:r w:rsidR="008741A4" w:rsidRPr="00C6139E">
              <w:rPr>
                <w:rFonts w:cs="Arial"/>
                <w:szCs w:val="22"/>
                <w:lang w:val="es-CL"/>
              </w:rPr>
              <w:t>Sercotec</w:t>
            </w:r>
            <w:proofErr w:type="spellEnd"/>
            <w:r w:rsidR="008741A4" w:rsidRPr="00C6139E">
              <w:rPr>
                <w:rFonts w:cs="Arial"/>
                <w:szCs w:val="22"/>
                <w:lang w:val="es-CL"/>
              </w:rPr>
              <w:t xml:space="preserve"> los antecedentes que permitan acreditar cualquiera de los requisitos señalados en las presentes Bases de Convocatoria.</w:t>
            </w:r>
          </w:p>
        </w:tc>
      </w:tr>
    </w:tbl>
    <w:p w14:paraId="18210432" w14:textId="7FA3A500" w:rsidR="007D304B" w:rsidRPr="00C6139E" w:rsidRDefault="00AA12A0" w:rsidP="00AA12A0">
      <w:pPr>
        <w:pStyle w:val="Ttulo20"/>
        <w:jc w:val="both"/>
        <w:rPr>
          <w:rFonts w:eastAsia="Arial Unicode MS" w:cs="Arial"/>
          <w:b w:val="0"/>
          <w:szCs w:val="22"/>
        </w:rPr>
      </w:pPr>
      <w:r w:rsidRPr="00C6139E">
        <w:rPr>
          <w:rFonts w:cs="Arial"/>
          <w:szCs w:val="22"/>
          <w:highlight w:val="red"/>
        </w:rPr>
        <w:lastRenderedPageBreak/>
        <w:t xml:space="preserve"> </w:t>
      </w:r>
    </w:p>
    <w:p w14:paraId="24E37F60" w14:textId="575E5F8E" w:rsidR="007D304B" w:rsidRPr="00C6139E" w:rsidRDefault="007D304B" w:rsidP="008C599F">
      <w:pPr>
        <w:jc w:val="both"/>
        <w:rPr>
          <w:rFonts w:eastAsia="Arial Unicode MS" w:cs="Arial"/>
          <w:b/>
          <w:szCs w:val="22"/>
        </w:rPr>
      </w:pPr>
    </w:p>
    <w:p w14:paraId="30087355" w14:textId="77777777" w:rsidR="007D304B" w:rsidRPr="00C6139E" w:rsidRDefault="007D304B" w:rsidP="008C599F">
      <w:pPr>
        <w:jc w:val="both"/>
        <w:rPr>
          <w:rFonts w:eastAsia="Arial Unicode MS" w:cs="Arial"/>
          <w:b/>
          <w:szCs w:val="22"/>
        </w:rPr>
      </w:pPr>
    </w:p>
    <w:p w14:paraId="36E1628C" w14:textId="77777777" w:rsidR="00923063" w:rsidRPr="00C6139E" w:rsidRDefault="00040997" w:rsidP="004D3E45">
      <w:pPr>
        <w:pStyle w:val="Ttulo20"/>
        <w:numPr>
          <w:ilvl w:val="1"/>
          <w:numId w:val="14"/>
        </w:numPr>
        <w:jc w:val="both"/>
        <w:rPr>
          <w:rFonts w:eastAsia="Arial Unicode MS"/>
          <w:szCs w:val="22"/>
        </w:rPr>
      </w:pPr>
      <w:bookmarkStart w:id="74" w:name="_Toc413772565"/>
      <w:bookmarkStart w:id="75" w:name="_Toc3223386"/>
      <w:r w:rsidRPr="00C6139E">
        <w:rPr>
          <w:rFonts w:eastAsia="Arial Unicode MS"/>
          <w:szCs w:val="22"/>
        </w:rPr>
        <w:t>Comité de Evaluación Regional</w:t>
      </w:r>
      <w:bookmarkEnd w:id="74"/>
      <w:r w:rsidR="00B4299E" w:rsidRPr="00C6139E">
        <w:rPr>
          <w:rFonts w:eastAsia="Arial Unicode MS"/>
          <w:szCs w:val="22"/>
        </w:rPr>
        <w:t xml:space="preserve"> (CER)</w:t>
      </w:r>
      <w:bookmarkEnd w:id="75"/>
    </w:p>
    <w:p w14:paraId="7F8E68C7" w14:textId="77777777" w:rsidR="00FE305B" w:rsidRPr="00C6139E" w:rsidRDefault="00FE305B" w:rsidP="008C599F">
      <w:pPr>
        <w:jc w:val="both"/>
        <w:rPr>
          <w:rFonts w:cs="Arial"/>
          <w:szCs w:val="22"/>
        </w:rPr>
      </w:pPr>
    </w:p>
    <w:p w14:paraId="2D46BDF7" w14:textId="3C1D8142" w:rsidR="005E2C05" w:rsidRPr="00C6139E" w:rsidRDefault="005E2C05" w:rsidP="005E2C05">
      <w:pPr>
        <w:jc w:val="both"/>
        <w:rPr>
          <w:rFonts w:eastAsia="Arial Unicode MS" w:cs="Arial"/>
          <w:szCs w:val="22"/>
        </w:rPr>
      </w:pPr>
      <w:r w:rsidRPr="00C6139E">
        <w:rPr>
          <w:rFonts w:eastAsia="Arial Unicode MS" w:cs="Arial"/>
          <w:szCs w:val="22"/>
          <w:lang w:val="es-CL"/>
        </w:rPr>
        <w:t xml:space="preserve">El Comité de Evaluación Regional (CER) es una instancia colegiada, que se constituye en cada una de las Direcciones Regionales de </w:t>
      </w:r>
      <w:proofErr w:type="spellStart"/>
      <w:r w:rsidRPr="00C6139E">
        <w:rPr>
          <w:rFonts w:eastAsia="Arial Unicode MS" w:cs="Arial"/>
          <w:szCs w:val="22"/>
          <w:lang w:val="es-CL"/>
        </w:rPr>
        <w:t>Sercotec</w:t>
      </w:r>
      <w:proofErr w:type="spellEnd"/>
      <w:r w:rsidRPr="00C6139E">
        <w:rPr>
          <w:rFonts w:eastAsia="Arial Unicode MS" w:cs="Arial"/>
          <w:szCs w:val="22"/>
          <w:lang w:val="es-CL"/>
        </w:rPr>
        <w:t xml:space="preserve">, para realizar la evaluación técnica y financiera de los proyectos para su aprobación y asignación de recursos, y se encuentra integrado por el </w:t>
      </w:r>
      <w:r w:rsidRPr="00C6139E">
        <w:rPr>
          <w:rFonts w:eastAsia="Arial Unicode MS" w:cs="Arial"/>
          <w:szCs w:val="22"/>
        </w:rPr>
        <w:t xml:space="preserve">Director/a Regional de </w:t>
      </w:r>
      <w:proofErr w:type="spellStart"/>
      <w:r w:rsidRPr="00C6139E">
        <w:rPr>
          <w:rFonts w:eastAsia="Arial Unicode MS" w:cs="Arial"/>
          <w:szCs w:val="22"/>
        </w:rPr>
        <w:t>Sercotec</w:t>
      </w:r>
      <w:proofErr w:type="spellEnd"/>
      <w:r w:rsidRPr="00C6139E">
        <w:rPr>
          <w:rFonts w:eastAsia="Arial Unicode MS" w:cs="Arial"/>
          <w:szCs w:val="22"/>
        </w:rPr>
        <w:t xml:space="preserve"> o quien lo subrogue, un secretario/a, el Coordinador/a de Planificación y Operaciones, un ejecutivo/a de fomento y un ejecutivo/a financiero.</w:t>
      </w:r>
    </w:p>
    <w:p w14:paraId="3335F121" w14:textId="77777777" w:rsidR="00D85F7A" w:rsidRPr="00C6139E" w:rsidRDefault="00D85F7A" w:rsidP="008C599F">
      <w:pPr>
        <w:jc w:val="both"/>
        <w:rPr>
          <w:rFonts w:eastAsia="Arial Unicode MS" w:cs="Arial"/>
          <w:szCs w:val="22"/>
          <w:lang w:val="es-CL"/>
        </w:rPr>
      </w:pPr>
    </w:p>
    <w:p w14:paraId="0CE5D2E5" w14:textId="7CFE98D2" w:rsidR="00DD76CC" w:rsidRPr="00C6139E" w:rsidRDefault="00EB388F" w:rsidP="008C599F">
      <w:pPr>
        <w:jc w:val="both"/>
        <w:rPr>
          <w:rFonts w:eastAsia="Arial Unicode MS" w:cs="Arial"/>
          <w:szCs w:val="22"/>
          <w:lang w:val="es-CL"/>
        </w:rPr>
      </w:pPr>
      <w:r w:rsidRPr="00C6139E">
        <w:rPr>
          <w:rFonts w:eastAsia="Arial Unicode MS" w:cs="Arial"/>
          <w:szCs w:val="22"/>
          <w:lang w:val="es-CL"/>
        </w:rPr>
        <w:t xml:space="preserve">El </w:t>
      </w:r>
      <w:r w:rsidR="005373B9" w:rsidRPr="00C6139E">
        <w:rPr>
          <w:rFonts w:eastAsia="Arial Unicode MS" w:cs="Arial"/>
          <w:szCs w:val="22"/>
          <w:lang w:val="es-CL"/>
        </w:rPr>
        <w:t>CER</w:t>
      </w:r>
      <w:r w:rsidR="007F6D80" w:rsidRPr="00C6139E">
        <w:rPr>
          <w:szCs w:val="22"/>
        </w:rPr>
        <w:t xml:space="preserve">, </w:t>
      </w:r>
      <w:r w:rsidR="007F6D80" w:rsidRPr="00C6139E">
        <w:rPr>
          <w:szCs w:val="22"/>
          <w:u w:val="single"/>
        </w:rPr>
        <w:t>podrá r</w:t>
      </w:r>
      <w:r w:rsidR="00793069" w:rsidRPr="00C6139E">
        <w:rPr>
          <w:szCs w:val="22"/>
          <w:u w:val="single"/>
        </w:rPr>
        <w:t xml:space="preserve">equerir que </w:t>
      </w:r>
      <w:r w:rsidR="00793069" w:rsidRPr="00C6139E">
        <w:rPr>
          <w:rFonts w:eastAsia="Arial Unicode MS" w:cs="Arial"/>
          <w:szCs w:val="22"/>
          <w:u w:val="single"/>
          <w:lang w:val="es-CL"/>
        </w:rPr>
        <w:t xml:space="preserve">los/as postulantes sean convocados por </w:t>
      </w:r>
      <w:proofErr w:type="spellStart"/>
      <w:r w:rsidR="00793069" w:rsidRPr="00C6139E">
        <w:rPr>
          <w:rFonts w:eastAsia="Arial Unicode MS" w:cs="Arial"/>
          <w:szCs w:val="22"/>
          <w:u w:val="single"/>
          <w:lang w:val="es-CL"/>
        </w:rPr>
        <w:t>S</w:t>
      </w:r>
      <w:r w:rsidR="00273FD7" w:rsidRPr="00C6139E">
        <w:rPr>
          <w:rFonts w:eastAsia="Arial Unicode MS" w:cs="Arial"/>
          <w:szCs w:val="22"/>
          <w:u w:val="single"/>
          <w:lang w:val="es-CL"/>
        </w:rPr>
        <w:t>ercotec</w:t>
      </w:r>
      <w:proofErr w:type="spellEnd"/>
      <w:r w:rsidR="00793069" w:rsidRPr="00C6139E">
        <w:rPr>
          <w:rFonts w:eastAsia="Arial Unicode MS" w:cs="Arial"/>
          <w:szCs w:val="22"/>
          <w:u w:val="single"/>
          <w:lang w:val="es-CL"/>
        </w:rPr>
        <w:t xml:space="preserve"> para la realización de una entrevista personal, a través de un video, Skype u otra modalidad; en donde el</w:t>
      </w:r>
      <w:r w:rsidR="001D794A" w:rsidRPr="00C6139E">
        <w:rPr>
          <w:rFonts w:eastAsia="Arial Unicode MS" w:cs="Arial"/>
          <w:szCs w:val="22"/>
          <w:u w:val="single"/>
          <w:lang w:val="es-CL"/>
        </w:rPr>
        <w:t>/la</w:t>
      </w:r>
      <w:r w:rsidR="00793069" w:rsidRPr="00C6139E">
        <w:rPr>
          <w:rFonts w:eastAsia="Arial Unicode MS" w:cs="Arial"/>
          <w:szCs w:val="22"/>
          <w:u w:val="single"/>
          <w:lang w:val="es-CL"/>
        </w:rPr>
        <w:t xml:space="preserve"> </w:t>
      </w:r>
      <w:r w:rsidR="001D794A" w:rsidRPr="00C6139E">
        <w:rPr>
          <w:rFonts w:eastAsia="Arial Unicode MS" w:cs="Arial"/>
          <w:szCs w:val="22"/>
          <w:u w:val="single"/>
          <w:lang w:val="es-CL"/>
        </w:rPr>
        <w:t xml:space="preserve">postulante deberá presentar </w:t>
      </w:r>
      <w:r w:rsidR="00793069" w:rsidRPr="00C6139E">
        <w:rPr>
          <w:rFonts w:eastAsia="Arial Unicode MS" w:cs="Arial"/>
          <w:szCs w:val="22"/>
          <w:u w:val="single"/>
          <w:lang w:val="es-CL"/>
        </w:rPr>
        <w:t xml:space="preserve">su </w:t>
      </w:r>
      <w:r w:rsidR="005373B9" w:rsidRPr="00C6139E">
        <w:rPr>
          <w:rFonts w:eastAsia="Arial Unicode MS" w:cs="Arial"/>
          <w:szCs w:val="22"/>
          <w:u w:val="single"/>
          <w:lang w:val="es-CL"/>
        </w:rPr>
        <w:t>idea de n</w:t>
      </w:r>
      <w:r w:rsidR="00951059" w:rsidRPr="00C6139E">
        <w:rPr>
          <w:rFonts w:eastAsia="Arial Unicode MS" w:cs="Arial"/>
          <w:szCs w:val="22"/>
          <w:u w:val="single"/>
          <w:lang w:val="es-CL"/>
        </w:rPr>
        <w:t xml:space="preserve">egocio, </w:t>
      </w:r>
      <w:r w:rsidR="00793069" w:rsidRPr="00C6139E">
        <w:rPr>
          <w:rFonts w:eastAsia="Arial Unicode MS" w:cs="Arial"/>
          <w:szCs w:val="22"/>
          <w:u w:val="single"/>
          <w:lang w:val="es-CL"/>
        </w:rPr>
        <w:t>co</w:t>
      </w:r>
      <w:r w:rsidR="00CD1907" w:rsidRPr="00C6139E">
        <w:rPr>
          <w:rFonts w:eastAsia="Arial Unicode MS" w:cs="Arial"/>
          <w:szCs w:val="22"/>
          <w:u w:val="single"/>
          <w:lang w:val="es-CL"/>
        </w:rPr>
        <w:t>nsiderando un tiempo máximo de 4</w:t>
      </w:r>
      <w:r w:rsidR="00793069" w:rsidRPr="00C6139E">
        <w:rPr>
          <w:rFonts w:eastAsia="Arial Unicode MS" w:cs="Arial"/>
          <w:szCs w:val="22"/>
          <w:u w:val="single"/>
          <w:lang w:val="es-CL"/>
        </w:rPr>
        <w:t xml:space="preserve"> minutos.</w:t>
      </w:r>
      <w:r w:rsidR="00793069" w:rsidRPr="00C6139E">
        <w:rPr>
          <w:rFonts w:eastAsia="Arial Unicode MS" w:cs="Arial"/>
          <w:szCs w:val="22"/>
          <w:lang w:val="es-CL"/>
        </w:rPr>
        <w:t xml:space="preserve"> La forma y lugar en que se realizará esta actividad será comunicada oportuna</w:t>
      </w:r>
      <w:r w:rsidR="009C2E7E" w:rsidRPr="00C6139E">
        <w:rPr>
          <w:rFonts w:eastAsia="Arial Unicode MS" w:cs="Arial"/>
          <w:szCs w:val="22"/>
          <w:lang w:val="es-CL"/>
        </w:rPr>
        <w:t xml:space="preserve">mente por el Agente Operador </w:t>
      </w:r>
      <w:proofErr w:type="spellStart"/>
      <w:r w:rsidR="00793069" w:rsidRPr="00C6139E">
        <w:rPr>
          <w:rFonts w:eastAsia="Arial Unicode MS" w:cs="Arial"/>
          <w:szCs w:val="22"/>
          <w:lang w:val="es-CL"/>
        </w:rPr>
        <w:t>S</w:t>
      </w:r>
      <w:r w:rsidR="00273FD7" w:rsidRPr="00C6139E">
        <w:rPr>
          <w:rFonts w:eastAsia="Arial Unicode MS" w:cs="Arial"/>
          <w:szCs w:val="22"/>
          <w:lang w:val="es-CL"/>
        </w:rPr>
        <w:t>ercotec</w:t>
      </w:r>
      <w:proofErr w:type="spellEnd"/>
      <w:r w:rsidR="00793069" w:rsidRPr="00C6139E">
        <w:rPr>
          <w:rFonts w:eastAsia="Arial Unicode MS" w:cs="Arial"/>
          <w:szCs w:val="22"/>
          <w:lang w:val="es-CL"/>
        </w:rPr>
        <w:t xml:space="preserve"> a través de un correo electrónico</w:t>
      </w:r>
      <w:r w:rsidR="001A2FD8" w:rsidRPr="00C6139E">
        <w:rPr>
          <w:rFonts w:eastAsia="Arial Unicode MS" w:cs="Arial"/>
          <w:szCs w:val="22"/>
          <w:lang w:val="es-CL"/>
        </w:rPr>
        <w:t>,</w:t>
      </w:r>
      <w:r w:rsidR="00793069" w:rsidRPr="00C6139E">
        <w:rPr>
          <w:rFonts w:eastAsia="Arial Unicode MS" w:cs="Arial"/>
          <w:szCs w:val="22"/>
          <w:lang w:val="es-CL"/>
        </w:rPr>
        <w:t xml:space="preserve"> </w:t>
      </w:r>
      <w:r w:rsidR="004D5844" w:rsidRPr="00C6139E">
        <w:rPr>
          <w:rFonts w:eastAsia="Arial Unicode MS" w:cs="Arial"/>
          <w:szCs w:val="22"/>
          <w:lang w:val="es-CL"/>
        </w:rPr>
        <w:t xml:space="preserve">informado según su registro de usuario/a en </w:t>
      </w:r>
      <w:hyperlink r:id="rId20" w:history="1">
        <w:r w:rsidR="005373B9" w:rsidRPr="00C6139E">
          <w:rPr>
            <w:rStyle w:val="Hipervnculo"/>
            <w:rFonts w:eastAsia="Arial Unicode MS" w:cs="Arial"/>
            <w:color w:val="auto"/>
            <w:szCs w:val="22"/>
            <w:lang w:val="es-CL"/>
          </w:rPr>
          <w:t>www.sercotec.cl</w:t>
        </w:r>
      </w:hyperlink>
      <w:r w:rsidR="00793069" w:rsidRPr="00C6139E">
        <w:rPr>
          <w:rFonts w:eastAsia="Arial Unicode MS" w:cs="Arial"/>
          <w:szCs w:val="22"/>
          <w:lang w:val="es-CL"/>
        </w:rPr>
        <w:t>.</w:t>
      </w:r>
      <w:r w:rsidR="005373B9" w:rsidRPr="00C6139E">
        <w:rPr>
          <w:rFonts w:eastAsia="Arial Unicode MS" w:cs="Arial"/>
          <w:szCs w:val="22"/>
          <w:lang w:val="es-CL"/>
        </w:rPr>
        <w:t xml:space="preserve"> </w:t>
      </w:r>
      <w:r w:rsidR="00605323" w:rsidRPr="00C6139E">
        <w:rPr>
          <w:rFonts w:eastAsia="Arial Unicode MS" w:cs="Arial"/>
          <w:szCs w:val="22"/>
          <w:lang w:val="es-CL"/>
        </w:rPr>
        <w:t xml:space="preserve"> </w:t>
      </w:r>
    </w:p>
    <w:p w14:paraId="2EA6EF8E" w14:textId="2895374A" w:rsidR="00651E26" w:rsidRPr="00C6139E" w:rsidRDefault="00651E26" w:rsidP="008C599F">
      <w:pPr>
        <w:jc w:val="both"/>
        <w:rPr>
          <w:rFonts w:eastAsia="Arial Unicode MS" w:cs="Arial"/>
          <w:szCs w:val="22"/>
        </w:rPr>
      </w:pPr>
    </w:p>
    <w:p w14:paraId="73AA411F" w14:textId="5C2C6837" w:rsidR="005373B9" w:rsidRPr="00C6139E" w:rsidRDefault="00362FBB" w:rsidP="008C599F">
      <w:pPr>
        <w:jc w:val="both"/>
        <w:rPr>
          <w:rFonts w:eastAsia="Arial Unicode MS" w:cs="Arial"/>
          <w:szCs w:val="22"/>
        </w:rPr>
      </w:pPr>
      <w:r w:rsidRPr="00C6139E">
        <w:rPr>
          <w:rFonts w:eastAsia="Arial Unicode MS" w:cs="Arial"/>
          <w:szCs w:val="22"/>
        </w:rPr>
        <w:t xml:space="preserve">La evaluación del </w:t>
      </w:r>
      <w:r w:rsidR="00040997" w:rsidRPr="00C6139E">
        <w:rPr>
          <w:rFonts w:eastAsia="Arial Unicode MS" w:cs="Arial"/>
          <w:szCs w:val="22"/>
        </w:rPr>
        <w:t>Comité de Evaluación Regional</w:t>
      </w:r>
      <w:r w:rsidRPr="00C6139E">
        <w:rPr>
          <w:rFonts w:eastAsia="Arial Unicode MS" w:cs="Arial"/>
          <w:szCs w:val="22"/>
        </w:rPr>
        <w:t xml:space="preserve"> se realizará </w:t>
      </w:r>
      <w:r w:rsidR="00E05A1F" w:rsidRPr="00C6139E">
        <w:rPr>
          <w:rFonts w:eastAsia="Arial Unicode MS" w:cs="Arial"/>
          <w:szCs w:val="22"/>
        </w:rPr>
        <w:t>en</w:t>
      </w:r>
      <w:r w:rsidR="00231DAD" w:rsidRPr="00C6139E">
        <w:rPr>
          <w:rFonts w:eastAsia="Arial Unicode MS" w:cs="Arial"/>
          <w:szCs w:val="22"/>
        </w:rPr>
        <w:t xml:space="preserve"> </w:t>
      </w:r>
      <w:r w:rsidRPr="00C6139E">
        <w:rPr>
          <w:rFonts w:eastAsia="Arial Unicode MS" w:cs="Arial"/>
          <w:szCs w:val="22"/>
        </w:rPr>
        <w:t xml:space="preserve">base </w:t>
      </w:r>
      <w:r w:rsidR="00E05A1F" w:rsidRPr="00C6139E">
        <w:rPr>
          <w:rFonts w:eastAsia="Arial Unicode MS" w:cs="Arial"/>
          <w:szCs w:val="22"/>
        </w:rPr>
        <w:t>a</w:t>
      </w:r>
      <w:r w:rsidR="00231DAD" w:rsidRPr="00C6139E">
        <w:rPr>
          <w:rFonts w:eastAsia="Arial Unicode MS" w:cs="Arial"/>
          <w:szCs w:val="22"/>
        </w:rPr>
        <w:t xml:space="preserve"> </w:t>
      </w:r>
      <w:r w:rsidRPr="00C6139E">
        <w:rPr>
          <w:rFonts w:eastAsia="Arial Unicode MS" w:cs="Arial"/>
          <w:szCs w:val="22"/>
        </w:rPr>
        <w:t>los siguientes criterios:</w:t>
      </w:r>
    </w:p>
    <w:p w14:paraId="3C95F748" w14:textId="77777777" w:rsidR="00D51741" w:rsidRPr="00C6139E" w:rsidRDefault="00D51741"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918"/>
      </w:tblGrid>
      <w:tr w:rsidR="00B93A85" w:rsidRPr="00C6139E" w14:paraId="604EE0A2" w14:textId="77777777" w:rsidTr="0067103A">
        <w:trPr>
          <w:jc w:val="center"/>
        </w:trPr>
        <w:tc>
          <w:tcPr>
            <w:tcW w:w="3882" w:type="pct"/>
            <w:shd w:val="pct15" w:color="auto" w:fill="FFFFFF" w:themeFill="background1"/>
            <w:vAlign w:val="center"/>
          </w:tcPr>
          <w:p w14:paraId="65913D71" w14:textId="77777777" w:rsidR="00127805" w:rsidRPr="00982965" w:rsidRDefault="00231DAD" w:rsidP="00E65B68">
            <w:pPr>
              <w:jc w:val="center"/>
              <w:rPr>
                <w:rFonts w:eastAsia="Arial Unicode MS" w:cstheme="minorHAnsi"/>
                <w:b/>
                <w:bCs/>
                <w:color w:val="000000" w:themeColor="text1"/>
                <w:szCs w:val="22"/>
              </w:rPr>
            </w:pPr>
            <w:r w:rsidRPr="00982965">
              <w:rPr>
                <w:rFonts w:eastAsia="Arial Unicode MS" w:cstheme="minorHAnsi"/>
                <w:b/>
                <w:bCs/>
                <w:color w:val="000000" w:themeColor="text1"/>
                <w:szCs w:val="22"/>
              </w:rPr>
              <w:t>CRITERIOS EVALUACIÓN DE COMITÉ EVALUACIÓN REGIONAL</w:t>
            </w:r>
            <w:r w:rsidR="006C5D2B" w:rsidRPr="00982965">
              <w:rPr>
                <w:rFonts w:eastAsia="Arial Unicode MS" w:cstheme="minorHAnsi"/>
                <w:b/>
                <w:bCs/>
                <w:color w:val="000000" w:themeColor="text1"/>
                <w:szCs w:val="22"/>
              </w:rPr>
              <w:t xml:space="preserve"> (CER)</w:t>
            </w:r>
          </w:p>
        </w:tc>
        <w:tc>
          <w:tcPr>
            <w:tcW w:w="1118" w:type="pct"/>
            <w:shd w:val="pct15" w:color="auto" w:fill="FFFFFF" w:themeFill="background1"/>
            <w:vAlign w:val="center"/>
          </w:tcPr>
          <w:p w14:paraId="0FEF0992" w14:textId="77777777" w:rsidR="00127805" w:rsidRPr="00982965" w:rsidRDefault="00231DAD" w:rsidP="00E65B68">
            <w:pPr>
              <w:jc w:val="center"/>
              <w:rPr>
                <w:rFonts w:eastAsia="Arial Unicode MS" w:cstheme="minorHAnsi"/>
                <w:b/>
                <w:bCs/>
                <w:color w:val="000000" w:themeColor="text1"/>
                <w:szCs w:val="22"/>
              </w:rPr>
            </w:pPr>
            <w:r w:rsidRPr="00982965">
              <w:rPr>
                <w:rFonts w:eastAsia="Arial Unicode MS" w:cstheme="minorHAnsi"/>
                <w:b/>
                <w:bCs/>
                <w:color w:val="000000" w:themeColor="text1"/>
                <w:szCs w:val="22"/>
              </w:rPr>
              <w:t>PONDERACIÓN</w:t>
            </w:r>
          </w:p>
        </w:tc>
      </w:tr>
      <w:tr w:rsidR="00A10720" w:rsidRPr="00C6139E" w14:paraId="5D17B56D" w14:textId="77777777" w:rsidTr="0067103A">
        <w:trPr>
          <w:trHeight w:val="388"/>
          <w:jc w:val="center"/>
        </w:trPr>
        <w:tc>
          <w:tcPr>
            <w:tcW w:w="3882" w:type="pct"/>
            <w:shd w:val="clear" w:color="auto" w:fill="FFFFFF" w:themeFill="background1"/>
          </w:tcPr>
          <w:p w14:paraId="33533724" w14:textId="238FEDF8" w:rsidR="00A10720" w:rsidRPr="00982965" w:rsidRDefault="00A10720" w:rsidP="0067103A">
            <w:pPr>
              <w:pStyle w:val="TableParagraph"/>
              <w:spacing w:line="208" w:lineRule="auto"/>
              <w:rPr>
                <w:rFonts w:ascii="gobCL" w:hAnsi="gobCL"/>
              </w:rPr>
            </w:pPr>
            <w:r w:rsidRPr="00982965">
              <w:rPr>
                <w:rFonts w:ascii="gobCL" w:hAnsi="gobCL"/>
                <w:spacing w:val="-3"/>
              </w:rPr>
              <w:t xml:space="preserve">1. </w:t>
            </w:r>
            <w:r w:rsidRPr="00982965">
              <w:rPr>
                <w:rFonts w:ascii="gobCL" w:hAnsi="gobCL"/>
                <w:spacing w:val="-6"/>
              </w:rPr>
              <w:t xml:space="preserve">Potencial </w:t>
            </w:r>
            <w:r w:rsidRPr="00982965">
              <w:rPr>
                <w:rFonts w:ascii="gobCL" w:hAnsi="gobCL"/>
                <w:spacing w:val="-4"/>
              </w:rPr>
              <w:t>de</w:t>
            </w:r>
            <w:r w:rsidR="00752215" w:rsidRPr="00982965">
              <w:rPr>
                <w:rFonts w:ascii="gobCL" w:hAnsi="gobCL"/>
                <w:spacing w:val="-4"/>
              </w:rPr>
              <w:t xml:space="preserve"> </w:t>
            </w:r>
            <w:r w:rsidRPr="00982965">
              <w:rPr>
                <w:rFonts w:ascii="gobCL" w:hAnsi="gobCL"/>
                <w:spacing w:val="-4"/>
              </w:rPr>
              <w:t>l</w:t>
            </w:r>
            <w:r w:rsidR="00752215" w:rsidRPr="00982965">
              <w:rPr>
                <w:rFonts w:ascii="gobCL" w:hAnsi="gobCL"/>
                <w:spacing w:val="-4"/>
              </w:rPr>
              <w:t>a Idea de Negocio</w:t>
            </w:r>
            <w:r w:rsidRPr="00982965">
              <w:rPr>
                <w:rFonts w:ascii="gobCL" w:hAnsi="gobCL"/>
                <w:spacing w:val="-12"/>
              </w:rPr>
              <w:t xml:space="preserve">, </w:t>
            </w:r>
            <w:r w:rsidRPr="00982965">
              <w:rPr>
                <w:rFonts w:ascii="gobCL" w:hAnsi="gobCL"/>
                <w:spacing w:val="-5"/>
              </w:rPr>
              <w:t xml:space="preserve">considerando principalmente </w:t>
            </w:r>
            <w:r w:rsidRPr="00982965">
              <w:rPr>
                <w:rFonts w:ascii="gobCL" w:hAnsi="gobCL"/>
                <w:spacing w:val="-3"/>
              </w:rPr>
              <w:t xml:space="preserve">el </w:t>
            </w:r>
            <w:r w:rsidRPr="00982965">
              <w:rPr>
                <w:rFonts w:ascii="gobCL" w:hAnsi="gobCL"/>
                <w:spacing w:val="-4"/>
              </w:rPr>
              <w:t xml:space="preserve">proyecto de </w:t>
            </w:r>
            <w:r w:rsidRPr="00982965">
              <w:rPr>
                <w:rFonts w:ascii="gobCL" w:hAnsi="gobCL"/>
                <w:spacing w:val="-10"/>
              </w:rPr>
              <w:t xml:space="preserve">negocio </w:t>
            </w:r>
            <w:r w:rsidRPr="00982965">
              <w:rPr>
                <w:rFonts w:ascii="gobCL" w:hAnsi="gobCL"/>
                <w:spacing w:val="-4"/>
              </w:rPr>
              <w:t xml:space="preserve">descrito </w:t>
            </w:r>
            <w:r w:rsidRPr="00982965">
              <w:rPr>
                <w:rFonts w:ascii="gobCL" w:hAnsi="gobCL"/>
                <w:spacing w:val="-3"/>
              </w:rPr>
              <w:t xml:space="preserve">en el </w:t>
            </w:r>
            <w:r w:rsidRPr="00982965">
              <w:rPr>
                <w:rFonts w:ascii="gobCL" w:hAnsi="gobCL"/>
                <w:spacing w:val="-7"/>
              </w:rPr>
              <w:t xml:space="preserve">Plan </w:t>
            </w:r>
            <w:r w:rsidRPr="00982965">
              <w:rPr>
                <w:rFonts w:ascii="gobCL" w:hAnsi="gobCL"/>
                <w:spacing w:val="-5"/>
              </w:rPr>
              <w:t xml:space="preserve">de </w:t>
            </w:r>
            <w:r w:rsidRPr="00982965">
              <w:rPr>
                <w:rFonts w:ascii="gobCL" w:hAnsi="gobCL"/>
                <w:spacing w:val="-6"/>
              </w:rPr>
              <w:t xml:space="preserve">Trabajo, </w:t>
            </w:r>
            <w:r w:rsidRPr="00982965">
              <w:rPr>
                <w:rFonts w:ascii="gobCL" w:hAnsi="gobCL"/>
              </w:rPr>
              <w:t xml:space="preserve">la </w:t>
            </w:r>
            <w:r w:rsidRPr="00982965">
              <w:rPr>
                <w:rFonts w:ascii="gobCL" w:hAnsi="gobCL"/>
                <w:spacing w:val="-4"/>
              </w:rPr>
              <w:t xml:space="preserve">pertinencia de las </w:t>
            </w:r>
            <w:r w:rsidRPr="00982965">
              <w:rPr>
                <w:rFonts w:ascii="gobCL" w:hAnsi="gobCL"/>
                <w:spacing w:val="-7"/>
              </w:rPr>
              <w:t xml:space="preserve">Acciones </w:t>
            </w:r>
            <w:r w:rsidRPr="00982965">
              <w:rPr>
                <w:rFonts w:ascii="gobCL" w:hAnsi="gobCL"/>
                <w:spacing w:val="-5"/>
              </w:rPr>
              <w:t xml:space="preserve">de Gestión </w:t>
            </w:r>
            <w:r w:rsidRPr="00982965">
              <w:rPr>
                <w:rFonts w:ascii="gobCL" w:hAnsi="gobCL"/>
                <w:spacing w:val="-7"/>
              </w:rPr>
              <w:t xml:space="preserve">Empresarial </w:t>
            </w:r>
            <w:r w:rsidRPr="00982965">
              <w:rPr>
                <w:rFonts w:ascii="gobCL" w:hAnsi="gobCL"/>
              </w:rPr>
              <w:t xml:space="preserve">e </w:t>
            </w:r>
            <w:r w:rsidRPr="00982965">
              <w:rPr>
                <w:rFonts w:ascii="gobCL" w:hAnsi="gobCL"/>
                <w:spacing w:val="-6"/>
              </w:rPr>
              <w:t>Inversiones además</w:t>
            </w:r>
            <w:r w:rsidRPr="00982965">
              <w:rPr>
                <w:rFonts w:ascii="gobCL" w:hAnsi="gobCL"/>
                <w:spacing w:val="-16"/>
              </w:rPr>
              <w:t xml:space="preserve"> </w:t>
            </w:r>
            <w:r w:rsidRPr="00982965">
              <w:rPr>
                <w:rFonts w:ascii="gobCL" w:hAnsi="gobCL"/>
                <w:spacing w:val="-4"/>
              </w:rPr>
              <w:t>de</w:t>
            </w:r>
            <w:r w:rsidRPr="00982965">
              <w:rPr>
                <w:rFonts w:ascii="gobCL" w:hAnsi="gobCL"/>
                <w:spacing w:val="-12"/>
              </w:rPr>
              <w:t xml:space="preserve"> </w:t>
            </w:r>
            <w:r w:rsidRPr="00982965">
              <w:rPr>
                <w:rFonts w:ascii="gobCL" w:hAnsi="gobCL"/>
                <w:spacing w:val="-3"/>
              </w:rPr>
              <w:t>las</w:t>
            </w:r>
            <w:r w:rsidRPr="00982965">
              <w:rPr>
                <w:rFonts w:ascii="gobCL" w:hAnsi="gobCL"/>
                <w:spacing w:val="-12"/>
              </w:rPr>
              <w:t xml:space="preserve"> </w:t>
            </w:r>
            <w:r w:rsidRPr="00982965">
              <w:rPr>
                <w:rFonts w:ascii="gobCL" w:hAnsi="gobCL"/>
                <w:spacing w:val="-4"/>
              </w:rPr>
              <w:t>fortalezas</w:t>
            </w:r>
            <w:r w:rsidRPr="00982965">
              <w:rPr>
                <w:rFonts w:ascii="gobCL" w:hAnsi="gobCL"/>
                <w:spacing w:val="-16"/>
              </w:rPr>
              <w:t xml:space="preserve"> </w:t>
            </w:r>
            <w:r w:rsidRPr="00982965">
              <w:rPr>
                <w:rFonts w:ascii="gobCL" w:hAnsi="gobCL"/>
              </w:rPr>
              <w:t>y</w:t>
            </w:r>
            <w:r w:rsidRPr="00982965">
              <w:rPr>
                <w:rFonts w:ascii="gobCL" w:hAnsi="gobCL"/>
                <w:spacing w:val="-12"/>
              </w:rPr>
              <w:t xml:space="preserve"> </w:t>
            </w:r>
            <w:r w:rsidRPr="00982965">
              <w:rPr>
                <w:rFonts w:ascii="gobCL" w:hAnsi="gobCL"/>
                <w:spacing w:val="-5"/>
              </w:rPr>
              <w:t>debilidades</w:t>
            </w:r>
            <w:r w:rsidRPr="00982965">
              <w:rPr>
                <w:rFonts w:ascii="gobCL" w:hAnsi="gobCL"/>
                <w:spacing w:val="-13"/>
              </w:rPr>
              <w:t xml:space="preserve"> </w:t>
            </w:r>
            <w:r w:rsidRPr="00982965">
              <w:rPr>
                <w:rFonts w:ascii="gobCL" w:hAnsi="gobCL"/>
                <w:spacing w:val="-5"/>
              </w:rPr>
              <w:t>de</w:t>
            </w:r>
            <w:r w:rsidRPr="00982965">
              <w:rPr>
                <w:rFonts w:ascii="gobCL" w:hAnsi="gobCL"/>
                <w:spacing w:val="-10"/>
              </w:rPr>
              <w:t xml:space="preserve"> </w:t>
            </w:r>
            <w:r w:rsidRPr="00982965">
              <w:rPr>
                <w:rFonts w:ascii="gobCL" w:hAnsi="gobCL"/>
              </w:rPr>
              <w:t>la</w:t>
            </w:r>
            <w:r w:rsidRPr="00982965">
              <w:rPr>
                <w:rFonts w:ascii="gobCL" w:hAnsi="gobCL"/>
                <w:spacing w:val="-16"/>
              </w:rPr>
              <w:t xml:space="preserve"> </w:t>
            </w:r>
            <w:r w:rsidRPr="00982965">
              <w:rPr>
                <w:rFonts w:ascii="gobCL" w:hAnsi="gobCL"/>
                <w:spacing w:val="-6"/>
              </w:rPr>
              <w:t>empresa,</w:t>
            </w:r>
            <w:r w:rsidRPr="00982965">
              <w:rPr>
                <w:rFonts w:ascii="gobCL" w:hAnsi="gobCL"/>
                <w:spacing w:val="-18"/>
              </w:rPr>
              <w:t xml:space="preserve"> </w:t>
            </w:r>
            <w:r w:rsidRPr="00982965">
              <w:rPr>
                <w:rFonts w:ascii="gobCL" w:hAnsi="gobCL"/>
                <w:spacing w:val="-3"/>
              </w:rPr>
              <w:t>el</w:t>
            </w:r>
            <w:r w:rsidRPr="00982965">
              <w:rPr>
                <w:rFonts w:ascii="gobCL" w:hAnsi="gobCL"/>
                <w:spacing w:val="-5"/>
              </w:rPr>
              <w:t xml:space="preserve"> empresario/a</w:t>
            </w:r>
            <w:r w:rsidRPr="00982965">
              <w:rPr>
                <w:rFonts w:ascii="gobCL" w:hAnsi="gobCL"/>
                <w:spacing w:val="-13"/>
              </w:rPr>
              <w:t xml:space="preserve"> </w:t>
            </w:r>
            <w:r w:rsidRPr="00982965">
              <w:rPr>
                <w:rFonts w:ascii="gobCL" w:hAnsi="gobCL"/>
                <w:spacing w:val="-4"/>
              </w:rPr>
              <w:t>y,</w:t>
            </w:r>
            <w:r w:rsidRPr="00982965">
              <w:rPr>
                <w:rFonts w:ascii="gobCL" w:hAnsi="gobCL"/>
                <w:spacing w:val="-20"/>
              </w:rPr>
              <w:t xml:space="preserve"> </w:t>
            </w:r>
            <w:r w:rsidRPr="00982965">
              <w:rPr>
                <w:rFonts w:ascii="gobCL" w:hAnsi="gobCL"/>
                <w:spacing w:val="-15"/>
              </w:rPr>
              <w:t xml:space="preserve">las observaciones </w:t>
            </w:r>
            <w:r w:rsidRPr="00982965">
              <w:rPr>
                <w:rFonts w:ascii="gobCL" w:hAnsi="gobCL"/>
              </w:rPr>
              <w:t>y</w:t>
            </w:r>
          </w:p>
          <w:p w14:paraId="27C5F832" w14:textId="0A8A3D64" w:rsidR="00A10720" w:rsidRPr="00C6139E" w:rsidRDefault="00A10720" w:rsidP="00A10720">
            <w:pPr>
              <w:ind w:left="360"/>
              <w:jc w:val="both"/>
              <w:rPr>
                <w:rFonts w:eastAsia="Arial Unicode MS" w:cstheme="minorHAnsi"/>
                <w:bCs/>
                <w:szCs w:val="22"/>
              </w:rPr>
            </w:pPr>
            <w:r w:rsidRPr="00982965">
              <w:rPr>
                <w:spacing w:val="-2"/>
                <w:szCs w:val="22"/>
              </w:rPr>
              <w:t>R</w:t>
            </w:r>
            <w:r w:rsidRPr="00982965">
              <w:rPr>
                <w:spacing w:val="-5"/>
                <w:szCs w:val="22"/>
              </w:rPr>
              <w:t>e</w:t>
            </w:r>
            <w:r w:rsidRPr="00982965">
              <w:rPr>
                <w:spacing w:val="-6"/>
                <w:szCs w:val="22"/>
              </w:rPr>
              <w:t>com</w:t>
            </w:r>
            <w:r w:rsidRPr="00982965">
              <w:rPr>
                <w:spacing w:val="-5"/>
                <w:szCs w:val="22"/>
              </w:rPr>
              <w:t>e</w:t>
            </w:r>
            <w:r w:rsidRPr="00982965">
              <w:rPr>
                <w:spacing w:val="-7"/>
                <w:szCs w:val="22"/>
              </w:rPr>
              <w:t>n</w:t>
            </w:r>
            <w:r w:rsidRPr="00982965">
              <w:rPr>
                <w:spacing w:val="-9"/>
                <w:szCs w:val="22"/>
              </w:rPr>
              <w:t>d</w:t>
            </w:r>
            <w:r w:rsidRPr="00982965">
              <w:rPr>
                <w:spacing w:val="-7"/>
                <w:szCs w:val="22"/>
              </w:rPr>
              <w:t>a</w:t>
            </w:r>
            <w:r w:rsidRPr="00982965">
              <w:rPr>
                <w:spacing w:val="-5"/>
                <w:szCs w:val="22"/>
              </w:rPr>
              <w:t>c</w:t>
            </w:r>
            <w:r w:rsidRPr="00982965">
              <w:rPr>
                <w:spacing w:val="-2"/>
                <w:szCs w:val="22"/>
              </w:rPr>
              <w:t>i</w:t>
            </w:r>
            <w:r w:rsidRPr="00982965">
              <w:rPr>
                <w:spacing w:val="-6"/>
                <w:szCs w:val="22"/>
              </w:rPr>
              <w:t>o</w:t>
            </w:r>
            <w:r w:rsidRPr="00982965">
              <w:rPr>
                <w:spacing w:val="-8"/>
                <w:szCs w:val="22"/>
              </w:rPr>
              <w:t>n</w:t>
            </w:r>
            <w:r w:rsidRPr="00982965">
              <w:rPr>
                <w:spacing w:val="-6"/>
                <w:szCs w:val="22"/>
              </w:rPr>
              <w:t>e</w:t>
            </w:r>
            <w:r w:rsidRPr="00982965">
              <w:rPr>
                <w:spacing w:val="-20"/>
                <w:szCs w:val="22"/>
              </w:rPr>
              <w:t xml:space="preserve">s </w:t>
            </w:r>
            <w:r w:rsidRPr="00982965">
              <w:rPr>
                <w:spacing w:val="-9"/>
                <w:szCs w:val="22"/>
              </w:rPr>
              <w:t>d</w:t>
            </w:r>
            <w:r w:rsidRPr="00982965">
              <w:rPr>
                <w:spacing w:val="-5"/>
                <w:szCs w:val="22"/>
              </w:rPr>
              <w:t>e</w:t>
            </w:r>
            <w:r w:rsidRPr="00982965">
              <w:rPr>
                <w:szCs w:val="22"/>
              </w:rPr>
              <w:t>l</w:t>
            </w:r>
            <w:r w:rsidRPr="00982965">
              <w:rPr>
                <w:spacing w:val="-15"/>
                <w:szCs w:val="22"/>
              </w:rPr>
              <w:t xml:space="preserve"> </w:t>
            </w:r>
            <w:r w:rsidRPr="00982965">
              <w:rPr>
                <w:spacing w:val="-14"/>
                <w:szCs w:val="22"/>
              </w:rPr>
              <w:t>A</w:t>
            </w:r>
            <w:r w:rsidRPr="00982965">
              <w:rPr>
                <w:spacing w:val="-6"/>
                <w:szCs w:val="22"/>
              </w:rPr>
              <w:t>g</w:t>
            </w:r>
            <w:r w:rsidRPr="00982965">
              <w:rPr>
                <w:spacing w:val="-7"/>
                <w:szCs w:val="22"/>
              </w:rPr>
              <w:t>e</w:t>
            </w:r>
            <w:r w:rsidRPr="00982965">
              <w:rPr>
                <w:spacing w:val="-6"/>
                <w:szCs w:val="22"/>
              </w:rPr>
              <w:t>n</w:t>
            </w:r>
            <w:r w:rsidRPr="00982965">
              <w:rPr>
                <w:spacing w:val="4"/>
                <w:szCs w:val="22"/>
              </w:rPr>
              <w:t>t</w:t>
            </w:r>
            <w:r w:rsidRPr="00982965">
              <w:rPr>
                <w:szCs w:val="22"/>
              </w:rPr>
              <w:t>e</w:t>
            </w:r>
            <w:r w:rsidRPr="00982965">
              <w:rPr>
                <w:spacing w:val="-18"/>
                <w:szCs w:val="22"/>
              </w:rPr>
              <w:t xml:space="preserve"> </w:t>
            </w:r>
            <w:r w:rsidRPr="00982965">
              <w:rPr>
                <w:spacing w:val="-14"/>
                <w:szCs w:val="22"/>
              </w:rPr>
              <w:t>O</w:t>
            </w:r>
            <w:r w:rsidRPr="00982965">
              <w:rPr>
                <w:spacing w:val="-8"/>
                <w:szCs w:val="22"/>
              </w:rPr>
              <w:t>p</w:t>
            </w:r>
            <w:r w:rsidRPr="00982965">
              <w:rPr>
                <w:spacing w:val="-7"/>
                <w:szCs w:val="22"/>
              </w:rPr>
              <w:t>e</w:t>
            </w:r>
            <w:r w:rsidRPr="00982965">
              <w:rPr>
                <w:spacing w:val="-2"/>
                <w:szCs w:val="22"/>
              </w:rPr>
              <w:t>r</w:t>
            </w:r>
            <w:r w:rsidRPr="00982965">
              <w:rPr>
                <w:spacing w:val="-7"/>
                <w:szCs w:val="22"/>
              </w:rPr>
              <w:t>ad</w:t>
            </w:r>
            <w:r w:rsidRPr="00982965">
              <w:rPr>
                <w:spacing w:val="-6"/>
                <w:szCs w:val="22"/>
              </w:rPr>
              <w:t>o</w:t>
            </w:r>
            <w:r w:rsidRPr="00982965">
              <w:rPr>
                <w:szCs w:val="22"/>
              </w:rPr>
              <w:t>r</w:t>
            </w:r>
            <w:r w:rsidRPr="00982965">
              <w:rPr>
                <w:spacing w:val="-11"/>
                <w:szCs w:val="22"/>
              </w:rPr>
              <w:t xml:space="preserve"> </w:t>
            </w:r>
            <w:r w:rsidRPr="00982965">
              <w:rPr>
                <w:spacing w:val="-9"/>
                <w:szCs w:val="22"/>
              </w:rPr>
              <w:t>d</w:t>
            </w:r>
            <w:r w:rsidRPr="00982965">
              <w:rPr>
                <w:szCs w:val="22"/>
              </w:rPr>
              <w:t>e</w:t>
            </w:r>
            <w:r w:rsidRPr="00982965">
              <w:rPr>
                <w:spacing w:val="-20"/>
                <w:szCs w:val="22"/>
              </w:rPr>
              <w:t xml:space="preserve"> </w:t>
            </w:r>
            <w:proofErr w:type="spellStart"/>
            <w:r w:rsidRPr="00982965">
              <w:rPr>
                <w:spacing w:val="-17"/>
                <w:szCs w:val="22"/>
              </w:rPr>
              <w:t>S</w:t>
            </w:r>
            <w:r w:rsidRPr="00982965">
              <w:rPr>
                <w:spacing w:val="-7"/>
                <w:szCs w:val="22"/>
              </w:rPr>
              <w:t>e</w:t>
            </w:r>
            <w:r w:rsidRPr="00982965">
              <w:rPr>
                <w:spacing w:val="-1"/>
                <w:szCs w:val="22"/>
              </w:rPr>
              <w:t>r</w:t>
            </w:r>
            <w:r w:rsidRPr="00982965">
              <w:rPr>
                <w:spacing w:val="-6"/>
                <w:szCs w:val="22"/>
              </w:rPr>
              <w:t>c</w:t>
            </w:r>
            <w:r w:rsidRPr="00982965">
              <w:rPr>
                <w:spacing w:val="-5"/>
                <w:szCs w:val="22"/>
              </w:rPr>
              <w:t>o</w:t>
            </w:r>
            <w:r w:rsidRPr="00982965">
              <w:rPr>
                <w:spacing w:val="4"/>
                <w:szCs w:val="22"/>
              </w:rPr>
              <w:t>t</w:t>
            </w:r>
            <w:r w:rsidRPr="00982965">
              <w:rPr>
                <w:spacing w:val="-5"/>
                <w:szCs w:val="22"/>
              </w:rPr>
              <w:t>e</w:t>
            </w:r>
            <w:r w:rsidRPr="00982965">
              <w:rPr>
                <w:spacing w:val="-81"/>
                <w:szCs w:val="22"/>
              </w:rPr>
              <w:t>c</w:t>
            </w:r>
            <w:proofErr w:type="spellEnd"/>
            <w:r w:rsidRPr="00982965">
              <w:rPr>
                <w:szCs w:val="22"/>
              </w:rPr>
              <w:t>.</w:t>
            </w:r>
          </w:p>
        </w:tc>
        <w:tc>
          <w:tcPr>
            <w:tcW w:w="1118" w:type="pct"/>
            <w:shd w:val="clear" w:color="auto" w:fill="FFFFFF" w:themeFill="background1"/>
          </w:tcPr>
          <w:p w14:paraId="68271E5F" w14:textId="77777777" w:rsidR="00A10720" w:rsidRPr="00982965" w:rsidRDefault="00A10720" w:rsidP="00A10720">
            <w:pPr>
              <w:pStyle w:val="TableParagraph"/>
              <w:spacing w:before="11"/>
              <w:rPr>
                <w:rFonts w:ascii="gobCL" w:hAnsi="gobCL"/>
              </w:rPr>
            </w:pPr>
          </w:p>
          <w:p w14:paraId="70CF55B3" w14:textId="2E0F8C62" w:rsidR="00A10720" w:rsidRPr="00982965" w:rsidRDefault="007A1857" w:rsidP="00A10720">
            <w:pPr>
              <w:jc w:val="center"/>
              <w:rPr>
                <w:rFonts w:eastAsia="Arial Unicode MS" w:cstheme="minorHAnsi"/>
                <w:bCs/>
                <w:szCs w:val="22"/>
              </w:rPr>
            </w:pPr>
            <w:r w:rsidRPr="00982965">
              <w:rPr>
                <w:szCs w:val="22"/>
              </w:rPr>
              <w:t>3</w:t>
            </w:r>
            <w:r w:rsidR="00A10720" w:rsidRPr="00982965">
              <w:rPr>
                <w:szCs w:val="22"/>
              </w:rPr>
              <w:t>0%</w:t>
            </w:r>
          </w:p>
        </w:tc>
      </w:tr>
      <w:tr w:rsidR="00A10720" w:rsidRPr="00C6139E" w14:paraId="201E460A" w14:textId="77777777" w:rsidTr="0067103A">
        <w:trPr>
          <w:trHeight w:val="528"/>
          <w:jc w:val="center"/>
        </w:trPr>
        <w:tc>
          <w:tcPr>
            <w:tcW w:w="3882" w:type="pct"/>
            <w:shd w:val="clear" w:color="auto" w:fill="FFFFFF" w:themeFill="background1"/>
          </w:tcPr>
          <w:p w14:paraId="71980B1C" w14:textId="371C80E3" w:rsidR="00A10720" w:rsidRPr="00C6139E" w:rsidRDefault="00A10720" w:rsidP="0067103A">
            <w:pPr>
              <w:jc w:val="both"/>
              <w:rPr>
                <w:rFonts w:eastAsia="Arial Unicode MS" w:cstheme="minorHAnsi"/>
                <w:bCs/>
                <w:szCs w:val="22"/>
              </w:rPr>
            </w:pPr>
            <w:r w:rsidRPr="00982965">
              <w:rPr>
                <w:spacing w:val="-3"/>
                <w:szCs w:val="22"/>
              </w:rPr>
              <w:t xml:space="preserve">2. </w:t>
            </w:r>
            <w:r w:rsidRPr="00982965">
              <w:rPr>
                <w:spacing w:val="-6"/>
                <w:szCs w:val="22"/>
              </w:rPr>
              <w:t xml:space="preserve">Pertinencia </w:t>
            </w:r>
            <w:r w:rsidRPr="00982965">
              <w:rPr>
                <w:spacing w:val="-5"/>
                <w:szCs w:val="22"/>
              </w:rPr>
              <w:t>de</w:t>
            </w:r>
            <w:r w:rsidR="00752215" w:rsidRPr="00982965">
              <w:rPr>
                <w:spacing w:val="-5"/>
                <w:szCs w:val="22"/>
              </w:rPr>
              <w:t xml:space="preserve"> </w:t>
            </w:r>
            <w:r w:rsidRPr="00982965">
              <w:rPr>
                <w:spacing w:val="-5"/>
                <w:szCs w:val="22"/>
              </w:rPr>
              <w:t>l</w:t>
            </w:r>
            <w:r w:rsidR="00752215" w:rsidRPr="00982965">
              <w:rPr>
                <w:spacing w:val="-5"/>
                <w:szCs w:val="22"/>
              </w:rPr>
              <w:t>a Idea de Negocio</w:t>
            </w:r>
            <w:r w:rsidRPr="00982965">
              <w:rPr>
                <w:spacing w:val="-10"/>
                <w:szCs w:val="22"/>
              </w:rPr>
              <w:t xml:space="preserve">, en </w:t>
            </w:r>
            <w:r w:rsidRPr="00982965">
              <w:rPr>
                <w:spacing w:val="-6"/>
                <w:szCs w:val="22"/>
              </w:rPr>
              <w:t xml:space="preserve">consideración </w:t>
            </w:r>
            <w:r w:rsidRPr="00982965">
              <w:rPr>
                <w:spacing w:val="-4"/>
                <w:szCs w:val="22"/>
              </w:rPr>
              <w:t xml:space="preserve">al </w:t>
            </w:r>
            <w:r w:rsidRPr="00982965">
              <w:rPr>
                <w:spacing w:val="-2"/>
                <w:szCs w:val="22"/>
              </w:rPr>
              <w:t xml:space="preserve">objeto </w:t>
            </w:r>
            <w:r w:rsidRPr="00982965">
              <w:rPr>
                <w:spacing w:val="-5"/>
                <w:szCs w:val="22"/>
              </w:rPr>
              <w:t xml:space="preserve">y focalización de </w:t>
            </w:r>
            <w:r w:rsidRPr="00982965">
              <w:rPr>
                <w:szCs w:val="22"/>
              </w:rPr>
              <w:t xml:space="preserve">la </w:t>
            </w:r>
            <w:r w:rsidRPr="00982965">
              <w:rPr>
                <w:spacing w:val="-5"/>
                <w:szCs w:val="22"/>
              </w:rPr>
              <w:t xml:space="preserve">convocatoria </w:t>
            </w:r>
            <w:r w:rsidRPr="00982965">
              <w:rPr>
                <w:spacing w:val="-6"/>
                <w:szCs w:val="22"/>
              </w:rPr>
              <w:t>Crece.</w:t>
            </w:r>
          </w:p>
        </w:tc>
        <w:tc>
          <w:tcPr>
            <w:tcW w:w="1118" w:type="pct"/>
            <w:shd w:val="clear" w:color="auto" w:fill="FFFFFF" w:themeFill="background1"/>
          </w:tcPr>
          <w:p w14:paraId="70EF1C51" w14:textId="75C5D24D" w:rsidR="00A10720" w:rsidRPr="00982965" w:rsidRDefault="00A10720" w:rsidP="00A10720">
            <w:pPr>
              <w:jc w:val="center"/>
              <w:rPr>
                <w:rFonts w:eastAsia="Arial Unicode MS" w:cstheme="minorHAnsi"/>
                <w:bCs/>
                <w:szCs w:val="22"/>
              </w:rPr>
            </w:pPr>
            <w:r w:rsidRPr="00982965">
              <w:rPr>
                <w:szCs w:val="22"/>
              </w:rPr>
              <w:t>20%</w:t>
            </w:r>
          </w:p>
        </w:tc>
      </w:tr>
      <w:tr w:rsidR="00A10720" w:rsidRPr="00C6139E" w14:paraId="1ACBE1AF" w14:textId="77777777" w:rsidTr="0067103A">
        <w:trPr>
          <w:trHeight w:val="528"/>
          <w:jc w:val="center"/>
        </w:trPr>
        <w:tc>
          <w:tcPr>
            <w:tcW w:w="3882" w:type="pct"/>
            <w:shd w:val="clear" w:color="auto" w:fill="FFFFFF" w:themeFill="background1"/>
          </w:tcPr>
          <w:p w14:paraId="4471B5CA" w14:textId="696C18DF" w:rsidR="00A10720" w:rsidRPr="00C6139E" w:rsidRDefault="00A10720" w:rsidP="0067103A">
            <w:pPr>
              <w:jc w:val="both"/>
              <w:rPr>
                <w:rFonts w:eastAsia="Arial Unicode MS" w:cstheme="minorHAnsi"/>
                <w:bCs/>
                <w:szCs w:val="22"/>
              </w:rPr>
            </w:pPr>
            <w:r w:rsidRPr="00982965">
              <w:rPr>
                <w:spacing w:val="-3"/>
                <w:szCs w:val="22"/>
              </w:rPr>
              <w:lastRenderedPageBreak/>
              <w:t xml:space="preserve">3. </w:t>
            </w:r>
            <w:r w:rsidRPr="00982965">
              <w:rPr>
                <w:spacing w:val="-7"/>
                <w:szCs w:val="22"/>
              </w:rPr>
              <w:t xml:space="preserve">Evaluación </w:t>
            </w:r>
            <w:r w:rsidRPr="00982965">
              <w:rPr>
                <w:spacing w:val="-5"/>
                <w:szCs w:val="22"/>
              </w:rPr>
              <w:t xml:space="preserve">del potencial </w:t>
            </w:r>
            <w:r w:rsidRPr="00982965">
              <w:rPr>
                <w:spacing w:val="-3"/>
                <w:szCs w:val="22"/>
              </w:rPr>
              <w:t xml:space="preserve">impacto </w:t>
            </w:r>
            <w:r w:rsidRPr="00982965">
              <w:rPr>
                <w:spacing w:val="-4"/>
                <w:szCs w:val="22"/>
              </w:rPr>
              <w:t xml:space="preserve">del proyecto al </w:t>
            </w:r>
            <w:r w:rsidRPr="00982965">
              <w:rPr>
                <w:spacing w:val="-5"/>
                <w:szCs w:val="22"/>
              </w:rPr>
              <w:t xml:space="preserve">desarrollar </w:t>
            </w:r>
            <w:r w:rsidRPr="00982965">
              <w:rPr>
                <w:spacing w:val="-3"/>
                <w:szCs w:val="22"/>
              </w:rPr>
              <w:t xml:space="preserve">el </w:t>
            </w:r>
            <w:r w:rsidRPr="00982965">
              <w:rPr>
                <w:spacing w:val="-5"/>
                <w:szCs w:val="22"/>
              </w:rPr>
              <w:t xml:space="preserve">plan </w:t>
            </w:r>
            <w:r w:rsidRPr="00982965">
              <w:rPr>
                <w:spacing w:val="-4"/>
                <w:szCs w:val="22"/>
              </w:rPr>
              <w:t xml:space="preserve">de </w:t>
            </w:r>
            <w:r w:rsidRPr="00982965">
              <w:rPr>
                <w:spacing w:val="-3"/>
                <w:szCs w:val="22"/>
              </w:rPr>
              <w:t xml:space="preserve">trabajo </w:t>
            </w:r>
            <w:r w:rsidRPr="00982965">
              <w:rPr>
                <w:spacing w:val="-5"/>
                <w:szCs w:val="22"/>
              </w:rPr>
              <w:t xml:space="preserve">(tomando en consideración variables como: ventas </w:t>
            </w:r>
            <w:r w:rsidRPr="00982965">
              <w:rPr>
                <w:szCs w:val="22"/>
              </w:rPr>
              <w:t xml:space="preserve">y </w:t>
            </w:r>
            <w:r w:rsidRPr="00982965">
              <w:rPr>
                <w:spacing w:val="-6"/>
                <w:szCs w:val="22"/>
              </w:rPr>
              <w:t>empleo).</w:t>
            </w:r>
          </w:p>
        </w:tc>
        <w:tc>
          <w:tcPr>
            <w:tcW w:w="1118" w:type="pct"/>
            <w:shd w:val="clear" w:color="auto" w:fill="FFFFFF" w:themeFill="background1"/>
          </w:tcPr>
          <w:p w14:paraId="5957DD26" w14:textId="4959F995" w:rsidR="00A10720" w:rsidRPr="00982965" w:rsidRDefault="00A10720" w:rsidP="00A10720">
            <w:pPr>
              <w:jc w:val="center"/>
              <w:rPr>
                <w:rFonts w:eastAsia="Arial Unicode MS" w:cstheme="minorHAnsi"/>
                <w:bCs/>
                <w:szCs w:val="22"/>
              </w:rPr>
            </w:pPr>
            <w:r w:rsidRPr="00982965">
              <w:rPr>
                <w:szCs w:val="22"/>
              </w:rPr>
              <w:t>20%</w:t>
            </w:r>
          </w:p>
        </w:tc>
      </w:tr>
      <w:tr w:rsidR="000F3DE8" w:rsidRPr="00C6139E" w14:paraId="2E19FA12" w14:textId="77777777" w:rsidTr="0067103A">
        <w:trPr>
          <w:trHeight w:val="528"/>
          <w:jc w:val="center"/>
        </w:trPr>
        <w:tc>
          <w:tcPr>
            <w:tcW w:w="3882" w:type="pct"/>
            <w:shd w:val="clear" w:color="auto" w:fill="FFFFFF" w:themeFill="background1"/>
          </w:tcPr>
          <w:p w14:paraId="7D4909ED" w14:textId="66906BC7" w:rsidR="000F3DE8" w:rsidRPr="00982965" w:rsidRDefault="000F3DE8">
            <w:pPr>
              <w:jc w:val="both"/>
              <w:rPr>
                <w:spacing w:val="-3"/>
                <w:szCs w:val="22"/>
              </w:rPr>
            </w:pPr>
            <w:r w:rsidRPr="00982965">
              <w:rPr>
                <w:spacing w:val="-3"/>
                <w:szCs w:val="22"/>
              </w:rPr>
              <w:t xml:space="preserve">4 </w:t>
            </w:r>
            <w:r w:rsidR="00794EB9" w:rsidRPr="00982965">
              <w:rPr>
                <w:spacing w:val="-3"/>
                <w:szCs w:val="22"/>
              </w:rPr>
              <w:t>Dispersión geográfica, priorizando postulantes de comunas con menor concentración de población.</w:t>
            </w:r>
            <w:r w:rsidRPr="00982965">
              <w:rPr>
                <w:spacing w:val="-3"/>
                <w:szCs w:val="22"/>
              </w:rPr>
              <w:t xml:space="preserve"> </w:t>
            </w:r>
          </w:p>
        </w:tc>
        <w:tc>
          <w:tcPr>
            <w:tcW w:w="1118" w:type="pct"/>
            <w:shd w:val="clear" w:color="auto" w:fill="FFFFFF" w:themeFill="background1"/>
          </w:tcPr>
          <w:p w14:paraId="760EBA9C" w14:textId="4D83904D" w:rsidR="000F3DE8" w:rsidRPr="00982965" w:rsidRDefault="00794EB9" w:rsidP="00A10720">
            <w:pPr>
              <w:jc w:val="center"/>
              <w:rPr>
                <w:szCs w:val="22"/>
              </w:rPr>
            </w:pPr>
            <w:r w:rsidRPr="00982965">
              <w:rPr>
                <w:szCs w:val="22"/>
              </w:rPr>
              <w:t>2</w:t>
            </w:r>
            <w:r w:rsidR="000F3DE8" w:rsidRPr="00982965">
              <w:rPr>
                <w:szCs w:val="22"/>
              </w:rPr>
              <w:t>0%</w:t>
            </w:r>
          </w:p>
        </w:tc>
      </w:tr>
      <w:tr w:rsidR="0067103A" w:rsidRPr="00C6139E" w14:paraId="0A230D90" w14:textId="77777777" w:rsidTr="0067103A">
        <w:trPr>
          <w:trHeight w:val="528"/>
          <w:jc w:val="center"/>
        </w:trPr>
        <w:tc>
          <w:tcPr>
            <w:tcW w:w="3882" w:type="pct"/>
            <w:shd w:val="clear" w:color="auto" w:fill="FFFFFF" w:themeFill="background1"/>
          </w:tcPr>
          <w:p w14:paraId="0B1D5E77" w14:textId="47092141" w:rsidR="0067103A" w:rsidRPr="00982965" w:rsidRDefault="00794EB9">
            <w:pPr>
              <w:jc w:val="both"/>
              <w:rPr>
                <w:spacing w:val="-3"/>
                <w:szCs w:val="22"/>
              </w:rPr>
            </w:pPr>
            <w:r w:rsidRPr="00982965">
              <w:rPr>
                <w:spacing w:val="-3"/>
                <w:szCs w:val="22"/>
              </w:rPr>
              <w:t>5</w:t>
            </w:r>
            <w:r w:rsidR="0067103A" w:rsidRPr="00982965">
              <w:rPr>
                <w:spacing w:val="-3"/>
                <w:szCs w:val="22"/>
              </w:rPr>
              <w:t>.</w:t>
            </w:r>
            <w:r w:rsidR="001B1300" w:rsidRPr="00982965">
              <w:rPr>
                <w:spacing w:val="-3"/>
                <w:szCs w:val="22"/>
              </w:rPr>
              <w:t xml:space="preserve"> </w:t>
            </w:r>
            <w:r w:rsidRPr="00982965">
              <w:rPr>
                <w:spacing w:val="-3"/>
                <w:szCs w:val="22"/>
              </w:rPr>
              <w:t>Proyectos incorporan en su formulación elementos de economía circular, eficiencia energética y uso de ERNC.</w:t>
            </w:r>
          </w:p>
        </w:tc>
        <w:tc>
          <w:tcPr>
            <w:tcW w:w="1118" w:type="pct"/>
            <w:shd w:val="clear" w:color="auto" w:fill="FFFFFF" w:themeFill="background1"/>
          </w:tcPr>
          <w:p w14:paraId="00BDBDB2" w14:textId="057EA4C1" w:rsidR="0067103A" w:rsidRPr="00982965" w:rsidRDefault="0067103A" w:rsidP="00A10720">
            <w:pPr>
              <w:jc w:val="center"/>
              <w:rPr>
                <w:szCs w:val="22"/>
              </w:rPr>
            </w:pPr>
            <w:r w:rsidRPr="00982965">
              <w:rPr>
                <w:szCs w:val="22"/>
              </w:rPr>
              <w:t>10%</w:t>
            </w:r>
          </w:p>
        </w:tc>
      </w:tr>
      <w:tr w:rsidR="00A10720" w:rsidRPr="00C6139E" w14:paraId="5826CE1A" w14:textId="77777777" w:rsidTr="0067103A">
        <w:trPr>
          <w:jc w:val="center"/>
        </w:trPr>
        <w:tc>
          <w:tcPr>
            <w:tcW w:w="3882" w:type="pct"/>
            <w:shd w:val="pct15" w:color="auto" w:fill="FFFFFF" w:themeFill="background1"/>
            <w:vAlign w:val="center"/>
          </w:tcPr>
          <w:p w14:paraId="1A9DB91D" w14:textId="77777777" w:rsidR="00A10720" w:rsidRPr="00C6139E" w:rsidRDefault="00A10720" w:rsidP="00A10720">
            <w:pPr>
              <w:jc w:val="right"/>
              <w:rPr>
                <w:rFonts w:eastAsia="Arial Unicode MS" w:cstheme="minorHAnsi"/>
                <w:b/>
                <w:bCs/>
                <w:color w:val="000000" w:themeColor="text1"/>
                <w:szCs w:val="22"/>
              </w:rPr>
            </w:pPr>
            <w:r w:rsidRPr="00C6139E">
              <w:rPr>
                <w:rFonts w:eastAsia="Arial Unicode MS" w:cstheme="minorHAnsi"/>
                <w:b/>
                <w:bCs/>
                <w:color w:val="000000" w:themeColor="text1"/>
                <w:szCs w:val="22"/>
              </w:rPr>
              <w:t>TOTAL</w:t>
            </w:r>
          </w:p>
        </w:tc>
        <w:tc>
          <w:tcPr>
            <w:tcW w:w="1118" w:type="pct"/>
            <w:shd w:val="pct15" w:color="auto" w:fill="FFFFFF" w:themeFill="background1"/>
            <w:vAlign w:val="center"/>
          </w:tcPr>
          <w:p w14:paraId="2FD34C67" w14:textId="77777777" w:rsidR="00A10720" w:rsidRPr="00982965" w:rsidRDefault="00A10720" w:rsidP="00A10720">
            <w:pPr>
              <w:jc w:val="center"/>
              <w:rPr>
                <w:rFonts w:eastAsia="Arial Unicode MS" w:cstheme="minorHAnsi"/>
                <w:b/>
                <w:bCs/>
                <w:color w:val="000000" w:themeColor="text1"/>
                <w:szCs w:val="22"/>
              </w:rPr>
            </w:pPr>
            <w:r w:rsidRPr="00982965">
              <w:rPr>
                <w:rFonts w:eastAsia="Arial Unicode MS" w:cstheme="minorHAnsi"/>
                <w:b/>
                <w:bCs/>
                <w:color w:val="000000" w:themeColor="text1"/>
                <w:szCs w:val="22"/>
              </w:rPr>
              <w:t>100%</w:t>
            </w:r>
          </w:p>
        </w:tc>
      </w:tr>
    </w:tbl>
    <w:p w14:paraId="09E4A8D3" w14:textId="5A208EDB" w:rsidR="00700130" w:rsidRPr="00C6139E" w:rsidRDefault="00700130" w:rsidP="008C599F">
      <w:pPr>
        <w:jc w:val="both"/>
        <w:rPr>
          <w:rFonts w:eastAsia="Arial Unicode MS" w:cs="Arial"/>
          <w:szCs w:val="22"/>
        </w:rPr>
      </w:pPr>
    </w:p>
    <w:p w14:paraId="7EE0777A" w14:textId="57A139D9" w:rsidR="00362FBB" w:rsidRPr="00C6139E" w:rsidRDefault="00923063" w:rsidP="008C599F">
      <w:pPr>
        <w:jc w:val="both"/>
        <w:rPr>
          <w:rFonts w:eastAsia="Arial Unicode MS" w:cs="Arial"/>
          <w:szCs w:val="22"/>
        </w:rPr>
      </w:pPr>
      <w:r w:rsidRPr="00C6139E">
        <w:rPr>
          <w:rFonts w:eastAsia="Arial Unicode MS" w:cs="Arial"/>
          <w:szCs w:val="22"/>
        </w:rPr>
        <w:t>S</w:t>
      </w:r>
      <w:r w:rsidR="00231DAD" w:rsidRPr="00C6139E">
        <w:rPr>
          <w:rFonts w:eastAsia="Arial Unicode MS" w:cs="Arial"/>
          <w:szCs w:val="22"/>
        </w:rPr>
        <w:t xml:space="preserve">on </w:t>
      </w:r>
      <w:r w:rsidRPr="00C6139E">
        <w:rPr>
          <w:rFonts w:eastAsia="Arial Unicode MS" w:cs="Arial"/>
          <w:szCs w:val="22"/>
        </w:rPr>
        <w:t xml:space="preserve">atribuciones del </w:t>
      </w:r>
      <w:r w:rsidR="00040997" w:rsidRPr="00C6139E">
        <w:rPr>
          <w:rFonts w:eastAsia="Arial Unicode MS" w:cs="Arial"/>
          <w:szCs w:val="22"/>
        </w:rPr>
        <w:t>Comité de Evaluación Regional</w:t>
      </w:r>
      <w:r w:rsidR="00231DAD" w:rsidRPr="00C6139E">
        <w:rPr>
          <w:rFonts w:eastAsia="Arial Unicode MS" w:cs="Arial"/>
          <w:szCs w:val="22"/>
        </w:rPr>
        <w:t xml:space="preserve"> (CER)</w:t>
      </w:r>
      <w:r w:rsidRPr="00C6139E">
        <w:rPr>
          <w:rFonts w:eastAsia="Arial Unicode MS" w:cs="Arial"/>
          <w:szCs w:val="22"/>
        </w:rPr>
        <w:t>:</w:t>
      </w:r>
    </w:p>
    <w:p w14:paraId="0454773D" w14:textId="7329424B" w:rsidR="00105DD4" w:rsidRPr="00C6139E" w:rsidRDefault="00105DD4" w:rsidP="004D3E45">
      <w:pPr>
        <w:numPr>
          <w:ilvl w:val="0"/>
          <w:numId w:val="18"/>
        </w:numPr>
        <w:jc w:val="both"/>
        <w:rPr>
          <w:rFonts w:eastAsia="Arial Unicode MS" w:cs="Arial"/>
          <w:szCs w:val="22"/>
        </w:rPr>
      </w:pPr>
      <w:r w:rsidRPr="00C6139E">
        <w:rPr>
          <w:rFonts w:eastAsia="Arial Unicode MS" w:cs="Arial"/>
          <w:szCs w:val="22"/>
        </w:rPr>
        <w:t>D</w:t>
      </w:r>
      <w:r w:rsidR="001E4CDD" w:rsidRPr="00C6139E">
        <w:rPr>
          <w:rFonts w:eastAsia="Arial Unicode MS" w:cs="Arial"/>
          <w:szCs w:val="22"/>
        </w:rPr>
        <w:t xml:space="preserve">ar fe de la transparencia </w:t>
      </w:r>
      <w:r w:rsidRPr="00C6139E">
        <w:rPr>
          <w:rFonts w:eastAsia="Arial Unicode MS" w:cs="Arial"/>
          <w:szCs w:val="22"/>
        </w:rPr>
        <w:t xml:space="preserve">y legitimidad </w:t>
      </w:r>
      <w:r w:rsidR="005E2C05" w:rsidRPr="00C6139E">
        <w:rPr>
          <w:rFonts w:eastAsia="Arial Unicode MS" w:cs="Arial"/>
          <w:szCs w:val="22"/>
        </w:rPr>
        <w:t>del proceso de evaluación previa</w:t>
      </w:r>
      <w:r w:rsidRPr="00C6139E">
        <w:rPr>
          <w:rFonts w:eastAsia="Arial Unicode MS" w:cs="Arial"/>
          <w:szCs w:val="22"/>
        </w:rPr>
        <w:t>.</w:t>
      </w:r>
    </w:p>
    <w:p w14:paraId="376F12A3" w14:textId="23C3A22C" w:rsidR="00105DD4" w:rsidRPr="00C6139E" w:rsidRDefault="00105DD4" w:rsidP="004D3E45">
      <w:pPr>
        <w:numPr>
          <w:ilvl w:val="0"/>
          <w:numId w:val="18"/>
        </w:numPr>
        <w:jc w:val="both"/>
        <w:rPr>
          <w:rFonts w:eastAsia="Arial Unicode MS" w:cs="Arial"/>
          <w:szCs w:val="22"/>
        </w:rPr>
      </w:pPr>
      <w:r w:rsidRPr="00C6139E">
        <w:rPr>
          <w:rFonts w:eastAsia="Arial Unicode MS" w:cs="Arial"/>
          <w:szCs w:val="22"/>
        </w:rPr>
        <w:t xml:space="preserve">Evaluar la totalidad de </w:t>
      </w:r>
      <w:r w:rsidR="00B86B9B" w:rsidRPr="00C6139E">
        <w:rPr>
          <w:rFonts w:eastAsia="Arial Unicode MS" w:cs="Arial"/>
          <w:b/>
          <w:szCs w:val="22"/>
        </w:rPr>
        <w:t>Idea</w:t>
      </w:r>
      <w:r w:rsidR="005E2C05" w:rsidRPr="00C6139E">
        <w:rPr>
          <w:rFonts w:eastAsia="Arial Unicode MS" w:cs="Arial"/>
          <w:b/>
          <w:szCs w:val="22"/>
        </w:rPr>
        <w:t>s</w:t>
      </w:r>
      <w:r w:rsidR="00B86B9B" w:rsidRPr="00C6139E">
        <w:rPr>
          <w:rFonts w:eastAsia="Arial Unicode MS" w:cs="Arial"/>
          <w:b/>
          <w:szCs w:val="22"/>
        </w:rPr>
        <w:t xml:space="preserve"> de Negocios</w:t>
      </w:r>
      <w:r w:rsidRPr="00C6139E">
        <w:rPr>
          <w:rFonts w:eastAsia="Arial Unicode MS" w:cs="Arial"/>
          <w:szCs w:val="22"/>
        </w:rPr>
        <w:t xml:space="preserve"> que han llegado a </w:t>
      </w:r>
      <w:r w:rsidR="00E2104E" w:rsidRPr="00C6139E">
        <w:rPr>
          <w:rFonts w:eastAsia="Arial Unicode MS" w:cs="Arial"/>
          <w:szCs w:val="22"/>
        </w:rPr>
        <w:t>la</w:t>
      </w:r>
      <w:r w:rsidR="00467259" w:rsidRPr="00C6139E">
        <w:rPr>
          <w:rFonts w:eastAsia="Arial Unicode MS" w:cs="Arial"/>
          <w:szCs w:val="22"/>
        </w:rPr>
        <w:t xml:space="preserve"> instancia</w:t>
      </w:r>
      <w:r w:rsidR="00E2104E" w:rsidRPr="00C6139E">
        <w:rPr>
          <w:rFonts w:eastAsia="Arial Unicode MS" w:cs="Arial"/>
          <w:szCs w:val="22"/>
        </w:rPr>
        <w:t xml:space="preserve"> de</w:t>
      </w:r>
      <w:r w:rsidR="00467259" w:rsidRPr="00C6139E">
        <w:rPr>
          <w:rFonts w:eastAsia="Arial Unicode MS" w:cs="Arial"/>
          <w:szCs w:val="22"/>
        </w:rPr>
        <w:t>l</w:t>
      </w:r>
      <w:r w:rsidR="00E2104E" w:rsidRPr="00C6139E">
        <w:rPr>
          <w:rFonts w:eastAsia="Arial Unicode MS" w:cs="Arial"/>
          <w:szCs w:val="22"/>
        </w:rPr>
        <w:t xml:space="preserve"> </w:t>
      </w:r>
      <w:r w:rsidR="00CC22E2" w:rsidRPr="00C6139E">
        <w:rPr>
          <w:rFonts w:eastAsia="Arial Unicode MS" w:cs="Arial"/>
          <w:szCs w:val="22"/>
        </w:rPr>
        <w:t>CER</w:t>
      </w:r>
      <w:r w:rsidRPr="00C6139E">
        <w:rPr>
          <w:rFonts w:eastAsia="Arial Unicode MS" w:cs="Arial"/>
          <w:szCs w:val="22"/>
        </w:rPr>
        <w:t>.</w:t>
      </w:r>
    </w:p>
    <w:p w14:paraId="3B2AC8E3" w14:textId="1388930B" w:rsidR="00CC129C" w:rsidRPr="00C6139E" w:rsidRDefault="00725A67" w:rsidP="004D3E45">
      <w:pPr>
        <w:numPr>
          <w:ilvl w:val="0"/>
          <w:numId w:val="18"/>
        </w:numPr>
        <w:jc w:val="both"/>
        <w:rPr>
          <w:rFonts w:eastAsia="Arial Unicode MS" w:cs="Arial"/>
          <w:szCs w:val="22"/>
        </w:rPr>
      </w:pPr>
      <w:r w:rsidRPr="00C6139E">
        <w:rPr>
          <w:rFonts w:eastAsia="Arial Unicode MS" w:cs="Arial"/>
          <w:szCs w:val="22"/>
        </w:rPr>
        <w:t>S</w:t>
      </w:r>
      <w:r w:rsidR="00CC129C" w:rsidRPr="00C6139E">
        <w:rPr>
          <w:rFonts w:eastAsia="Arial Unicode MS" w:cs="Arial"/>
          <w:szCs w:val="22"/>
        </w:rPr>
        <w:t>ancionar lista de empre</w:t>
      </w:r>
      <w:r w:rsidR="005E2C05" w:rsidRPr="00C6139E">
        <w:rPr>
          <w:rFonts w:eastAsia="Arial Unicode MS" w:cs="Arial"/>
          <w:szCs w:val="22"/>
        </w:rPr>
        <w:t>sa</w:t>
      </w:r>
      <w:r w:rsidR="00CC129C" w:rsidRPr="00C6139E">
        <w:rPr>
          <w:rFonts w:eastAsia="Arial Unicode MS" w:cs="Arial"/>
          <w:szCs w:val="22"/>
        </w:rPr>
        <w:t>s beneficiarios/as y lista de espera.</w:t>
      </w:r>
    </w:p>
    <w:p w14:paraId="736985DA" w14:textId="0E42B9D8" w:rsidR="00CC129C" w:rsidRPr="00C6139E" w:rsidRDefault="00662D7F" w:rsidP="004D3E45">
      <w:pPr>
        <w:numPr>
          <w:ilvl w:val="0"/>
          <w:numId w:val="18"/>
        </w:numPr>
        <w:jc w:val="both"/>
        <w:rPr>
          <w:rFonts w:eastAsia="Arial Unicode MS" w:cs="Arial"/>
          <w:szCs w:val="22"/>
        </w:rPr>
      </w:pPr>
      <w:r w:rsidRPr="00C6139E">
        <w:rPr>
          <w:rFonts w:eastAsia="Arial Unicode MS" w:cs="Arial"/>
          <w:szCs w:val="22"/>
        </w:rPr>
        <w:t>Asignar re</w:t>
      </w:r>
      <w:r w:rsidR="00636CCF" w:rsidRPr="00C6139E">
        <w:rPr>
          <w:rFonts w:eastAsia="Arial Unicode MS" w:cs="Arial"/>
          <w:szCs w:val="22"/>
        </w:rPr>
        <w:t>cursos para la</w:t>
      </w:r>
      <w:r w:rsidR="00B86B9B" w:rsidRPr="00C6139E">
        <w:rPr>
          <w:rFonts w:eastAsia="Arial Unicode MS" w:cs="Arial"/>
          <w:szCs w:val="22"/>
        </w:rPr>
        <w:t xml:space="preserve"> </w:t>
      </w:r>
      <w:r w:rsidR="00D268F6" w:rsidRPr="00C6139E">
        <w:rPr>
          <w:rFonts w:eastAsia="Arial Unicode MS" w:cs="Arial"/>
          <w:szCs w:val="22"/>
        </w:rPr>
        <w:t>implementación de</w:t>
      </w:r>
      <w:r w:rsidR="00B86B9B" w:rsidRPr="00C6139E">
        <w:rPr>
          <w:rFonts w:eastAsia="Arial Unicode MS" w:cs="Arial"/>
          <w:szCs w:val="22"/>
        </w:rPr>
        <w:t xml:space="preserve"> </w:t>
      </w:r>
      <w:r w:rsidR="00725A67" w:rsidRPr="00C6139E">
        <w:rPr>
          <w:rFonts w:eastAsia="Arial Unicode MS" w:cs="Arial"/>
          <w:szCs w:val="22"/>
        </w:rPr>
        <w:t>la</w:t>
      </w:r>
      <w:r w:rsidR="005E2C05" w:rsidRPr="00C6139E">
        <w:rPr>
          <w:rFonts w:eastAsia="Arial Unicode MS" w:cs="Arial"/>
          <w:szCs w:val="22"/>
        </w:rPr>
        <w:t>s Ideas de Negocio</w:t>
      </w:r>
      <w:r w:rsidRPr="00C6139E">
        <w:rPr>
          <w:rFonts w:eastAsia="Arial Unicode MS" w:cs="Arial"/>
          <w:szCs w:val="22"/>
        </w:rPr>
        <w:t xml:space="preserve"> de </w:t>
      </w:r>
      <w:r w:rsidR="005E2C05" w:rsidRPr="00C6139E">
        <w:rPr>
          <w:rFonts w:eastAsia="Arial Unicode MS" w:cs="Arial"/>
          <w:szCs w:val="22"/>
        </w:rPr>
        <w:t>las empresas</w:t>
      </w:r>
      <w:r w:rsidRPr="00C6139E">
        <w:rPr>
          <w:rFonts w:eastAsia="Arial Unicode MS" w:cs="Arial"/>
          <w:szCs w:val="22"/>
        </w:rPr>
        <w:t xml:space="preserve"> </w:t>
      </w:r>
      <w:r w:rsidR="00725A67" w:rsidRPr="00C6139E">
        <w:rPr>
          <w:rFonts w:eastAsia="Arial Unicode MS" w:cs="Arial"/>
          <w:szCs w:val="22"/>
        </w:rPr>
        <w:t>benefic</w:t>
      </w:r>
      <w:r w:rsidR="00DD413F" w:rsidRPr="00C6139E">
        <w:rPr>
          <w:rFonts w:eastAsia="Arial Unicode MS" w:cs="Arial"/>
          <w:szCs w:val="22"/>
        </w:rPr>
        <w:t>i</w:t>
      </w:r>
      <w:r w:rsidR="00725A67" w:rsidRPr="00C6139E">
        <w:rPr>
          <w:rFonts w:eastAsia="Arial Unicode MS" w:cs="Arial"/>
          <w:szCs w:val="22"/>
        </w:rPr>
        <w:t>arias</w:t>
      </w:r>
      <w:r w:rsidRPr="00C6139E">
        <w:rPr>
          <w:rFonts w:eastAsia="Arial Unicode MS" w:cs="Arial"/>
          <w:szCs w:val="22"/>
        </w:rPr>
        <w:t>.</w:t>
      </w:r>
    </w:p>
    <w:p w14:paraId="3240F0C9" w14:textId="7F802E27" w:rsidR="00105DD4" w:rsidRPr="00C6139E" w:rsidRDefault="00105DD4" w:rsidP="004D3E45">
      <w:pPr>
        <w:numPr>
          <w:ilvl w:val="0"/>
          <w:numId w:val="18"/>
        </w:numPr>
        <w:jc w:val="both"/>
        <w:rPr>
          <w:rFonts w:eastAsia="Arial Unicode MS" w:cs="Arial"/>
          <w:szCs w:val="22"/>
        </w:rPr>
      </w:pPr>
      <w:r w:rsidRPr="00C6139E">
        <w:rPr>
          <w:rFonts w:eastAsia="Arial Unicode MS" w:cs="Arial"/>
          <w:szCs w:val="22"/>
        </w:rPr>
        <w:t xml:space="preserve">Ajustar </w:t>
      </w:r>
      <w:r w:rsidR="00636CCF" w:rsidRPr="00C6139E">
        <w:rPr>
          <w:rFonts w:eastAsia="Arial Unicode MS" w:cs="Arial"/>
          <w:szCs w:val="22"/>
        </w:rPr>
        <w:t xml:space="preserve">los </w:t>
      </w:r>
      <w:r w:rsidRPr="00C6139E">
        <w:rPr>
          <w:rFonts w:eastAsia="Arial Unicode MS" w:cs="Arial"/>
          <w:szCs w:val="22"/>
        </w:rPr>
        <w:t xml:space="preserve">montos de </w:t>
      </w:r>
      <w:r w:rsidR="00BE13A2" w:rsidRPr="00C6139E">
        <w:rPr>
          <w:rFonts w:eastAsia="Arial Unicode MS" w:cs="Arial"/>
          <w:szCs w:val="22"/>
        </w:rPr>
        <w:t>subsidio</w:t>
      </w:r>
      <w:r w:rsidR="00A63F21" w:rsidRPr="00C6139E">
        <w:rPr>
          <w:rFonts w:eastAsia="Arial Unicode MS" w:cs="Arial"/>
          <w:szCs w:val="22"/>
        </w:rPr>
        <w:t xml:space="preserve"> </w:t>
      </w:r>
      <w:proofErr w:type="spellStart"/>
      <w:r w:rsidR="00A63F21" w:rsidRPr="00C6139E">
        <w:rPr>
          <w:rFonts w:eastAsia="Arial Unicode MS" w:cs="Arial"/>
          <w:szCs w:val="22"/>
        </w:rPr>
        <w:t>Sercotec</w:t>
      </w:r>
      <w:proofErr w:type="spellEnd"/>
      <w:r w:rsidRPr="00C6139E">
        <w:rPr>
          <w:rFonts w:eastAsia="Arial Unicode MS" w:cs="Arial"/>
          <w:szCs w:val="22"/>
        </w:rPr>
        <w:t xml:space="preserve"> y de aporte empresarial</w:t>
      </w:r>
      <w:r w:rsidR="00C53B03" w:rsidRPr="00C6139E">
        <w:rPr>
          <w:rFonts w:eastAsia="Arial Unicode MS" w:cs="Arial"/>
          <w:szCs w:val="22"/>
        </w:rPr>
        <w:t xml:space="preserve"> </w:t>
      </w:r>
      <w:r w:rsidR="009D3DD2" w:rsidRPr="00C6139E">
        <w:rPr>
          <w:rFonts w:eastAsia="Arial Unicode MS" w:cs="Arial"/>
          <w:szCs w:val="22"/>
        </w:rPr>
        <w:t>cuando la disponibilidad presupue</w:t>
      </w:r>
      <w:r w:rsidR="00D77B14" w:rsidRPr="00C6139E">
        <w:rPr>
          <w:rFonts w:eastAsia="Arial Unicode MS" w:cs="Arial"/>
          <w:szCs w:val="22"/>
        </w:rPr>
        <w:t>staria no permita la entrega total del</w:t>
      </w:r>
      <w:r w:rsidR="009D3DD2" w:rsidRPr="00C6139E">
        <w:rPr>
          <w:rFonts w:eastAsia="Arial Unicode MS" w:cs="Arial"/>
          <w:szCs w:val="22"/>
        </w:rPr>
        <w:t xml:space="preserve"> subsidio so</w:t>
      </w:r>
      <w:r w:rsidR="00113ABA" w:rsidRPr="00C6139E">
        <w:rPr>
          <w:rFonts w:eastAsia="Arial Unicode MS" w:cs="Arial"/>
          <w:szCs w:val="22"/>
        </w:rPr>
        <w:t>licitado</w:t>
      </w:r>
      <w:r w:rsidR="0042236C" w:rsidRPr="00C6139E">
        <w:rPr>
          <w:rFonts w:eastAsia="Arial Unicode MS" w:cs="Arial"/>
          <w:szCs w:val="22"/>
        </w:rPr>
        <w:t>.</w:t>
      </w:r>
      <w:r w:rsidR="00DA77AF" w:rsidRPr="00C6139E">
        <w:rPr>
          <w:rFonts w:eastAsia="Arial Unicode MS" w:cs="Arial"/>
          <w:szCs w:val="22"/>
        </w:rPr>
        <w:t xml:space="preserve"> </w:t>
      </w:r>
      <w:r w:rsidR="00113ABA" w:rsidRPr="00C6139E">
        <w:rPr>
          <w:rFonts w:eastAsia="Arial Unicode MS" w:cs="Arial"/>
          <w:szCs w:val="22"/>
        </w:rPr>
        <w:t>Es rol de</w:t>
      </w:r>
      <w:r w:rsidR="00CC22E2" w:rsidRPr="00C6139E">
        <w:rPr>
          <w:rFonts w:eastAsia="Arial Unicode MS" w:cs="Arial"/>
          <w:szCs w:val="22"/>
        </w:rPr>
        <w:t>l</w:t>
      </w:r>
      <w:r w:rsidR="00113ABA" w:rsidRPr="00C6139E">
        <w:rPr>
          <w:rFonts w:eastAsia="Arial Unicode MS" w:cs="Arial"/>
          <w:szCs w:val="22"/>
        </w:rPr>
        <w:t xml:space="preserve"> </w:t>
      </w:r>
      <w:r w:rsidR="00CC22E2" w:rsidRPr="00C6139E">
        <w:rPr>
          <w:rFonts w:eastAsia="Arial Unicode MS" w:cs="Arial"/>
          <w:szCs w:val="22"/>
        </w:rPr>
        <w:t>C</w:t>
      </w:r>
      <w:r w:rsidR="00F63BC8" w:rsidRPr="00C6139E">
        <w:rPr>
          <w:rFonts w:eastAsia="Arial Unicode MS" w:cs="Arial"/>
          <w:szCs w:val="22"/>
        </w:rPr>
        <w:t>ER</w:t>
      </w:r>
      <w:r w:rsidR="003D2C43" w:rsidRPr="00C6139E">
        <w:rPr>
          <w:rFonts w:eastAsia="Arial Unicode MS" w:cs="Arial"/>
          <w:szCs w:val="22"/>
        </w:rPr>
        <w:t xml:space="preserve"> resguarda</w:t>
      </w:r>
      <w:r w:rsidR="0042236C" w:rsidRPr="00C6139E">
        <w:rPr>
          <w:rFonts w:eastAsia="Arial Unicode MS" w:cs="Arial"/>
          <w:szCs w:val="22"/>
        </w:rPr>
        <w:t>r que estos ajustes, en ningún m</w:t>
      </w:r>
      <w:r w:rsidR="003D2C43" w:rsidRPr="00C6139E">
        <w:rPr>
          <w:rFonts w:eastAsia="Arial Unicode MS" w:cs="Arial"/>
          <w:szCs w:val="22"/>
        </w:rPr>
        <w:t>omento, con</w:t>
      </w:r>
      <w:r w:rsidR="00724C5B" w:rsidRPr="00C6139E">
        <w:rPr>
          <w:rFonts w:eastAsia="Arial Unicode MS" w:cs="Arial"/>
          <w:szCs w:val="22"/>
        </w:rPr>
        <w:t>travengan las bases de convocatoria</w:t>
      </w:r>
      <w:r w:rsidR="00D015F6" w:rsidRPr="00C6139E">
        <w:rPr>
          <w:rFonts w:eastAsia="Arial Unicode MS" w:cs="Arial"/>
          <w:szCs w:val="22"/>
        </w:rPr>
        <w:t>,</w:t>
      </w:r>
      <w:r w:rsidR="00467259" w:rsidRPr="00C6139E">
        <w:rPr>
          <w:rFonts w:eastAsia="Arial Unicode MS" w:cs="Arial"/>
          <w:szCs w:val="22"/>
        </w:rPr>
        <w:t xml:space="preserve"> y que cuenten</w:t>
      </w:r>
      <w:r w:rsidR="006B359E" w:rsidRPr="00C6139E">
        <w:rPr>
          <w:rFonts w:eastAsia="Arial Unicode MS" w:cs="Arial"/>
          <w:szCs w:val="22"/>
        </w:rPr>
        <w:t xml:space="preserve"> con la aprobación del</w:t>
      </w:r>
      <w:r w:rsidR="00231DAD" w:rsidRPr="00C6139E">
        <w:rPr>
          <w:rFonts w:eastAsia="Arial Unicode MS" w:cs="Arial"/>
          <w:szCs w:val="22"/>
        </w:rPr>
        <w:t>/la</w:t>
      </w:r>
      <w:r w:rsidR="006B359E" w:rsidRPr="00C6139E">
        <w:rPr>
          <w:rFonts w:eastAsia="Arial Unicode MS" w:cs="Arial"/>
          <w:szCs w:val="22"/>
        </w:rPr>
        <w:t xml:space="preserve"> postulante</w:t>
      </w:r>
      <w:r w:rsidR="00DA77AF" w:rsidRPr="00C6139E">
        <w:rPr>
          <w:rFonts w:eastAsia="Arial Unicode MS" w:cs="Arial"/>
          <w:szCs w:val="22"/>
        </w:rPr>
        <w:t>.</w:t>
      </w:r>
    </w:p>
    <w:p w14:paraId="4EA9E9E8" w14:textId="5D08CF80" w:rsidR="005579A8" w:rsidRPr="00C6139E" w:rsidRDefault="00467259" w:rsidP="004D3E45">
      <w:pPr>
        <w:numPr>
          <w:ilvl w:val="0"/>
          <w:numId w:val="18"/>
        </w:numPr>
        <w:jc w:val="both"/>
        <w:rPr>
          <w:rFonts w:eastAsia="Arial Unicode MS" w:cs="Arial"/>
          <w:szCs w:val="22"/>
        </w:rPr>
      </w:pPr>
      <w:r w:rsidRPr="00C6139E">
        <w:rPr>
          <w:rFonts w:eastAsia="Arial Unicode MS" w:cs="Arial"/>
          <w:szCs w:val="22"/>
          <w:lang w:val="es-CL"/>
        </w:rPr>
        <w:t>R</w:t>
      </w:r>
      <w:r w:rsidR="006178E3" w:rsidRPr="00C6139E">
        <w:rPr>
          <w:rFonts w:eastAsia="Arial Unicode MS" w:cs="Arial"/>
          <w:szCs w:val="22"/>
          <w:lang w:val="es-CL"/>
        </w:rPr>
        <w:t>echazar proyectos</w:t>
      </w:r>
      <w:r w:rsidR="00165208" w:rsidRPr="00C6139E">
        <w:rPr>
          <w:rFonts w:eastAsia="Arial Unicode MS" w:cs="Arial"/>
          <w:szCs w:val="22"/>
          <w:lang w:val="es-CL"/>
        </w:rPr>
        <w:t xml:space="preserve"> en caso q</w:t>
      </w:r>
      <w:r w:rsidRPr="00C6139E">
        <w:rPr>
          <w:rFonts w:eastAsia="Arial Unicode MS" w:cs="Arial"/>
          <w:szCs w:val="22"/>
          <w:lang w:val="es-CL"/>
        </w:rPr>
        <w:t>ue se detecte algún incumplimiento</w:t>
      </w:r>
      <w:r w:rsidR="00165208" w:rsidRPr="00C6139E">
        <w:rPr>
          <w:rFonts w:eastAsia="Arial Unicode MS" w:cs="Arial"/>
          <w:szCs w:val="22"/>
          <w:lang w:val="es-CL"/>
        </w:rPr>
        <w:t xml:space="preserve"> </w:t>
      </w:r>
      <w:r w:rsidRPr="00C6139E">
        <w:rPr>
          <w:rFonts w:eastAsia="Arial Unicode MS" w:cs="Arial"/>
          <w:szCs w:val="22"/>
          <w:lang w:val="es-CL"/>
        </w:rPr>
        <w:t>de</w:t>
      </w:r>
      <w:r w:rsidR="00165208" w:rsidRPr="00C6139E">
        <w:rPr>
          <w:rFonts w:eastAsia="Arial Unicode MS" w:cs="Arial"/>
          <w:szCs w:val="22"/>
          <w:lang w:val="es-CL"/>
        </w:rPr>
        <w:t xml:space="preserve"> los requisitos descritos en las presentes bases.</w:t>
      </w:r>
    </w:p>
    <w:p w14:paraId="1C1BC57D" w14:textId="77777777" w:rsidR="005E2C05" w:rsidRPr="00C6139E" w:rsidRDefault="005E2C05" w:rsidP="005E2C05">
      <w:pPr>
        <w:ind w:left="720"/>
        <w:jc w:val="both"/>
        <w:rPr>
          <w:rFonts w:eastAsia="Arial Unicode MS" w:cs="Arial"/>
          <w:szCs w:val="22"/>
        </w:rPr>
      </w:pPr>
    </w:p>
    <w:p w14:paraId="677F4A2A" w14:textId="77777777" w:rsidR="005579A8" w:rsidRPr="00C6139E" w:rsidRDefault="00E84BBB" w:rsidP="008C599F">
      <w:pPr>
        <w:jc w:val="both"/>
        <w:rPr>
          <w:rFonts w:eastAsia="Arial Unicode MS" w:cs="Arial"/>
          <w:szCs w:val="22"/>
        </w:rPr>
      </w:pPr>
      <w:r w:rsidRPr="00C6139E">
        <w:rPr>
          <w:rFonts w:eastAsia="Arial Unicode MS" w:cs="Arial"/>
          <w:szCs w:val="22"/>
          <w:lang w:val="es-CL"/>
        </w:rPr>
        <w:t>L</w:t>
      </w:r>
      <w:r w:rsidR="00FE305B" w:rsidRPr="00C6139E">
        <w:rPr>
          <w:rFonts w:eastAsia="Arial Unicode MS" w:cs="Arial"/>
          <w:szCs w:val="22"/>
        </w:rPr>
        <w:t xml:space="preserve">as </w:t>
      </w:r>
      <w:r w:rsidRPr="00C6139E">
        <w:rPr>
          <w:rFonts w:eastAsia="Arial Unicode MS" w:cs="Arial"/>
          <w:szCs w:val="22"/>
        </w:rPr>
        <w:t xml:space="preserve">notas </w:t>
      </w:r>
      <w:r w:rsidR="00C52B3F" w:rsidRPr="00C6139E">
        <w:rPr>
          <w:rFonts w:eastAsia="Arial Unicode MS" w:cs="Arial"/>
          <w:szCs w:val="22"/>
        </w:rPr>
        <w:t>finales de</w:t>
      </w:r>
      <w:r w:rsidR="00BA75D4" w:rsidRPr="00C6139E">
        <w:rPr>
          <w:rFonts w:eastAsia="Arial Unicode MS" w:cs="Arial"/>
          <w:szCs w:val="22"/>
        </w:rPr>
        <w:t xml:space="preserve"> l</w:t>
      </w:r>
      <w:r w:rsidR="00E05A1F" w:rsidRPr="00C6139E">
        <w:rPr>
          <w:rFonts w:eastAsia="Arial Unicode MS" w:cs="Arial"/>
          <w:szCs w:val="22"/>
        </w:rPr>
        <w:t>os</w:t>
      </w:r>
      <w:r w:rsidR="00BA75D4" w:rsidRPr="00C6139E">
        <w:rPr>
          <w:rFonts w:eastAsia="Arial Unicode MS" w:cs="Arial"/>
          <w:szCs w:val="22"/>
        </w:rPr>
        <w:t xml:space="preserve"> postulantes </w:t>
      </w:r>
      <w:r w:rsidR="003D2C43" w:rsidRPr="00C6139E">
        <w:rPr>
          <w:rFonts w:eastAsia="Arial Unicode MS" w:cs="Arial"/>
          <w:szCs w:val="22"/>
        </w:rPr>
        <w:t>se ponderarán de la siguiente forma:</w:t>
      </w:r>
    </w:p>
    <w:p w14:paraId="194D102A" w14:textId="77777777" w:rsidR="00F167FD" w:rsidRPr="00C6139E" w:rsidRDefault="00F167FD"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C6139E"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982965" w:rsidRDefault="00231DAD" w:rsidP="00653203">
            <w:pPr>
              <w:jc w:val="center"/>
              <w:rPr>
                <w:rFonts w:eastAsia="Arial Unicode MS" w:cs="Arial"/>
                <w:b/>
                <w:color w:val="000000" w:themeColor="text1"/>
                <w:szCs w:val="22"/>
              </w:rPr>
            </w:pPr>
            <w:r w:rsidRPr="00982965">
              <w:rPr>
                <w:rFonts w:eastAsia="Arial Unicode MS" w:cs="Arial"/>
                <w:b/>
                <w:color w:val="000000" w:themeColor="text1"/>
                <w:szCs w:val="22"/>
              </w:rPr>
              <w:t>ETAPA</w:t>
            </w:r>
          </w:p>
        </w:tc>
        <w:tc>
          <w:tcPr>
            <w:tcW w:w="2504" w:type="dxa"/>
            <w:shd w:val="pct15" w:color="auto" w:fill="FFFFFF" w:themeFill="background1"/>
            <w:tcMar>
              <w:top w:w="57" w:type="dxa"/>
              <w:bottom w:w="57" w:type="dxa"/>
            </w:tcMar>
            <w:vAlign w:val="center"/>
          </w:tcPr>
          <w:p w14:paraId="797BA145" w14:textId="77777777" w:rsidR="008134AF" w:rsidRPr="00982965" w:rsidRDefault="00231DAD" w:rsidP="00653203">
            <w:pPr>
              <w:jc w:val="center"/>
              <w:rPr>
                <w:rFonts w:eastAsia="Arial Unicode MS" w:cs="Arial"/>
                <w:b/>
                <w:color w:val="000000" w:themeColor="text1"/>
                <w:szCs w:val="22"/>
              </w:rPr>
            </w:pPr>
            <w:r w:rsidRPr="00982965">
              <w:rPr>
                <w:rFonts w:eastAsia="Arial Unicode MS" w:cs="Arial"/>
                <w:b/>
                <w:color w:val="000000" w:themeColor="text1"/>
                <w:szCs w:val="22"/>
              </w:rPr>
              <w:t>PONDERACIÓN</w:t>
            </w:r>
          </w:p>
        </w:tc>
      </w:tr>
      <w:tr w:rsidR="00B93A85" w:rsidRPr="00C6139E" w14:paraId="712F4644" w14:textId="77777777" w:rsidTr="00A472F3">
        <w:trPr>
          <w:jc w:val="center"/>
        </w:trPr>
        <w:tc>
          <w:tcPr>
            <w:tcW w:w="2736" w:type="dxa"/>
            <w:shd w:val="clear" w:color="auto" w:fill="auto"/>
            <w:tcMar>
              <w:top w:w="57" w:type="dxa"/>
              <w:bottom w:w="57" w:type="dxa"/>
            </w:tcMar>
          </w:tcPr>
          <w:p w14:paraId="2FB7F4D5" w14:textId="32D9BAD7" w:rsidR="008134AF" w:rsidRPr="00982965" w:rsidRDefault="008134AF" w:rsidP="00653203">
            <w:pPr>
              <w:rPr>
                <w:rFonts w:eastAsia="Arial Unicode MS" w:cs="Arial"/>
                <w:szCs w:val="22"/>
              </w:rPr>
            </w:pPr>
            <w:r w:rsidRPr="00982965">
              <w:rPr>
                <w:rFonts w:eastAsia="Arial Unicode MS" w:cs="Arial"/>
                <w:szCs w:val="22"/>
              </w:rPr>
              <w:t xml:space="preserve">Evaluación </w:t>
            </w:r>
            <w:r w:rsidR="00F83D27" w:rsidRPr="00982965">
              <w:rPr>
                <w:rFonts w:eastAsia="Arial Unicode MS" w:cs="Arial"/>
                <w:szCs w:val="22"/>
              </w:rPr>
              <w:t>Técnica</w:t>
            </w:r>
          </w:p>
        </w:tc>
        <w:tc>
          <w:tcPr>
            <w:tcW w:w="2504" w:type="dxa"/>
            <w:tcMar>
              <w:top w:w="57" w:type="dxa"/>
              <w:bottom w:w="57" w:type="dxa"/>
            </w:tcMar>
          </w:tcPr>
          <w:p w14:paraId="3F3862B3" w14:textId="0C6DC07B" w:rsidR="008134AF" w:rsidRPr="00982965" w:rsidRDefault="00346785" w:rsidP="00EA2380">
            <w:pPr>
              <w:jc w:val="center"/>
              <w:rPr>
                <w:rFonts w:eastAsia="Arial Unicode MS" w:cs="Arial"/>
                <w:szCs w:val="22"/>
              </w:rPr>
            </w:pPr>
            <w:r w:rsidRPr="00982965">
              <w:rPr>
                <w:rFonts w:eastAsia="Arial Unicode MS" w:cs="Arial"/>
                <w:szCs w:val="22"/>
              </w:rPr>
              <w:t>5</w:t>
            </w:r>
            <w:r w:rsidR="008134AF" w:rsidRPr="00982965">
              <w:rPr>
                <w:rFonts w:eastAsia="Arial Unicode MS" w:cs="Arial"/>
                <w:szCs w:val="22"/>
              </w:rPr>
              <w:t>0%</w:t>
            </w:r>
          </w:p>
        </w:tc>
      </w:tr>
      <w:tr w:rsidR="00B93A85" w:rsidRPr="00C6139E"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982965" w:rsidRDefault="000E59B6" w:rsidP="000E59B6">
            <w:pPr>
              <w:jc w:val="both"/>
              <w:rPr>
                <w:rFonts w:eastAsia="Arial Unicode MS" w:cs="Arial"/>
                <w:b/>
                <w:szCs w:val="22"/>
              </w:rPr>
            </w:pPr>
            <w:r w:rsidRPr="00982965">
              <w:rPr>
                <w:rFonts w:eastAsia="Arial Unicode MS" w:cs="Arial"/>
                <w:szCs w:val="22"/>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E2A37A1" w:rsidR="000E59B6" w:rsidRPr="00982965" w:rsidRDefault="00346785" w:rsidP="000E59B6">
            <w:pPr>
              <w:jc w:val="center"/>
              <w:rPr>
                <w:rFonts w:eastAsia="Arial Unicode MS" w:cs="Arial"/>
                <w:b/>
                <w:szCs w:val="22"/>
              </w:rPr>
            </w:pPr>
            <w:r w:rsidRPr="00982965">
              <w:rPr>
                <w:rFonts w:eastAsia="Arial Unicode MS" w:cs="Arial"/>
                <w:szCs w:val="22"/>
              </w:rPr>
              <w:t>5</w:t>
            </w:r>
            <w:r w:rsidR="000E59B6" w:rsidRPr="00982965">
              <w:rPr>
                <w:rFonts w:eastAsia="Arial Unicode MS" w:cs="Arial"/>
                <w:szCs w:val="22"/>
              </w:rPr>
              <w:t>0%</w:t>
            </w:r>
          </w:p>
        </w:tc>
      </w:tr>
      <w:tr w:rsidR="00B93A85" w:rsidRPr="00C6139E"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982965" w:rsidRDefault="000E59B6" w:rsidP="005E2C05">
            <w:pPr>
              <w:jc w:val="right"/>
              <w:rPr>
                <w:rFonts w:eastAsia="Arial Unicode MS" w:cs="Arial"/>
                <w:b/>
                <w:color w:val="000000" w:themeColor="text1"/>
                <w:szCs w:val="22"/>
              </w:rPr>
            </w:pPr>
            <w:r w:rsidRPr="00982965">
              <w:rPr>
                <w:rFonts w:eastAsia="Arial Unicode MS" w:cs="Arial"/>
                <w:b/>
                <w:color w:val="000000" w:themeColor="text1"/>
                <w:szCs w:val="22"/>
              </w:rPr>
              <w:t>NOTA FINAL</w:t>
            </w:r>
          </w:p>
        </w:tc>
        <w:tc>
          <w:tcPr>
            <w:tcW w:w="2504" w:type="dxa"/>
            <w:shd w:val="pct15" w:color="auto" w:fill="FFFFFF" w:themeFill="background1"/>
            <w:tcMar>
              <w:top w:w="57" w:type="dxa"/>
              <w:bottom w:w="57" w:type="dxa"/>
            </w:tcMar>
          </w:tcPr>
          <w:p w14:paraId="3901F7F8" w14:textId="77777777" w:rsidR="000E59B6" w:rsidRPr="00982965" w:rsidRDefault="000E59B6" w:rsidP="000E59B6">
            <w:pPr>
              <w:jc w:val="center"/>
              <w:rPr>
                <w:rFonts w:eastAsia="Arial Unicode MS" w:cs="Arial"/>
                <w:b/>
                <w:color w:val="000000" w:themeColor="text1"/>
                <w:szCs w:val="22"/>
              </w:rPr>
            </w:pPr>
            <w:r w:rsidRPr="00982965">
              <w:rPr>
                <w:rFonts w:eastAsia="Arial Unicode MS" w:cs="Arial"/>
                <w:b/>
                <w:color w:val="000000" w:themeColor="text1"/>
                <w:szCs w:val="22"/>
              </w:rPr>
              <w:t>100%</w:t>
            </w:r>
          </w:p>
        </w:tc>
      </w:tr>
    </w:tbl>
    <w:p w14:paraId="663DF94E" w14:textId="77777777" w:rsidR="00A472F3" w:rsidRPr="00C6139E" w:rsidRDefault="00A472F3" w:rsidP="008C599F">
      <w:pPr>
        <w:jc w:val="both"/>
        <w:rPr>
          <w:rFonts w:eastAsia="Arial Unicode MS" w:cs="Arial"/>
          <w:szCs w:val="22"/>
        </w:rPr>
      </w:pPr>
    </w:p>
    <w:p w14:paraId="729223BD" w14:textId="3B1D3B72" w:rsidR="00B86B9B" w:rsidRPr="00C6139E" w:rsidRDefault="00E84BBB" w:rsidP="008C599F">
      <w:pPr>
        <w:jc w:val="both"/>
        <w:rPr>
          <w:rFonts w:eastAsia="Arial Unicode MS" w:cs="Arial"/>
          <w:szCs w:val="22"/>
        </w:rPr>
      </w:pPr>
      <w:r w:rsidRPr="00C6139E">
        <w:rPr>
          <w:rFonts w:eastAsia="Arial Unicode MS" w:cs="Arial"/>
          <w:szCs w:val="22"/>
        </w:rPr>
        <w:t>Luego</w:t>
      </w:r>
      <w:r w:rsidR="00076712" w:rsidRPr="00C6139E">
        <w:rPr>
          <w:rFonts w:eastAsia="Arial Unicode MS" w:cs="Arial"/>
          <w:szCs w:val="22"/>
        </w:rPr>
        <w:t xml:space="preserve">, como resultado de la </w:t>
      </w:r>
      <w:r w:rsidR="00C52B3F" w:rsidRPr="00C6139E">
        <w:rPr>
          <w:rFonts w:eastAsia="Arial Unicode MS" w:cs="Arial"/>
          <w:szCs w:val="22"/>
        </w:rPr>
        <w:t xml:space="preserve">ponderación </w:t>
      </w:r>
      <w:r w:rsidR="00076712" w:rsidRPr="00C6139E">
        <w:rPr>
          <w:rFonts w:eastAsia="Arial Unicode MS" w:cs="Arial"/>
          <w:szCs w:val="22"/>
        </w:rPr>
        <w:t>de notas</w:t>
      </w:r>
      <w:r w:rsidR="007974CB" w:rsidRPr="00C6139E">
        <w:rPr>
          <w:rFonts w:eastAsia="Arial Unicode MS" w:cs="Arial"/>
          <w:szCs w:val="22"/>
        </w:rPr>
        <w:t xml:space="preserve"> de cada una de las Ideas de Negocio</w:t>
      </w:r>
      <w:r w:rsidR="00076712" w:rsidRPr="00C6139E">
        <w:rPr>
          <w:rFonts w:eastAsia="Arial Unicode MS" w:cs="Arial"/>
          <w:szCs w:val="22"/>
        </w:rPr>
        <w:t>, se obtendrá</w:t>
      </w:r>
      <w:r w:rsidRPr="00C6139E">
        <w:rPr>
          <w:rFonts w:eastAsia="Arial Unicode MS" w:cs="Arial"/>
          <w:szCs w:val="22"/>
        </w:rPr>
        <w:t xml:space="preserve"> </w:t>
      </w:r>
      <w:r w:rsidR="00076712" w:rsidRPr="00C6139E">
        <w:rPr>
          <w:rFonts w:eastAsia="Arial Unicode MS" w:cs="Arial"/>
          <w:szCs w:val="22"/>
        </w:rPr>
        <w:t xml:space="preserve">un </w:t>
      </w:r>
      <w:r w:rsidR="00524835" w:rsidRPr="00C6139E">
        <w:rPr>
          <w:rFonts w:eastAsia="Arial Unicode MS" w:cs="Arial"/>
          <w:b/>
          <w:szCs w:val="22"/>
        </w:rPr>
        <w:t>Ranking F</w:t>
      </w:r>
      <w:r w:rsidR="00076712" w:rsidRPr="00C6139E">
        <w:rPr>
          <w:rFonts w:eastAsia="Arial Unicode MS" w:cs="Arial"/>
          <w:b/>
          <w:szCs w:val="22"/>
        </w:rPr>
        <w:t>inal</w:t>
      </w:r>
      <w:r w:rsidR="00076712" w:rsidRPr="00C6139E">
        <w:rPr>
          <w:rFonts w:eastAsia="Arial Unicode MS" w:cs="Arial"/>
          <w:szCs w:val="22"/>
        </w:rPr>
        <w:t xml:space="preserve">. El </w:t>
      </w:r>
      <w:r w:rsidR="00CC22E2" w:rsidRPr="00C6139E">
        <w:rPr>
          <w:rFonts w:eastAsia="Arial Unicode MS" w:cs="Arial"/>
          <w:szCs w:val="22"/>
        </w:rPr>
        <w:t>C</w:t>
      </w:r>
      <w:r w:rsidR="00B86B9B" w:rsidRPr="00C6139E">
        <w:rPr>
          <w:rFonts w:eastAsia="Arial Unicode MS" w:cs="Arial"/>
          <w:szCs w:val="22"/>
        </w:rPr>
        <w:t>ER</w:t>
      </w:r>
      <w:r w:rsidR="00076712" w:rsidRPr="00C6139E">
        <w:rPr>
          <w:rFonts w:eastAsia="Arial Unicode MS" w:cs="Arial"/>
          <w:szCs w:val="22"/>
        </w:rPr>
        <w:t xml:space="preserve">, </w:t>
      </w:r>
      <w:r w:rsidR="00231DAD" w:rsidRPr="00C6139E">
        <w:rPr>
          <w:rFonts w:eastAsia="Arial Unicode MS" w:cs="Arial"/>
          <w:szCs w:val="22"/>
        </w:rPr>
        <w:t xml:space="preserve">sobre la </w:t>
      </w:r>
      <w:r w:rsidR="00076712" w:rsidRPr="00C6139E">
        <w:rPr>
          <w:rFonts w:eastAsia="Arial Unicode MS" w:cs="Arial"/>
          <w:szCs w:val="22"/>
        </w:rPr>
        <w:t xml:space="preserve">base </w:t>
      </w:r>
      <w:r w:rsidR="00231DAD" w:rsidRPr="00C6139E">
        <w:rPr>
          <w:rFonts w:eastAsia="Arial Unicode MS" w:cs="Arial"/>
          <w:szCs w:val="22"/>
        </w:rPr>
        <w:t xml:space="preserve">de </w:t>
      </w:r>
      <w:r w:rsidR="00E56EA9" w:rsidRPr="00C6139E">
        <w:rPr>
          <w:rFonts w:eastAsia="Arial Unicode MS" w:cs="Arial"/>
          <w:szCs w:val="22"/>
        </w:rPr>
        <w:t>e</w:t>
      </w:r>
      <w:r w:rsidR="00076712" w:rsidRPr="00C6139E">
        <w:rPr>
          <w:rFonts w:eastAsia="Arial Unicode MS" w:cs="Arial"/>
          <w:szCs w:val="22"/>
        </w:rPr>
        <w:t xml:space="preserve">ste </w:t>
      </w:r>
      <w:r w:rsidR="00231DAD" w:rsidRPr="00C6139E">
        <w:rPr>
          <w:rFonts w:eastAsia="Arial Unicode MS" w:cs="Arial"/>
          <w:szCs w:val="22"/>
        </w:rPr>
        <w:t>r</w:t>
      </w:r>
      <w:r w:rsidR="00076712" w:rsidRPr="00C6139E">
        <w:rPr>
          <w:rFonts w:eastAsia="Arial Unicode MS" w:cs="Arial"/>
          <w:szCs w:val="22"/>
        </w:rPr>
        <w:t>anking y el presupuesto disponible</w:t>
      </w:r>
      <w:r w:rsidR="00231DAD" w:rsidRPr="00C6139E">
        <w:rPr>
          <w:rFonts w:eastAsia="Arial Unicode MS" w:cs="Arial"/>
          <w:szCs w:val="22"/>
        </w:rPr>
        <w:t>,</w:t>
      </w:r>
      <w:r w:rsidR="00524835" w:rsidRPr="00C6139E">
        <w:rPr>
          <w:rFonts w:eastAsia="Arial Unicode MS" w:cs="Arial"/>
          <w:szCs w:val="22"/>
        </w:rPr>
        <w:t xml:space="preserve"> sa</w:t>
      </w:r>
      <w:r w:rsidRPr="00C6139E">
        <w:rPr>
          <w:rFonts w:eastAsia="Arial Unicode MS" w:cs="Arial"/>
          <w:szCs w:val="22"/>
        </w:rPr>
        <w:t>ncionar</w:t>
      </w:r>
      <w:r w:rsidR="00E56EA9" w:rsidRPr="00C6139E">
        <w:rPr>
          <w:rFonts w:eastAsia="Arial Unicode MS" w:cs="Arial"/>
          <w:szCs w:val="22"/>
        </w:rPr>
        <w:t>á</w:t>
      </w:r>
      <w:r w:rsidRPr="00C6139E">
        <w:rPr>
          <w:rFonts w:eastAsia="Arial Unicode MS" w:cs="Arial"/>
          <w:szCs w:val="22"/>
        </w:rPr>
        <w:t xml:space="preserve"> la</w:t>
      </w:r>
      <w:r w:rsidR="0059601A" w:rsidRPr="00C6139E">
        <w:rPr>
          <w:rFonts w:eastAsia="Arial Unicode MS" w:cs="Arial"/>
          <w:szCs w:val="22"/>
        </w:rPr>
        <w:t xml:space="preserve"> </w:t>
      </w:r>
      <w:r w:rsidR="00E05A1F" w:rsidRPr="00C6139E">
        <w:rPr>
          <w:rFonts w:eastAsia="Arial Unicode MS" w:cs="Arial"/>
          <w:szCs w:val="22"/>
        </w:rPr>
        <w:t>l</w:t>
      </w:r>
      <w:r w:rsidR="0059601A" w:rsidRPr="00C6139E">
        <w:rPr>
          <w:rFonts w:eastAsia="Arial Unicode MS" w:cs="Arial"/>
          <w:szCs w:val="22"/>
        </w:rPr>
        <w:t xml:space="preserve">ista de </w:t>
      </w:r>
      <w:r w:rsidR="00B86B9B" w:rsidRPr="00C6139E">
        <w:rPr>
          <w:rFonts w:eastAsia="Arial Unicode MS" w:cs="Arial"/>
          <w:szCs w:val="22"/>
        </w:rPr>
        <w:t>p</w:t>
      </w:r>
      <w:r w:rsidR="00064F49" w:rsidRPr="00C6139E">
        <w:rPr>
          <w:rFonts w:eastAsia="Arial Unicode MS" w:cs="Arial"/>
          <w:szCs w:val="22"/>
        </w:rPr>
        <w:t xml:space="preserve">ostulantes </w:t>
      </w:r>
      <w:r w:rsidR="00B86B9B" w:rsidRPr="00C6139E">
        <w:rPr>
          <w:rFonts w:eastAsia="Arial Unicode MS" w:cs="Arial"/>
          <w:szCs w:val="22"/>
        </w:rPr>
        <w:t>s</w:t>
      </w:r>
      <w:r w:rsidR="00064F49" w:rsidRPr="00C6139E">
        <w:rPr>
          <w:rFonts w:eastAsia="Arial Unicode MS" w:cs="Arial"/>
          <w:szCs w:val="22"/>
        </w:rPr>
        <w:t>eleccionad</w:t>
      </w:r>
      <w:r w:rsidR="002643BE" w:rsidRPr="00C6139E">
        <w:rPr>
          <w:rFonts w:eastAsia="Arial Unicode MS" w:cs="Arial"/>
          <w:szCs w:val="22"/>
        </w:rPr>
        <w:t>os/</w:t>
      </w:r>
      <w:r w:rsidR="00064F49" w:rsidRPr="00C6139E">
        <w:rPr>
          <w:rFonts w:eastAsia="Arial Unicode MS" w:cs="Arial"/>
          <w:szCs w:val="22"/>
        </w:rPr>
        <w:t>as</w:t>
      </w:r>
      <w:r w:rsidRPr="00C6139E">
        <w:rPr>
          <w:rFonts w:eastAsia="Arial Unicode MS" w:cs="Arial"/>
          <w:szCs w:val="22"/>
        </w:rPr>
        <w:t xml:space="preserve"> </w:t>
      </w:r>
      <w:r w:rsidR="00FE305B" w:rsidRPr="00C6139E">
        <w:rPr>
          <w:rFonts w:eastAsia="Arial Unicode MS" w:cs="Arial"/>
          <w:szCs w:val="22"/>
        </w:rPr>
        <w:t xml:space="preserve">y </w:t>
      </w:r>
      <w:r w:rsidR="00E05A1F" w:rsidRPr="00C6139E">
        <w:rPr>
          <w:rFonts w:eastAsia="Arial Unicode MS" w:cs="Arial"/>
          <w:szCs w:val="22"/>
        </w:rPr>
        <w:t>l</w:t>
      </w:r>
      <w:r w:rsidRPr="00C6139E">
        <w:rPr>
          <w:rFonts w:eastAsia="Arial Unicode MS" w:cs="Arial"/>
          <w:szCs w:val="22"/>
        </w:rPr>
        <w:t xml:space="preserve">ista de </w:t>
      </w:r>
      <w:r w:rsidR="00B86B9B" w:rsidRPr="00C6139E">
        <w:rPr>
          <w:rFonts w:eastAsia="Arial Unicode MS" w:cs="Arial"/>
          <w:szCs w:val="22"/>
        </w:rPr>
        <w:t>e</w:t>
      </w:r>
      <w:r w:rsidRPr="00C6139E">
        <w:rPr>
          <w:rFonts w:eastAsia="Arial Unicode MS" w:cs="Arial"/>
          <w:szCs w:val="22"/>
        </w:rPr>
        <w:t>spera correspondiente</w:t>
      </w:r>
      <w:bookmarkStart w:id="76" w:name="_Toc413772566"/>
      <w:r w:rsidR="00D85F7A" w:rsidRPr="00C6139E">
        <w:rPr>
          <w:rFonts w:eastAsia="Arial Unicode MS" w:cs="Arial"/>
          <w:szCs w:val="22"/>
        </w:rPr>
        <w:t xml:space="preserve">. </w:t>
      </w:r>
    </w:p>
    <w:bookmarkEnd w:id="76"/>
    <w:p w14:paraId="2F39E668" w14:textId="77777777" w:rsidR="00346785" w:rsidRPr="00C6139E" w:rsidRDefault="00346785" w:rsidP="008C599F">
      <w:pPr>
        <w:jc w:val="both"/>
        <w:rPr>
          <w:rFonts w:eastAsia="Arial Unicode MS" w:cs="Arial"/>
          <w:szCs w:val="22"/>
        </w:rPr>
      </w:pPr>
    </w:p>
    <w:p w14:paraId="6B71F3E8" w14:textId="12F5DE17" w:rsidR="00CC22E2" w:rsidRPr="00C6139E" w:rsidRDefault="002643BE" w:rsidP="008C599F">
      <w:pPr>
        <w:jc w:val="both"/>
        <w:rPr>
          <w:rFonts w:eastAsia="Arial Unicode MS" w:cs="Arial"/>
          <w:szCs w:val="22"/>
        </w:rPr>
      </w:pPr>
      <w:r w:rsidRPr="00C6139E">
        <w:rPr>
          <w:rFonts w:eastAsia="Arial Unicode MS" w:cs="Arial"/>
          <w:szCs w:val="22"/>
        </w:rPr>
        <w:t>Además, el</w:t>
      </w:r>
      <w:r w:rsidR="00161C30" w:rsidRPr="00C6139E">
        <w:rPr>
          <w:rFonts w:eastAsia="Arial Unicode MS" w:cs="Arial"/>
          <w:szCs w:val="22"/>
        </w:rPr>
        <w:t xml:space="preserve"> </w:t>
      </w:r>
      <w:r w:rsidR="00AC12A2" w:rsidRPr="00C6139E">
        <w:rPr>
          <w:rFonts w:eastAsia="Arial Unicode MS" w:cs="Arial"/>
          <w:szCs w:val="22"/>
        </w:rPr>
        <w:t>CER</w:t>
      </w:r>
      <w:r w:rsidRPr="00C6139E">
        <w:rPr>
          <w:rFonts w:eastAsia="Arial Unicode MS" w:cs="Arial"/>
          <w:szCs w:val="22"/>
        </w:rPr>
        <w:t xml:space="preserve"> podrá aprobar los proyectos con las modificaciones que considere pertinentes, siempre que no se altere la naturaleza y el objetivo general de estos</w:t>
      </w:r>
      <w:r w:rsidR="001C7BFA" w:rsidRPr="00C6139E">
        <w:rPr>
          <w:rFonts w:eastAsia="Arial Unicode MS" w:cs="Arial"/>
          <w:szCs w:val="22"/>
        </w:rPr>
        <w:t xml:space="preserve">, pudiendo </w:t>
      </w:r>
      <w:r w:rsidR="00AD0FA3" w:rsidRPr="00C6139E">
        <w:rPr>
          <w:rFonts w:eastAsia="Arial Unicode MS" w:cs="Arial"/>
          <w:szCs w:val="22"/>
        </w:rPr>
        <w:t>solicitar</w:t>
      </w:r>
      <w:r w:rsidR="001C7BFA" w:rsidRPr="00C6139E">
        <w:rPr>
          <w:rFonts w:eastAsia="Arial Unicode MS" w:cs="Arial"/>
          <w:szCs w:val="22"/>
        </w:rPr>
        <w:t xml:space="preserve"> reformulaciones</w:t>
      </w:r>
      <w:r w:rsidRPr="00C6139E">
        <w:rPr>
          <w:rFonts w:eastAsia="Arial Unicode MS" w:cs="Arial"/>
          <w:szCs w:val="22"/>
        </w:rPr>
        <w:t xml:space="preserve"> técnicas y/o presupuestarias.</w:t>
      </w:r>
    </w:p>
    <w:p w14:paraId="0DA6FB01" w14:textId="77777777" w:rsidR="002643BE" w:rsidRPr="00C6139E" w:rsidRDefault="002643BE" w:rsidP="008C599F">
      <w:pPr>
        <w:jc w:val="both"/>
        <w:rPr>
          <w:rFonts w:eastAsia="Arial Unicode MS" w:cs="Arial"/>
          <w:szCs w:val="22"/>
        </w:rPr>
      </w:pPr>
    </w:p>
    <w:p w14:paraId="59F8023E" w14:textId="77777777" w:rsidR="00064F49" w:rsidRPr="00C6139E" w:rsidRDefault="00E33626" w:rsidP="008C599F">
      <w:pPr>
        <w:jc w:val="both"/>
        <w:rPr>
          <w:rFonts w:eastAsia="Arial Unicode MS" w:cs="Arial"/>
          <w:szCs w:val="22"/>
        </w:rPr>
      </w:pPr>
      <w:r w:rsidRPr="00C6139E">
        <w:rPr>
          <w:rFonts w:eastAsia="Arial Unicode MS" w:cs="Arial"/>
          <w:szCs w:val="22"/>
        </w:rPr>
        <w:lastRenderedPageBreak/>
        <w:t xml:space="preserve">Se </w:t>
      </w:r>
      <w:r w:rsidR="005A509C" w:rsidRPr="00C6139E">
        <w:rPr>
          <w:rFonts w:eastAsia="Arial Unicode MS" w:cs="Arial"/>
          <w:szCs w:val="22"/>
        </w:rPr>
        <w:t>aplicará el procedimiento de “Orden de Prelación”</w:t>
      </w:r>
      <w:r w:rsidR="005A509C" w:rsidRPr="00C6139E">
        <w:rPr>
          <w:rFonts w:eastAsia="Arial Unicode MS" w:cs="Arial"/>
          <w:b/>
          <w:szCs w:val="22"/>
        </w:rPr>
        <w:t xml:space="preserve"> </w:t>
      </w:r>
      <w:r w:rsidRPr="00C6139E">
        <w:rPr>
          <w:rFonts w:eastAsia="Arial Unicode MS" w:cs="Arial"/>
          <w:szCs w:val="22"/>
        </w:rPr>
        <w:t>en aquellos casos en que un</w:t>
      </w:r>
      <w:r w:rsidR="005007AD" w:rsidRPr="00C6139E">
        <w:rPr>
          <w:rFonts w:eastAsia="Arial Unicode MS" w:cs="Arial"/>
          <w:szCs w:val="22"/>
        </w:rPr>
        <w:t xml:space="preserve"> seleccionado/a</w:t>
      </w:r>
      <w:r w:rsidR="00064F49" w:rsidRPr="00C6139E">
        <w:rPr>
          <w:rFonts w:eastAsia="Arial Unicode MS" w:cs="Arial"/>
          <w:szCs w:val="22"/>
        </w:rPr>
        <w:t xml:space="preserve"> </w:t>
      </w:r>
      <w:r w:rsidRPr="00C6139E">
        <w:rPr>
          <w:rFonts w:eastAsia="Arial Unicode MS" w:cs="Arial"/>
          <w:szCs w:val="22"/>
        </w:rPr>
        <w:t xml:space="preserve">renuncie al </w:t>
      </w:r>
      <w:r w:rsidR="00BE13A2" w:rsidRPr="00C6139E">
        <w:rPr>
          <w:rFonts w:eastAsia="Arial Unicode MS" w:cs="Arial"/>
          <w:szCs w:val="22"/>
        </w:rPr>
        <w:t>subsidio</w:t>
      </w:r>
      <w:r w:rsidRPr="00C6139E">
        <w:rPr>
          <w:rFonts w:eastAsia="Arial Unicode MS" w:cs="Arial"/>
          <w:szCs w:val="22"/>
        </w:rPr>
        <w:t xml:space="preserve">, incumpla algún requisito establecido en las </w:t>
      </w:r>
      <w:r w:rsidR="00E14E16" w:rsidRPr="00C6139E">
        <w:rPr>
          <w:rFonts w:eastAsia="Arial Unicode MS" w:cs="Arial"/>
          <w:szCs w:val="22"/>
        </w:rPr>
        <w:t>b</w:t>
      </w:r>
      <w:r w:rsidRPr="00C6139E">
        <w:rPr>
          <w:rFonts w:eastAsia="Arial Unicode MS" w:cs="Arial"/>
          <w:szCs w:val="22"/>
        </w:rPr>
        <w:t xml:space="preserve">ases de </w:t>
      </w:r>
      <w:r w:rsidR="005007AD" w:rsidRPr="00C6139E">
        <w:rPr>
          <w:rFonts w:eastAsia="Arial Unicode MS" w:cs="Arial"/>
          <w:szCs w:val="22"/>
        </w:rPr>
        <w:t>convocatoria</w:t>
      </w:r>
      <w:r w:rsidRPr="00C6139E">
        <w:rPr>
          <w:rFonts w:eastAsia="Arial Unicode MS" w:cs="Arial"/>
          <w:szCs w:val="22"/>
        </w:rPr>
        <w:t xml:space="preserve"> o se encuentre en otra s</w:t>
      </w:r>
      <w:r w:rsidR="005007AD" w:rsidRPr="00C6139E">
        <w:rPr>
          <w:rFonts w:eastAsia="Arial Unicode MS" w:cs="Arial"/>
          <w:szCs w:val="22"/>
        </w:rPr>
        <w:t xml:space="preserve">ituación calificada por </w:t>
      </w:r>
      <w:proofErr w:type="spellStart"/>
      <w:r w:rsidR="005007AD" w:rsidRPr="00C6139E">
        <w:rPr>
          <w:rFonts w:eastAsia="Arial Unicode MS" w:cs="Arial"/>
          <w:szCs w:val="22"/>
        </w:rPr>
        <w:t>Sercotec</w:t>
      </w:r>
      <w:proofErr w:type="spellEnd"/>
      <w:r w:rsidRPr="00C6139E">
        <w:rPr>
          <w:rFonts w:eastAsia="Arial Unicode MS" w:cs="Arial"/>
          <w:szCs w:val="22"/>
        </w:rPr>
        <w:t xml:space="preserve"> que no permita materializar la entrega del </w:t>
      </w:r>
      <w:r w:rsidR="00BE13A2" w:rsidRPr="00C6139E">
        <w:rPr>
          <w:rFonts w:eastAsia="Arial Unicode MS" w:cs="Arial"/>
          <w:szCs w:val="22"/>
        </w:rPr>
        <w:t>subsidio</w:t>
      </w:r>
      <w:r w:rsidRPr="00C6139E">
        <w:rPr>
          <w:rFonts w:eastAsia="Arial Unicode MS" w:cs="Arial"/>
          <w:szCs w:val="22"/>
        </w:rPr>
        <w:t>, o bien, cuando la Dirección Regional</w:t>
      </w:r>
      <w:r w:rsidR="005053A4" w:rsidRPr="00C6139E">
        <w:rPr>
          <w:rFonts w:eastAsia="Arial Unicode MS" w:cs="Arial"/>
          <w:szCs w:val="22"/>
        </w:rPr>
        <w:t xml:space="preserve"> de </w:t>
      </w:r>
      <w:proofErr w:type="spellStart"/>
      <w:r w:rsidR="005053A4" w:rsidRPr="00C6139E">
        <w:rPr>
          <w:rFonts w:eastAsia="Arial Unicode MS" w:cs="Arial"/>
          <w:szCs w:val="22"/>
        </w:rPr>
        <w:t>Sercotec</w:t>
      </w:r>
      <w:proofErr w:type="spellEnd"/>
      <w:r w:rsidRPr="00C6139E">
        <w:rPr>
          <w:rFonts w:eastAsia="Arial Unicode MS" w:cs="Arial"/>
          <w:szCs w:val="22"/>
        </w:rPr>
        <w:t xml:space="preserve"> disponga de mayores r</w:t>
      </w:r>
      <w:r w:rsidR="005007AD" w:rsidRPr="00C6139E">
        <w:rPr>
          <w:rFonts w:eastAsia="Arial Unicode MS" w:cs="Arial"/>
          <w:szCs w:val="22"/>
        </w:rPr>
        <w:t>ecursos para asignar a la convocatoria</w:t>
      </w:r>
      <w:r w:rsidRPr="00C6139E">
        <w:rPr>
          <w:rFonts w:eastAsia="Arial Unicode MS" w:cs="Arial"/>
          <w:szCs w:val="22"/>
        </w:rPr>
        <w:t xml:space="preserve">. </w:t>
      </w:r>
    </w:p>
    <w:p w14:paraId="1A7AFD29" w14:textId="77777777" w:rsidR="00064F49" w:rsidRPr="00C6139E" w:rsidRDefault="00064F49" w:rsidP="008C599F">
      <w:pPr>
        <w:jc w:val="both"/>
        <w:rPr>
          <w:rFonts w:eastAsia="Arial Unicode MS" w:cs="Arial"/>
          <w:szCs w:val="22"/>
        </w:rPr>
      </w:pPr>
    </w:p>
    <w:p w14:paraId="7B4ED24D" w14:textId="77777777" w:rsidR="00E33626" w:rsidRPr="00C6139E" w:rsidRDefault="00E33626" w:rsidP="008C599F">
      <w:pPr>
        <w:jc w:val="both"/>
        <w:rPr>
          <w:rFonts w:eastAsia="Arial Unicode MS" w:cs="Arial"/>
          <w:szCs w:val="22"/>
        </w:rPr>
      </w:pPr>
      <w:r w:rsidRPr="00C6139E">
        <w:rPr>
          <w:rFonts w:eastAsia="Arial Unicode MS" w:cs="Arial"/>
          <w:szCs w:val="22"/>
        </w:rPr>
        <w:t xml:space="preserve">En </w:t>
      </w:r>
      <w:r w:rsidR="00E05A1F" w:rsidRPr="00C6139E">
        <w:rPr>
          <w:rFonts w:eastAsia="Arial Unicode MS" w:cs="Arial"/>
          <w:szCs w:val="22"/>
        </w:rPr>
        <w:t xml:space="preserve">el </w:t>
      </w:r>
      <w:r w:rsidRPr="00C6139E">
        <w:rPr>
          <w:rFonts w:eastAsia="Arial Unicode MS" w:cs="Arial"/>
          <w:szCs w:val="22"/>
        </w:rPr>
        <w:t xml:space="preserve">caso </w:t>
      </w:r>
      <w:r w:rsidR="00E14E16" w:rsidRPr="00C6139E">
        <w:rPr>
          <w:rFonts w:eastAsia="Arial Unicode MS" w:cs="Arial"/>
          <w:szCs w:val="22"/>
        </w:rPr>
        <w:t xml:space="preserve">de </w:t>
      </w:r>
      <w:r w:rsidRPr="00C6139E">
        <w:rPr>
          <w:rFonts w:eastAsia="Arial Unicode MS" w:cs="Arial"/>
          <w:szCs w:val="22"/>
        </w:rPr>
        <w:t xml:space="preserve">que </w:t>
      </w:r>
      <w:r w:rsidR="00064F49" w:rsidRPr="00C6139E">
        <w:rPr>
          <w:rFonts w:eastAsia="Arial Unicode MS" w:cs="Arial"/>
          <w:szCs w:val="22"/>
        </w:rPr>
        <w:t xml:space="preserve">a </w:t>
      </w:r>
      <w:r w:rsidR="005007AD" w:rsidRPr="00C6139E">
        <w:rPr>
          <w:rFonts w:eastAsia="Arial Unicode MS" w:cs="Arial"/>
          <w:szCs w:val="22"/>
        </w:rPr>
        <w:t>el/la postulante seleccionado/</w:t>
      </w:r>
      <w:r w:rsidR="00064F49" w:rsidRPr="00C6139E">
        <w:rPr>
          <w:rFonts w:eastAsia="Arial Unicode MS" w:cs="Arial"/>
          <w:szCs w:val="22"/>
        </w:rPr>
        <w:t>a</w:t>
      </w:r>
      <w:r w:rsidRPr="00C6139E">
        <w:rPr>
          <w:rFonts w:eastAsia="Arial Unicode MS" w:cs="Arial"/>
          <w:szCs w:val="22"/>
        </w:rPr>
        <w:t xml:space="preserve"> no acepte las condiciones</w:t>
      </w:r>
      <w:r w:rsidR="005007AD" w:rsidRPr="00C6139E">
        <w:rPr>
          <w:rFonts w:eastAsia="Arial Unicode MS" w:cs="Arial"/>
          <w:szCs w:val="22"/>
        </w:rPr>
        <w:t xml:space="preserve"> para formalizar</w:t>
      </w:r>
      <w:r w:rsidRPr="00C6139E">
        <w:rPr>
          <w:rFonts w:eastAsia="Arial Unicode MS" w:cs="Arial"/>
          <w:szCs w:val="22"/>
        </w:rPr>
        <w:t>, se procederá de igual manera con</w:t>
      </w:r>
      <w:r w:rsidR="00064F49" w:rsidRPr="00C6139E">
        <w:rPr>
          <w:rFonts w:eastAsia="Arial Unicode MS" w:cs="Arial"/>
          <w:szCs w:val="22"/>
        </w:rPr>
        <w:t xml:space="preserve"> </w:t>
      </w:r>
      <w:r w:rsidR="005007AD" w:rsidRPr="00C6139E">
        <w:rPr>
          <w:rFonts w:eastAsia="Arial Unicode MS" w:cs="Arial"/>
          <w:szCs w:val="22"/>
        </w:rPr>
        <w:t>el</w:t>
      </w:r>
      <w:r w:rsidR="00E05A1F" w:rsidRPr="00C6139E">
        <w:rPr>
          <w:rFonts w:eastAsia="Arial Unicode MS" w:cs="Arial"/>
          <w:szCs w:val="22"/>
        </w:rPr>
        <w:t xml:space="preserve"> postulante que </w:t>
      </w:r>
      <w:r w:rsidRPr="00C6139E">
        <w:rPr>
          <w:rFonts w:eastAsia="Arial Unicode MS" w:cs="Arial"/>
          <w:szCs w:val="22"/>
        </w:rPr>
        <w:t>sigue en orden de puntaje, y así sucesivamente.</w:t>
      </w:r>
    </w:p>
    <w:p w14:paraId="7442563E" w14:textId="77777777" w:rsidR="00DD4E74" w:rsidRPr="00C6139E"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C6139E" w14:paraId="18CB87A7" w14:textId="77777777" w:rsidTr="00A472F3">
        <w:trPr>
          <w:jc w:val="center"/>
        </w:trPr>
        <w:tc>
          <w:tcPr>
            <w:tcW w:w="8907" w:type="dxa"/>
            <w:shd w:val="clear" w:color="auto" w:fill="D9D9D9" w:themeFill="background1" w:themeFillShade="D9"/>
            <w:tcMar>
              <w:top w:w="57" w:type="dxa"/>
              <w:bottom w:w="57" w:type="dxa"/>
            </w:tcMar>
          </w:tcPr>
          <w:p w14:paraId="01B86CA2" w14:textId="505C7987" w:rsidR="00DD550A" w:rsidRPr="00C6139E" w:rsidRDefault="008F1EA6" w:rsidP="00CF7F0F">
            <w:pPr>
              <w:tabs>
                <w:tab w:val="num" w:pos="0"/>
              </w:tabs>
              <w:rPr>
                <w:rFonts w:cs="Arial"/>
                <w:b/>
                <w:szCs w:val="22"/>
              </w:rPr>
            </w:pPr>
            <w:r w:rsidRPr="00C6139E">
              <w:rPr>
                <w:rFonts w:cs="Arial"/>
                <w:b/>
                <w:szCs w:val="22"/>
                <w:u w:val="single"/>
              </w:rPr>
              <w:t>IMPORTANTE</w:t>
            </w:r>
            <w:r w:rsidR="00E05A1F" w:rsidRPr="00C6139E">
              <w:rPr>
                <w:rFonts w:cs="Arial"/>
                <w:b/>
                <w:szCs w:val="22"/>
              </w:rPr>
              <w:t>:</w:t>
            </w:r>
          </w:p>
          <w:p w14:paraId="06AF05C4" w14:textId="77777777" w:rsidR="00CB7405" w:rsidRPr="00C6139E" w:rsidRDefault="00CB7405" w:rsidP="00CF7F0F">
            <w:pPr>
              <w:tabs>
                <w:tab w:val="num" w:pos="0"/>
              </w:tabs>
              <w:rPr>
                <w:rFonts w:cs="Arial"/>
                <w:b/>
                <w:szCs w:val="22"/>
              </w:rPr>
            </w:pPr>
          </w:p>
          <w:p w14:paraId="604FFDD7" w14:textId="55A04B3F" w:rsidR="00696975" w:rsidRPr="00C6139E" w:rsidRDefault="00696975" w:rsidP="00F83D27">
            <w:pPr>
              <w:jc w:val="both"/>
              <w:rPr>
                <w:szCs w:val="22"/>
              </w:rPr>
            </w:pPr>
            <w:r w:rsidRPr="00C6139E">
              <w:rPr>
                <w:szCs w:val="22"/>
              </w:rPr>
              <w:t>En el caso que exista igualdad de asignación de puntajes entre los/as seleccionados/as, o en defecto,</w:t>
            </w:r>
            <w:r w:rsidR="00DD550A" w:rsidRPr="00C6139E">
              <w:rPr>
                <w:szCs w:val="22"/>
              </w:rPr>
              <w:t xml:space="preserve"> </w:t>
            </w:r>
            <w:r w:rsidRPr="00C6139E">
              <w:rPr>
                <w:szCs w:val="22"/>
              </w:rPr>
              <w:t>en</w:t>
            </w:r>
            <w:r w:rsidR="00DD550A" w:rsidRPr="00C6139E">
              <w:rPr>
                <w:szCs w:val="22"/>
              </w:rPr>
              <w:t xml:space="preserve"> </w:t>
            </w:r>
            <w:r w:rsidRPr="00C6139E">
              <w:rPr>
                <w:szCs w:val="22"/>
              </w:rPr>
              <w:t xml:space="preserve">la lista de </w:t>
            </w:r>
            <w:r w:rsidR="00DD550A" w:rsidRPr="00C6139E">
              <w:rPr>
                <w:szCs w:val="22"/>
              </w:rPr>
              <w:t>espera, se</w:t>
            </w:r>
            <w:r w:rsidRPr="00C6139E">
              <w:rPr>
                <w:szCs w:val="22"/>
              </w:rPr>
              <w:t xml:space="preserve"> seleccionará a las empresas que fueron calificadas con mayor not</w:t>
            </w:r>
            <w:r w:rsidR="00DD550A" w:rsidRPr="00C6139E">
              <w:rPr>
                <w:szCs w:val="22"/>
              </w:rPr>
              <w:t>a</w:t>
            </w:r>
            <w:r w:rsidRPr="00C6139E">
              <w:rPr>
                <w:szCs w:val="22"/>
              </w:rPr>
              <w:t xml:space="preserve"> en los criterios regionales establecidos en la evaluación técnica</w:t>
            </w:r>
            <w:r w:rsidR="00DD550A" w:rsidRPr="00C6139E">
              <w:rPr>
                <w:szCs w:val="22"/>
              </w:rPr>
              <w:t>. E</w:t>
            </w:r>
            <w:r w:rsidRPr="00C6139E">
              <w:rPr>
                <w:szCs w:val="22"/>
              </w:rPr>
              <w:t>n el caso de que no sea posible dirimir en base a lo señalado</w:t>
            </w:r>
            <w:r w:rsidR="00DD550A" w:rsidRPr="00C6139E">
              <w:rPr>
                <w:szCs w:val="22"/>
              </w:rPr>
              <w:t xml:space="preserve"> </w:t>
            </w:r>
            <w:r w:rsidRPr="00C6139E">
              <w:rPr>
                <w:szCs w:val="22"/>
              </w:rPr>
              <w:t xml:space="preserve">anteriormente, se seleccionarán a las personas naturales de sexo </w:t>
            </w:r>
            <w:r w:rsidR="0033737C" w:rsidRPr="00C6139E">
              <w:rPr>
                <w:szCs w:val="22"/>
              </w:rPr>
              <w:t xml:space="preserve">registral </w:t>
            </w:r>
            <w:r w:rsidRPr="00C6139E">
              <w:rPr>
                <w:szCs w:val="22"/>
              </w:rPr>
              <w:t>femenino, o la persona jurídica que esté constituida</w:t>
            </w:r>
            <w:r w:rsidR="00DD550A" w:rsidRPr="00C6139E">
              <w:rPr>
                <w:szCs w:val="22"/>
              </w:rPr>
              <w:t xml:space="preserve"> </w:t>
            </w:r>
            <w:r w:rsidRPr="00C6139E">
              <w:rPr>
                <w:szCs w:val="22"/>
              </w:rPr>
              <w:t xml:space="preserve">por al menos el 50% de su capital por socias mujeres y al menos una de sus representantes </w:t>
            </w:r>
            <w:r w:rsidR="00DD550A" w:rsidRPr="00C6139E">
              <w:rPr>
                <w:szCs w:val="22"/>
              </w:rPr>
              <w:t>legales debe ser de sexo</w:t>
            </w:r>
            <w:r w:rsidR="0033737C" w:rsidRPr="00C6139E">
              <w:rPr>
                <w:szCs w:val="22"/>
              </w:rPr>
              <w:t xml:space="preserve"> registral</w:t>
            </w:r>
            <w:r w:rsidR="00DD550A" w:rsidRPr="00C6139E">
              <w:rPr>
                <w:szCs w:val="22"/>
              </w:rPr>
              <w:t xml:space="preserve"> femeni</w:t>
            </w:r>
            <w:r w:rsidRPr="00C6139E">
              <w:rPr>
                <w:szCs w:val="22"/>
              </w:rPr>
              <w:t>no a la cooperativa compuesta por al menos un 50% d</w:t>
            </w:r>
            <w:r w:rsidR="00DD550A" w:rsidRPr="00C6139E">
              <w:rPr>
                <w:szCs w:val="22"/>
              </w:rPr>
              <w:t>e</w:t>
            </w:r>
            <w:r w:rsidRPr="00C6139E">
              <w:rPr>
                <w:szCs w:val="22"/>
              </w:rPr>
              <w:t xml:space="preserve"> asociadas de</w:t>
            </w:r>
            <w:r w:rsidR="00DD550A" w:rsidRPr="00C6139E">
              <w:rPr>
                <w:szCs w:val="22"/>
              </w:rPr>
              <w:t xml:space="preserve"> </w:t>
            </w:r>
            <w:r w:rsidRPr="00C6139E">
              <w:rPr>
                <w:szCs w:val="22"/>
              </w:rPr>
              <w:t>sexo</w:t>
            </w:r>
            <w:r w:rsidR="00DD550A" w:rsidRPr="00C6139E">
              <w:rPr>
                <w:szCs w:val="22"/>
              </w:rPr>
              <w:t xml:space="preserve"> </w:t>
            </w:r>
            <w:r w:rsidR="0033737C" w:rsidRPr="00C6139E">
              <w:rPr>
                <w:szCs w:val="22"/>
              </w:rPr>
              <w:t xml:space="preserve">registral </w:t>
            </w:r>
            <w:r w:rsidRPr="00C6139E">
              <w:rPr>
                <w:szCs w:val="22"/>
              </w:rPr>
              <w:t>femenino.</w:t>
            </w:r>
          </w:p>
          <w:p w14:paraId="04750849" w14:textId="5D162BAD" w:rsidR="00696975" w:rsidRPr="00C6139E" w:rsidRDefault="00696975" w:rsidP="00F83D27">
            <w:pPr>
              <w:jc w:val="both"/>
              <w:rPr>
                <w:rFonts w:eastAsia="Arial Unicode MS" w:cs="Arial"/>
                <w:szCs w:val="22"/>
                <w:lang w:val="es-CL"/>
              </w:rPr>
            </w:pPr>
          </w:p>
        </w:tc>
      </w:tr>
    </w:tbl>
    <w:p w14:paraId="531FCECF" w14:textId="77777777" w:rsidR="00454A92" w:rsidRPr="00C6139E" w:rsidRDefault="00454A92" w:rsidP="008C599F">
      <w:pPr>
        <w:jc w:val="both"/>
        <w:rPr>
          <w:rFonts w:eastAsia="Arial Unicode MS" w:cs="Arial"/>
          <w:szCs w:val="22"/>
          <w:lang w:val="es-CL"/>
        </w:rPr>
      </w:pPr>
    </w:p>
    <w:p w14:paraId="7E018A0A" w14:textId="694CBB89" w:rsidR="00DD413F" w:rsidRDefault="00FE305B" w:rsidP="008C599F">
      <w:pPr>
        <w:jc w:val="both"/>
        <w:rPr>
          <w:rFonts w:eastAsia="Arial Unicode MS" w:cs="Arial"/>
          <w:szCs w:val="22"/>
          <w:lang w:val="es-CL"/>
        </w:rPr>
      </w:pPr>
      <w:r w:rsidRPr="00C6139E">
        <w:rPr>
          <w:rFonts w:eastAsia="Arial Unicode MS" w:cs="Arial"/>
          <w:szCs w:val="22"/>
          <w:lang w:val="es-CL"/>
        </w:rPr>
        <w:t xml:space="preserve">Es importante recordar que el resultado </w:t>
      </w:r>
      <w:r w:rsidR="00CD2DB6" w:rsidRPr="00C6139E">
        <w:rPr>
          <w:rFonts w:eastAsia="Arial Unicode MS" w:cs="Arial"/>
          <w:szCs w:val="22"/>
          <w:lang w:val="es-CL"/>
        </w:rPr>
        <w:t>de</w:t>
      </w:r>
      <w:r w:rsidR="00467259" w:rsidRPr="00C6139E">
        <w:rPr>
          <w:rFonts w:eastAsia="Arial Unicode MS" w:cs="Arial"/>
          <w:szCs w:val="22"/>
          <w:lang w:val="es-CL"/>
        </w:rPr>
        <w:t xml:space="preserve"> la</w:t>
      </w:r>
      <w:r w:rsidR="00CD2DB6" w:rsidRPr="00C6139E">
        <w:rPr>
          <w:rFonts w:eastAsia="Arial Unicode MS" w:cs="Arial"/>
          <w:szCs w:val="22"/>
          <w:lang w:val="es-CL"/>
        </w:rPr>
        <w:t xml:space="preserve"> postulación se informará </w:t>
      </w:r>
      <w:r w:rsidR="0033737C" w:rsidRPr="00C6139E">
        <w:rPr>
          <w:rFonts w:eastAsia="Arial Unicode MS" w:cs="Arial"/>
          <w:szCs w:val="22"/>
          <w:lang w:val="es-CL"/>
        </w:rPr>
        <w:t xml:space="preserve">a los postulantes </w:t>
      </w:r>
      <w:r w:rsidR="004E109C" w:rsidRPr="00C6139E">
        <w:rPr>
          <w:rFonts w:eastAsia="Arial Unicode MS" w:cs="Arial"/>
          <w:szCs w:val="22"/>
          <w:lang w:val="es-CL"/>
        </w:rPr>
        <w:t>a través de</w:t>
      </w:r>
      <w:r w:rsidRPr="00C6139E">
        <w:rPr>
          <w:rFonts w:eastAsia="Arial Unicode MS" w:cs="Arial"/>
          <w:szCs w:val="22"/>
          <w:lang w:val="es-CL"/>
        </w:rPr>
        <w:t xml:space="preserve"> correo electrónico, </w:t>
      </w:r>
      <w:r w:rsidR="00CD2DB6" w:rsidRPr="00C6139E">
        <w:rPr>
          <w:rFonts w:eastAsia="Arial Unicode MS" w:cs="Arial"/>
          <w:szCs w:val="22"/>
          <w:lang w:val="es-CL"/>
        </w:rPr>
        <w:t xml:space="preserve">según su registro </w:t>
      </w:r>
      <w:r w:rsidRPr="00C6139E">
        <w:rPr>
          <w:rFonts w:eastAsia="Arial Unicode MS" w:cs="Arial"/>
          <w:szCs w:val="22"/>
          <w:lang w:val="es-CL"/>
        </w:rPr>
        <w:t>de usuari</w:t>
      </w:r>
      <w:r w:rsidR="005C458B" w:rsidRPr="00C6139E">
        <w:rPr>
          <w:rFonts w:eastAsia="Arial Unicode MS" w:cs="Arial"/>
          <w:szCs w:val="22"/>
          <w:lang w:val="es-CL"/>
        </w:rPr>
        <w:t>o/</w:t>
      </w:r>
      <w:r w:rsidR="0013182A" w:rsidRPr="00C6139E">
        <w:rPr>
          <w:rFonts w:eastAsia="Arial Unicode MS" w:cs="Arial"/>
          <w:szCs w:val="22"/>
          <w:lang w:val="es-CL"/>
        </w:rPr>
        <w:t>a</w:t>
      </w:r>
      <w:r w:rsidRPr="00C6139E">
        <w:rPr>
          <w:rFonts w:eastAsia="Arial Unicode MS" w:cs="Arial"/>
          <w:szCs w:val="22"/>
          <w:lang w:val="es-CL"/>
        </w:rPr>
        <w:t xml:space="preserve"> en </w:t>
      </w:r>
      <w:r w:rsidR="004E109C" w:rsidRPr="00E532F6">
        <w:rPr>
          <w:rFonts w:eastAsia="Arial Unicode MS" w:cs="Arial"/>
          <w:szCs w:val="22"/>
          <w:lang w:val="es-CL"/>
        </w:rPr>
        <w:fldChar w:fldCharType="begin"/>
      </w:r>
      <w:r w:rsidR="004E109C" w:rsidRPr="00C6139E">
        <w:rPr>
          <w:rFonts w:eastAsia="Arial Unicode MS" w:cs="Arial"/>
          <w:szCs w:val="22"/>
          <w:lang w:val="es-CL"/>
        </w:rPr>
        <w:instrText xml:space="preserve"> HYPERLINK "http://www.sercotec.cl</w:instrText>
      </w:r>
      <w:r w:rsidR="004E109C" w:rsidRPr="00C6139E">
        <w:rPr>
          <w:rStyle w:val="Refdenotaalpie"/>
          <w:rFonts w:eastAsia="Arial Unicode MS" w:cs="Arial"/>
          <w:szCs w:val="22"/>
          <w:lang w:val="es-CL"/>
        </w:rPr>
        <w:footnoteReference w:id="6"/>
      </w:r>
      <w:r w:rsidR="004E109C" w:rsidRPr="00C6139E">
        <w:rPr>
          <w:rFonts w:eastAsia="Arial Unicode MS" w:cs="Arial"/>
          <w:szCs w:val="22"/>
          <w:lang w:val="es-CL"/>
        </w:rPr>
        <w:instrText xml:space="preserve">" </w:instrText>
      </w:r>
      <w:r w:rsidR="004E109C" w:rsidRPr="00E532F6">
        <w:rPr>
          <w:rFonts w:eastAsia="Arial Unicode MS" w:cs="Arial"/>
          <w:szCs w:val="22"/>
          <w:lang w:val="es-CL"/>
        </w:rPr>
        <w:fldChar w:fldCharType="separate"/>
      </w:r>
      <w:r w:rsidR="004E109C" w:rsidRPr="00C6139E">
        <w:rPr>
          <w:rStyle w:val="Hipervnculo"/>
          <w:rFonts w:eastAsia="Arial Unicode MS" w:cs="Arial"/>
          <w:color w:val="auto"/>
          <w:szCs w:val="22"/>
          <w:lang w:val="es-CL"/>
        </w:rPr>
        <w:t>www.sercotec.cl</w:t>
      </w:r>
      <w:r w:rsidR="004E109C" w:rsidRPr="00E532F6">
        <w:rPr>
          <w:rFonts w:eastAsia="Arial Unicode MS" w:cs="Arial"/>
          <w:szCs w:val="22"/>
          <w:lang w:val="es-CL"/>
        </w:rPr>
        <w:fldChar w:fldCharType="end"/>
      </w:r>
      <w:r w:rsidRPr="00C6139E">
        <w:rPr>
          <w:rFonts w:eastAsia="Arial Unicode MS" w:cs="Arial"/>
          <w:szCs w:val="22"/>
          <w:lang w:val="es-CL"/>
        </w:rPr>
        <w:t>.</w:t>
      </w:r>
      <w:r w:rsidR="004E109C" w:rsidRPr="00C6139E">
        <w:rPr>
          <w:rFonts w:eastAsia="Arial Unicode MS" w:cs="Arial"/>
          <w:szCs w:val="22"/>
          <w:lang w:val="es-CL"/>
        </w:rPr>
        <w:t xml:space="preserve"> La ausencia de la notificaci</w:t>
      </w:r>
      <w:r w:rsidR="00FB0402" w:rsidRPr="00C6139E">
        <w:rPr>
          <w:rFonts w:eastAsia="Arial Unicode MS" w:cs="Arial"/>
          <w:szCs w:val="22"/>
          <w:lang w:val="es-CL"/>
        </w:rPr>
        <w:t>ón no obsta a la validez o</w:t>
      </w:r>
      <w:r w:rsidR="004E109C" w:rsidRPr="00C6139E">
        <w:rPr>
          <w:rFonts w:eastAsia="Arial Unicode MS" w:cs="Arial"/>
          <w:szCs w:val="22"/>
          <w:lang w:val="es-CL"/>
        </w:rPr>
        <w:t xml:space="preserve"> eficacia del resultado de la etapa.</w:t>
      </w:r>
    </w:p>
    <w:p w14:paraId="3FC36537" w14:textId="77777777" w:rsidR="00E32C4F" w:rsidRPr="00C6139E" w:rsidRDefault="00E32C4F" w:rsidP="008C599F">
      <w:pPr>
        <w:jc w:val="both"/>
        <w:rPr>
          <w:rFonts w:eastAsia="Arial Unicode MS" w:cs="Arial"/>
          <w:szCs w:val="22"/>
          <w:lang w:val="es-CL"/>
        </w:rPr>
      </w:pPr>
    </w:p>
    <w:p w14:paraId="2AC4677B" w14:textId="34B1086F" w:rsidR="00B86B9B" w:rsidRPr="00C6139E" w:rsidRDefault="00373543" w:rsidP="004D3E45">
      <w:pPr>
        <w:pStyle w:val="Ttulo20"/>
        <w:numPr>
          <w:ilvl w:val="0"/>
          <w:numId w:val="14"/>
        </w:numPr>
        <w:tabs>
          <w:tab w:val="clear" w:pos="709"/>
          <w:tab w:val="left" w:pos="284"/>
        </w:tabs>
        <w:ind w:hanging="720"/>
        <w:rPr>
          <w:rFonts w:eastAsia="Arial Unicode MS"/>
          <w:szCs w:val="22"/>
        </w:rPr>
      </w:pPr>
      <w:bookmarkStart w:id="77" w:name="_Toc3223387"/>
      <w:r w:rsidRPr="00C6139E">
        <w:rPr>
          <w:rFonts w:eastAsia="Arial Unicode MS"/>
          <w:szCs w:val="22"/>
        </w:rPr>
        <w:t>FASE DE DESARROLLO</w:t>
      </w:r>
      <w:bookmarkEnd w:id="77"/>
    </w:p>
    <w:p w14:paraId="4BC2AB94" w14:textId="77777777" w:rsidR="00EB1484" w:rsidRPr="00C6139E" w:rsidRDefault="00EB1484" w:rsidP="008C599F">
      <w:pPr>
        <w:jc w:val="both"/>
        <w:rPr>
          <w:rFonts w:eastAsia="Arial Unicode MS" w:cs="Arial"/>
          <w:szCs w:val="22"/>
          <w:lang w:val="es-CL"/>
        </w:rPr>
      </w:pPr>
    </w:p>
    <w:p w14:paraId="47390F9D" w14:textId="77777777" w:rsidR="00373543" w:rsidRPr="00C6139E" w:rsidRDefault="00373543" w:rsidP="00373543">
      <w:pPr>
        <w:jc w:val="both"/>
        <w:rPr>
          <w:rFonts w:eastAsia="Arial Unicode MS" w:cs="Arial"/>
          <w:szCs w:val="22"/>
          <w:lang w:val="es-CL"/>
        </w:rPr>
      </w:pPr>
      <w:r w:rsidRPr="00C6139E">
        <w:rPr>
          <w:rFonts w:eastAsia="Arial Unicode MS" w:cs="Arial"/>
          <w:szCs w:val="22"/>
          <w:lang w:val="es-CL"/>
        </w:rPr>
        <w:t xml:space="preserve">Las empresas que resulten seleccionadas deberán formalizar su relación con </w:t>
      </w:r>
      <w:proofErr w:type="spellStart"/>
      <w:r w:rsidRPr="00C6139E">
        <w:rPr>
          <w:rFonts w:eastAsia="Arial Unicode MS" w:cs="Arial"/>
          <w:szCs w:val="22"/>
          <w:lang w:val="es-CL"/>
        </w:rPr>
        <w:t>Sercotec</w:t>
      </w:r>
      <w:proofErr w:type="spellEnd"/>
      <w:r w:rsidRPr="00C6139E">
        <w:rPr>
          <w:rFonts w:eastAsia="Arial Unicode MS" w:cs="Arial"/>
          <w:szCs w:val="22"/>
          <w:lang w:val="es-CL"/>
        </w:rPr>
        <w:t xml:space="preserve"> para la Fase de Desarrollo, a través de la firma de un contrato entre el Agente Operador de </w:t>
      </w:r>
      <w:proofErr w:type="spellStart"/>
      <w:r w:rsidRPr="00C6139E">
        <w:rPr>
          <w:rFonts w:eastAsia="Arial Unicode MS" w:cs="Arial"/>
          <w:szCs w:val="22"/>
          <w:lang w:val="es-CL"/>
        </w:rPr>
        <w:t>Sercotec</w:t>
      </w:r>
      <w:proofErr w:type="spellEnd"/>
      <w:r w:rsidRPr="00C6139E">
        <w:rPr>
          <w:rFonts w:eastAsia="Arial Unicode MS" w:cs="Arial"/>
          <w:szCs w:val="22"/>
          <w:lang w:val="es-CL"/>
        </w:rPr>
        <w:t xml:space="preserve"> y el beneficiario/a, en el cual se estipulen los derechos y las obligaciones de las partes. La Dirección Regional informará oportunamente el procedimiento y condiciones para su materialización.</w:t>
      </w:r>
    </w:p>
    <w:p w14:paraId="760F96AC" w14:textId="79D2D45D" w:rsidR="00426BBA" w:rsidRPr="00C6139E" w:rsidRDefault="00045311" w:rsidP="00426BBA">
      <w:pPr>
        <w:jc w:val="both"/>
        <w:rPr>
          <w:rFonts w:cs="Arial"/>
          <w:szCs w:val="22"/>
        </w:rPr>
      </w:pPr>
      <w:r w:rsidRPr="00C6139E">
        <w:rPr>
          <w:rFonts w:cs="Arial"/>
          <w:szCs w:val="22"/>
        </w:rPr>
        <w:t xml:space="preserve"> </w:t>
      </w:r>
    </w:p>
    <w:p w14:paraId="2A9F2DE0" w14:textId="7829BF8E" w:rsidR="00373543" w:rsidRPr="00C6139E" w:rsidRDefault="00045311" w:rsidP="00045311">
      <w:pPr>
        <w:pStyle w:val="Ttulo20"/>
        <w:tabs>
          <w:tab w:val="clear" w:pos="709"/>
          <w:tab w:val="left" w:pos="284"/>
        </w:tabs>
        <w:rPr>
          <w:rFonts w:eastAsia="Arial Unicode MS"/>
          <w:szCs w:val="22"/>
        </w:rPr>
      </w:pPr>
      <w:bookmarkStart w:id="78" w:name="_Toc3223388"/>
      <w:r w:rsidRPr="00C6139E">
        <w:rPr>
          <w:rFonts w:eastAsia="Arial Unicode MS"/>
          <w:szCs w:val="22"/>
        </w:rPr>
        <w:t xml:space="preserve">4.1 </w:t>
      </w:r>
      <w:r w:rsidR="00373543" w:rsidRPr="00C6139E">
        <w:rPr>
          <w:rFonts w:eastAsia="Arial Unicode MS"/>
          <w:szCs w:val="22"/>
        </w:rPr>
        <w:t>Formalización</w:t>
      </w:r>
      <w:bookmarkEnd w:id="78"/>
      <w:r w:rsidR="00373543" w:rsidRPr="00C6139E">
        <w:rPr>
          <w:rFonts w:eastAsia="Arial Unicode MS"/>
          <w:szCs w:val="22"/>
        </w:rPr>
        <w:t xml:space="preserve"> </w:t>
      </w:r>
    </w:p>
    <w:p w14:paraId="0DA48F53" w14:textId="77777777" w:rsidR="00373543" w:rsidRPr="00C6139E" w:rsidRDefault="00373543" w:rsidP="00373543">
      <w:pPr>
        <w:jc w:val="both"/>
        <w:rPr>
          <w:rFonts w:cs="Arial"/>
          <w:szCs w:val="22"/>
        </w:rPr>
      </w:pPr>
    </w:p>
    <w:p w14:paraId="1FB184DD" w14:textId="444D9FEB" w:rsidR="000A22AF" w:rsidRPr="00C6139E" w:rsidRDefault="00373543" w:rsidP="000A22AF">
      <w:pPr>
        <w:jc w:val="both"/>
        <w:rPr>
          <w:rFonts w:cs="Arial"/>
          <w:szCs w:val="22"/>
        </w:rPr>
      </w:pPr>
      <w:r w:rsidRPr="00C6139E">
        <w:rPr>
          <w:rFonts w:cs="Arial"/>
          <w:szCs w:val="22"/>
        </w:rPr>
        <w:t xml:space="preserve">Previo a la firma del contrato, los empresarios/as deberán acompañar verificadores de los requisitos de formalización descritos en el punto 1.5 de las Bases de Convocatoria y que se detallan </w:t>
      </w:r>
      <w:r w:rsidRPr="00C6139E">
        <w:rPr>
          <w:rFonts w:cs="Arial"/>
          <w:szCs w:val="22"/>
        </w:rPr>
        <w:lastRenderedPageBreak/>
        <w:t>en el Anexo N° 1 de las presentes Bases</w:t>
      </w:r>
      <w:r w:rsidR="00C2312E" w:rsidRPr="00C6139E">
        <w:rPr>
          <w:rFonts w:cs="Arial"/>
          <w:szCs w:val="22"/>
        </w:rPr>
        <w:t>. Lo</w:t>
      </w:r>
      <w:r w:rsidR="000A22AF" w:rsidRPr="00C6139E">
        <w:rPr>
          <w:rFonts w:cs="Arial"/>
          <w:szCs w:val="22"/>
        </w:rPr>
        <w:t xml:space="preserve"> anterior, en un plazo máximo de </w:t>
      </w:r>
      <w:r w:rsidR="00FF3B9F" w:rsidRPr="00C6139E">
        <w:rPr>
          <w:rFonts w:cs="Arial"/>
          <w:b/>
          <w:szCs w:val="22"/>
        </w:rPr>
        <w:t>1</w:t>
      </w:r>
      <w:r w:rsidR="00A14366" w:rsidRPr="00C6139E">
        <w:rPr>
          <w:rFonts w:cs="Arial"/>
          <w:b/>
          <w:szCs w:val="22"/>
        </w:rPr>
        <w:t>5</w:t>
      </w:r>
      <w:r w:rsidR="000A22AF" w:rsidRPr="00C6139E">
        <w:rPr>
          <w:rFonts w:cs="Arial"/>
          <w:b/>
          <w:szCs w:val="22"/>
        </w:rPr>
        <w:t xml:space="preserve"> días hábiles administrativos</w:t>
      </w:r>
      <w:r w:rsidR="000A22AF" w:rsidRPr="00C6139E">
        <w:rPr>
          <w:rFonts w:cs="Arial"/>
          <w:b/>
          <w:szCs w:val="22"/>
          <w:vertAlign w:val="superscript"/>
        </w:rPr>
        <w:footnoteReference w:id="7"/>
      </w:r>
      <w:r w:rsidR="000A22AF" w:rsidRPr="00C6139E">
        <w:rPr>
          <w:rFonts w:cs="Arial"/>
          <w:szCs w:val="22"/>
        </w:rPr>
        <w:t>, contados desde la notificación que se efectúe a través del sistema de evaluación. Junto con la notificación antes señalada, el Agente Operador</w:t>
      </w:r>
      <w:r w:rsidR="009C2E7E" w:rsidRPr="00C6139E">
        <w:rPr>
          <w:rFonts w:cs="Arial"/>
          <w:szCs w:val="22"/>
        </w:rPr>
        <w:t xml:space="preserve"> </w:t>
      </w:r>
      <w:proofErr w:type="spellStart"/>
      <w:r w:rsidR="009C2E7E" w:rsidRPr="00C6139E">
        <w:rPr>
          <w:rFonts w:eastAsia="Arial Unicode MS" w:cs="Arial"/>
          <w:szCs w:val="22"/>
        </w:rPr>
        <w:t>Sercotec</w:t>
      </w:r>
      <w:proofErr w:type="spellEnd"/>
      <w:r w:rsidR="000A22AF" w:rsidRPr="00C6139E">
        <w:rPr>
          <w:rFonts w:cs="Arial"/>
          <w:szCs w:val="22"/>
        </w:rPr>
        <w:t xml:space="preserve"> deberá tomar contacto dentro de las 24 horas siguientes con las empresas seleccionados/as, para informar</w:t>
      </w:r>
      <w:r w:rsidR="003C0075" w:rsidRPr="00C6139E">
        <w:rPr>
          <w:rFonts w:cs="Arial"/>
          <w:szCs w:val="22"/>
        </w:rPr>
        <w:t xml:space="preserve"> respecto de los pasos a seguir:</w:t>
      </w:r>
    </w:p>
    <w:p w14:paraId="474336FC" w14:textId="6B440F36" w:rsidR="003C0075" w:rsidRPr="00C6139E" w:rsidRDefault="003C0075" w:rsidP="000A22AF">
      <w:pPr>
        <w:jc w:val="both"/>
        <w:rPr>
          <w:rFonts w:cs="Arial"/>
          <w:szCs w:val="22"/>
        </w:rPr>
      </w:pPr>
    </w:p>
    <w:p w14:paraId="2D4A6F6B" w14:textId="56358789" w:rsidR="003C0075" w:rsidRPr="00C6139E" w:rsidRDefault="003C0075" w:rsidP="003C0075">
      <w:pPr>
        <w:jc w:val="both"/>
        <w:rPr>
          <w:rFonts w:cs="Arial"/>
          <w:szCs w:val="22"/>
        </w:rPr>
      </w:pPr>
      <w:r w:rsidRPr="00C6139E">
        <w:rPr>
          <w:rFonts w:cs="Arial"/>
          <w:szCs w:val="22"/>
        </w:rPr>
        <w:t>• Aporte empresarial exigido para la fase de desarrollo, de acuerdo al 1.1 de las presentes Bases de Convocatoria. El cofinanciamiento será en efectivo y deberá ser entregado de la siguiente forma: Ingresar al Agente Operador en un 100%</w:t>
      </w:r>
      <w:r w:rsidR="00C06C27" w:rsidRPr="00C6139E">
        <w:rPr>
          <w:rFonts w:cs="Arial"/>
          <w:szCs w:val="22"/>
        </w:rPr>
        <w:t xml:space="preserve"> </w:t>
      </w:r>
      <w:r w:rsidRPr="00C6139E">
        <w:rPr>
          <w:rFonts w:cs="Arial"/>
          <w:szCs w:val="22"/>
        </w:rPr>
        <w:t>previa la firma del contrato, conforme los plazos definidos en estas Bases para la formalización.</w:t>
      </w:r>
    </w:p>
    <w:p w14:paraId="1BA12AA0" w14:textId="683E065C" w:rsidR="003C0075" w:rsidRPr="00C6139E" w:rsidRDefault="003C0075" w:rsidP="003C0075">
      <w:pPr>
        <w:jc w:val="both"/>
        <w:rPr>
          <w:rFonts w:cs="Arial"/>
          <w:szCs w:val="22"/>
        </w:rPr>
      </w:pPr>
      <w:r w:rsidRPr="00C6139E">
        <w:rPr>
          <w:rFonts w:cs="Arial"/>
          <w:szCs w:val="22"/>
        </w:rPr>
        <w:t>• Declaración Jurada de probidad (Anexo</w:t>
      </w:r>
      <w:r w:rsidR="00C06C27" w:rsidRPr="00C6139E">
        <w:rPr>
          <w:rFonts w:cs="Arial"/>
          <w:szCs w:val="22"/>
        </w:rPr>
        <w:t xml:space="preserve"> </w:t>
      </w:r>
      <w:r w:rsidRPr="00C6139E">
        <w:rPr>
          <w:rFonts w:cs="Arial"/>
          <w:szCs w:val="22"/>
        </w:rPr>
        <w:t xml:space="preserve">N° </w:t>
      </w:r>
      <w:r w:rsidR="00F95929" w:rsidRPr="00C6139E">
        <w:rPr>
          <w:rFonts w:cs="Arial"/>
          <w:szCs w:val="22"/>
        </w:rPr>
        <w:t>3</w:t>
      </w:r>
      <w:r w:rsidRPr="00C6139E">
        <w:rPr>
          <w:rFonts w:cs="Arial"/>
          <w:szCs w:val="22"/>
        </w:rPr>
        <w:t>).</w:t>
      </w:r>
    </w:p>
    <w:p w14:paraId="10ECEBEF" w14:textId="2EA38DB8" w:rsidR="003C0075" w:rsidRPr="00C6139E" w:rsidRDefault="003C0075" w:rsidP="003C0075">
      <w:pPr>
        <w:jc w:val="both"/>
        <w:rPr>
          <w:rFonts w:cs="Arial"/>
          <w:szCs w:val="22"/>
        </w:rPr>
      </w:pPr>
      <w:r w:rsidRPr="00C6139E">
        <w:rPr>
          <w:rFonts w:cs="Arial"/>
          <w:szCs w:val="22"/>
        </w:rPr>
        <w:t>• Declaración Jurada de no consanguineidad</w:t>
      </w:r>
      <w:r w:rsidR="00C06C27" w:rsidRPr="00C6139E">
        <w:rPr>
          <w:rFonts w:cs="Arial"/>
          <w:szCs w:val="22"/>
        </w:rPr>
        <w:t xml:space="preserve"> </w:t>
      </w:r>
      <w:r w:rsidRPr="00C6139E">
        <w:rPr>
          <w:rFonts w:cs="Arial"/>
          <w:szCs w:val="22"/>
        </w:rPr>
        <w:t xml:space="preserve">(nexo N° </w:t>
      </w:r>
      <w:r w:rsidR="00F95929" w:rsidRPr="00C6139E">
        <w:rPr>
          <w:rFonts w:cs="Arial"/>
          <w:szCs w:val="22"/>
        </w:rPr>
        <w:t>4</w:t>
      </w:r>
      <w:r w:rsidRPr="00C6139E">
        <w:rPr>
          <w:rFonts w:cs="Arial"/>
          <w:szCs w:val="22"/>
        </w:rPr>
        <w:t>).</w:t>
      </w:r>
    </w:p>
    <w:p w14:paraId="7B4682EB" w14:textId="2E0B2498" w:rsidR="003C0075" w:rsidRPr="00C6139E" w:rsidRDefault="003C0075" w:rsidP="003C0075">
      <w:pPr>
        <w:jc w:val="both"/>
        <w:rPr>
          <w:rFonts w:cs="Arial"/>
          <w:szCs w:val="22"/>
        </w:rPr>
      </w:pPr>
      <w:r w:rsidRPr="00C6139E">
        <w:rPr>
          <w:rFonts w:cs="Arial"/>
          <w:szCs w:val="22"/>
        </w:rPr>
        <w:t>• Documentos de constitución y antecedentes donde conste</w:t>
      </w:r>
      <w:r w:rsidR="00C06C27" w:rsidRPr="00C6139E">
        <w:rPr>
          <w:rFonts w:cs="Arial"/>
          <w:szCs w:val="22"/>
        </w:rPr>
        <w:t xml:space="preserve"> </w:t>
      </w:r>
      <w:r w:rsidRPr="00C6139E">
        <w:rPr>
          <w:rFonts w:cs="Arial"/>
          <w:szCs w:val="22"/>
        </w:rPr>
        <w:t>personería del representante legal y el certificado de vigencia</w:t>
      </w:r>
      <w:r w:rsidR="00C06C27" w:rsidRPr="00C6139E">
        <w:rPr>
          <w:rFonts w:cs="Arial"/>
          <w:szCs w:val="22"/>
        </w:rPr>
        <w:t xml:space="preserve"> </w:t>
      </w:r>
      <w:r w:rsidRPr="00C6139E">
        <w:rPr>
          <w:rFonts w:cs="Arial"/>
          <w:szCs w:val="22"/>
        </w:rPr>
        <w:t>correspondiente.</w:t>
      </w:r>
    </w:p>
    <w:p w14:paraId="6C0AF124" w14:textId="77777777" w:rsidR="003C0075" w:rsidRPr="00C6139E" w:rsidRDefault="003C0075" w:rsidP="000A22AF">
      <w:pPr>
        <w:jc w:val="both"/>
        <w:rPr>
          <w:rFonts w:cs="Arial"/>
          <w:szCs w:val="22"/>
        </w:rPr>
      </w:pPr>
    </w:p>
    <w:p w14:paraId="3445000A" w14:textId="37E87630" w:rsidR="000A22AF" w:rsidRPr="00C6139E" w:rsidRDefault="000A22AF" w:rsidP="000A22AF">
      <w:pPr>
        <w:jc w:val="both"/>
        <w:rPr>
          <w:rFonts w:cs="Arial"/>
          <w:szCs w:val="22"/>
        </w:rPr>
      </w:pPr>
      <w:r w:rsidRPr="00C6139E">
        <w:rPr>
          <w:rFonts w:cs="Arial"/>
          <w:szCs w:val="22"/>
        </w:rPr>
        <w:t xml:space="preserve">Excepcionalmente, el/la Director/a Regional podrá autorizar la extensión de este plazo hasta por un máximo de </w:t>
      </w:r>
      <w:r w:rsidR="00FA6B3C" w:rsidRPr="00C6139E">
        <w:rPr>
          <w:rFonts w:cs="Arial"/>
          <w:b/>
          <w:szCs w:val="22"/>
        </w:rPr>
        <w:t>5</w:t>
      </w:r>
      <w:r w:rsidRPr="00C6139E">
        <w:rPr>
          <w:rFonts w:cs="Arial"/>
          <w:b/>
          <w:szCs w:val="22"/>
        </w:rPr>
        <w:t xml:space="preserve"> días hábiles administrativos adicionales</w:t>
      </w:r>
      <w:r w:rsidRPr="00C6139E">
        <w:rPr>
          <w:rFonts w:cs="Arial"/>
          <w:szCs w:val="22"/>
        </w:rPr>
        <w:t xml:space="preserve">, para quienes soliciten la ampliación justificando las razones de esta solicitud. Si </w:t>
      </w:r>
      <w:r w:rsidR="008E62C9" w:rsidRPr="00C6139E">
        <w:rPr>
          <w:rFonts w:cs="Arial"/>
          <w:szCs w:val="22"/>
        </w:rPr>
        <w:t>la empresa</w:t>
      </w:r>
      <w:r w:rsidR="00EA7191" w:rsidRPr="00C6139E">
        <w:rPr>
          <w:rFonts w:cs="Arial"/>
          <w:szCs w:val="22"/>
        </w:rPr>
        <w:t xml:space="preserve"> seleccionad</w:t>
      </w:r>
      <w:r w:rsidRPr="00C6139E">
        <w:rPr>
          <w:rFonts w:cs="Arial"/>
          <w:szCs w:val="22"/>
        </w:rPr>
        <w:t>a no cumple con algún requisito y/o no hace entrega de los verificadores solicitados para su formalización, dentro del plazo establecido, o dentro de la ampliación autorizada, se entenderá que renuncia a la firma de contrato para ejecutar su proyecto.</w:t>
      </w:r>
    </w:p>
    <w:p w14:paraId="1E8E30EA" w14:textId="72D12B81" w:rsidR="003C0075" w:rsidRPr="00C6139E" w:rsidRDefault="003C0075" w:rsidP="000A22AF">
      <w:pPr>
        <w:jc w:val="both"/>
        <w:rPr>
          <w:rFonts w:cs="Arial"/>
          <w:szCs w:val="22"/>
        </w:rPr>
      </w:pPr>
    </w:p>
    <w:p w14:paraId="5C5DC49B" w14:textId="77777777" w:rsidR="00426BBA" w:rsidRPr="00C6139E" w:rsidRDefault="00426BBA" w:rsidP="00426BBA">
      <w:pPr>
        <w:jc w:val="both"/>
        <w:rPr>
          <w:rFonts w:eastAsia="Arial Unicode MS" w:cs="Arial"/>
          <w:szCs w:val="22"/>
        </w:rPr>
      </w:pPr>
      <w:r w:rsidRPr="00C6139E">
        <w:rPr>
          <w:rFonts w:eastAsia="Arial Unicode MS" w:cs="Arial"/>
          <w:szCs w:val="22"/>
        </w:rPr>
        <w:t xml:space="preserve">Frente a cualquier información o situación entregada que falte a la verdad, se dejará sin efecto la adjudicación realizada, ante lo cual </w:t>
      </w:r>
      <w:proofErr w:type="spellStart"/>
      <w:r w:rsidRPr="00C6139E">
        <w:rPr>
          <w:rFonts w:eastAsia="Arial Unicode MS" w:cs="Arial"/>
          <w:szCs w:val="22"/>
        </w:rPr>
        <w:t>Sercotec</w:t>
      </w:r>
      <w:proofErr w:type="spellEnd"/>
      <w:r w:rsidRPr="00C6139E">
        <w:rPr>
          <w:rFonts w:eastAsia="Arial Unicode MS" w:cs="Arial"/>
          <w:szCs w:val="22"/>
        </w:rPr>
        <w:t xml:space="preserve"> podrá iniciar las acciones legales correspondientes</w:t>
      </w:r>
      <w:r w:rsidR="00BB2689" w:rsidRPr="00C6139E">
        <w:rPr>
          <w:rFonts w:eastAsia="Arial Unicode MS" w:cs="Arial"/>
          <w:szCs w:val="22"/>
        </w:rPr>
        <w:t>.</w:t>
      </w:r>
    </w:p>
    <w:p w14:paraId="144C45AE" w14:textId="77777777" w:rsidR="00875C43" w:rsidRPr="00E532F6" w:rsidRDefault="00875C43" w:rsidP="00875C43">
      <w:pPr>
        <w:pStyle w:val="Prrafodelista"/>
        <w:ind w:left="0"/>
        <w:rPr>
          <w:color w:val="1F497D"/>
          <w:szCs w:val="22"/>
          <w:lang w:eastAsia="en-US"/>
        </w:rPr>
      </w:pPr>
    </w:p>
    <w:p w14:paraId="4D19CFBE" w14:textId="77826050" w:rsidR="00875C43" w:rsidRPr="00E532F6" w:rsidRDefault="00875C43" w:rsidP="00875C43">
      <w:pPr>
        <w:pStyle w:val="Prrafodelista"/>
        <w:ind w:left="0"/>
        <w:jc w:val="both"/>
        <w:rPr>
          <w:szCs w:val="22"/>
          <w:u w:val="single"/>
          <w:lang w:eastAsia="en-US"/>
        </w:rPr>
      </w:pPr>
      <w:r w:rsidRPr="00E532F6">
        <w:rPr>
          <w:szCs w:val="22"/>
          <w:u w:val="single"/>
          <w:lang w:eastAsia="en-US"/>
        </w:rPr>
        <w:t>En el contrato, deberá</w:t>
      </w:r>
      <w:r w:rsidR="00EC1CCD" w:rsidRPr="00E532F6">
        <w:rPr>
          <w:szCs w:val="22"/>
          <w:u w:val="single"/>
          <w:lang w:eastAsia="en-US"/>
        </w:rPr>
        <w:t xml:space="preserve"> quedar reflejado el monto</w:t>
      </w:r>
      <w:r w:rsidRPr="00E532F6">
        <w:rPr>
          <w:szCs w:val="22"/>
          <w:u w:val="single"/>
          <w:lang w:eastAsia="en-US"/>
        </w:rPr>
        <w:t xml:space="preserve"> de</w:t>
      </w:r>
      <w:r w:rsidR="00EA7191" w:rsidRPr="00E532F6">
        <w:rPr>
          <w:szCs w:val="22"/>
          <w:u w:val="single"/>
          <w:lang w:eastAsia="en-US"/>
        </w:rPr>
        <w:t>l</w:t>
      </w:r>
      <w:r w:rsidRPr="00E532F6">
        <w:rPr>
          <w:szCs w:val="22"/>
          <w:u w:val="single"/>
          <w:lang w:eastAsia="en-US"/>
        </w:rPr>
        <w:t xml:space="preserve"> </w:t>
      </w:r>
      <w:r w:rsidR="00BE13A2" w:rsidRPr="00E532F6">
        <w:rPr>
          <w:szCs w:val="22"/>
          <w:u w:val="single"/>
          <w:lang w:eastAsia="en-US"/>
        </w:rPr>
        <w:t>subsidio</w:t>
      </w:r>
      <w:r w:rsidRPr="00E532F6">
        <w:rPr>
          <w:szCs w:val="22"/>
          <w:u w:val="single"/>
          <w:lang w:eastAsia="en-US"/>
        </w:rPr>
        <w:t xml:space="preserve"> </w:t>
      </w:r>
      <w:proofErr w:type="spellStart"/>
      <w:r w:rsidRPr="00E532F6">
        <w:rPr>
          <w:szCs w:val="22"/>
          <w:u w:val="single"/>
          <w:lang w:eastAsia="en-US"/>
        </w:rPr>
        <w:t>Sercotec</w:t>
      </w:r>
      <w:proofErr w:type="spellEnd"/>
      <w:r w:rsidR="00EA7191" w:rsidRPr="00E532F6">
        <w:rPr>
          <w:szCs w:val="22"/>
          <w:u w:val="single"/>
          <w:lang w:eastAsia="en-US"/>
        </w:rPr>
        <w:t xml:space="preserve"> </w:t>
      </w:r>
      <w:r w:rsidR="00B01F33" w:rsidRPr="00E532F6">
        <w:rPr>
          <w:szCs w:val="22"/>
          <w:u w:val="single"/>
          <w:lang w:eastAsia="en-US"/>
        </w:rPr>
        <w:t xml:space="preserve">y </w:t>
      </w:r>
      <w:r w:rsidR="00EA7191" w:rsidRPr="00E532F6">
        <w:rPr>
          <w:szCs w:val="22"/>
          <w:u w:val="single"/>
          <w:lang w:eastAsia="en-US"/>
        </w:rPr>
        <w:t>el del aporte empresarial</w:t>
      </w:r>
      <w:r w:rsidRPr="00E532F6">
        <w:rPr>
          <w:szCs w:val="22"/>
          <w:u w:val="single"/>
          <w:lang w:eastAsia="en-US"/>
        </w:rPr>
        <w:t xml:space="preserve"> contenido en el cuadro presupuestario enviado por el postulante</w:t>
      </w:r>
      <w:r w:rsidR="00EC1CCD" w:rsidRPr="00E532F6">
        <w:rPr>
          <w:szCs w:val="22"/>
          <w:u w:val="single"/>
          <w:lang w:eastAsia="en-US"/>
        </w:rPr>
        <w:t xml:space="preserve"> en el formulario idea de negocio</w:t>
      </w:r>
      <w:r w:rsidR="00B01F33" w:rsidRPr="00E532F6">
        <w:rPr>
          <w:szCs w:val="22"/>
          <w:u w:val="single"/>
          <w:lang w:eastAsia="en-US"/>
        </w:rPr>
        <w:t>,</w:t>
      </w:r>
      <w:r w:rsidRPr="00E532F6">
        <w:rPr>
          <w:szCs w:val="22"/>
          <w:u w:val="single"/>
          <w:lang w:eastAsia="en-US"/>
        </w:rPr>
        <w:t xml:space="preserve"> </w:t>
      </w:r>
      <w:r w:rsidR="00281AB1" w:rsidRPr="00E532F6">
        <w:rPr>
          <w:szCs w:val="22"/>
          <w:u w:val="single"/>
          <w:lang w:eastAsia="en-US"/>
        </w:rPr>
        <w:t xml:space="preserve">o </w:t>
      </w:r>
      <w:r w:rsidR="000A2861" w:rsidRPr="00E532F6">
        <w:rPr>
          <w:szCs w:val="22"/>
          <w:u w:val="single"/>
          <w:lang w:eastAsia="en-US"/>
        </w:rPr>
        <w:t xml:space="preserve">en su defecto </w:t>
      </w:r>
      <w:r w:rsidR="00EC1CCD" w:rsidRPr="00E532F6">
        <w:rPr>
          <w:szCs w:val="22"/>
          <w:u w:val="single"/>
          <w:lang w:eastAsia="en-US"/>
        </w:rPr>
        <w:t>el monto modificado y aprobado por el Comité de Evaluación Regional</w:t>
      </w:r>
      <w:r w:rsidR="002A6BDF" w:rsidRPr="00E532F6">
        <w:rPr>
          <w:szCs w:val="22"/>
          <w:u w:val="single"/>
          <w:lang w:eastAsia="en-US"/>
        </w:rPr>
        <w:t>.</w:t>
      </w:r>
    </w:p>
    <w:p w14:paraId="5FB5C908" w14:textId="77777777" w:rsidR="00C2312E" w:rsidRPr="00E532F6" w:rsidRDefault="00C2312E" w:rsidP="00875C43">
      <w:pPr>
        <w:pStyle w:val="Prrafodelista"/>
        <w:ind w:left="0"/>
        <w:jc w:val="both"/>
        <w:rPr>
          <w:b/>
          <w:szCs w:val="22"/>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C6139E" w14:paraId="0DB26E9A" w14:textId="77777777" w:rsidTr="00AE49E2">
        <w:trPr>
          <w:jc w:val="center"/>
        </w:trPr>
        <w:tc>
          <w:tcPr>
            <w:tcW w:w="8828" w:type="dxa"/>
            <w:shd w:val="clear" w:color="auto" w:fill="D9D9D9"/>
          </w:tcPr>
          <w:p w14:paraId="553858C4" w14:textId="77777777" w:rsidR="00EA7191" w:rsidRPr="00C6139E" w:rsidRDefault="00EA7191" w:rsidP="00AE49E2">
            <w:pPr>
              <w:tabs>
                <w:tab w:val="num" w:pos="0"/>
              </w:tabs>
              <w:jc w:val="both"/>
              <w:rPr>
                <w:rFonts w:cs="Arial"/>
                <w:b/>
                <w:szCs w:val="22"/>
              </w:rPr>
            </w:pPr>
            <w:r w:rsidRPr="00C6139E">
              <w:rPr>
                <w:rFonts w:cs="Arial"/>
                <w:b/>
                <w:szCs w:val="22"/>
                <w:u w:val="single"/>
              </w:rPr>
              <w:t>IMPORTANTE</w:t>
            </w:r>
            <w:r w:rsidRPr="00C6139E">
              <w:rPr>
                <w:rFonts w:cs="Arial"/>
                <w:b/>
                <w:szCs w:val="22"/>
              </w:rPr>
              <w:t>:</w:t>
            </w:r>
          </w:p>
          <w:p w14:paraId="6BF4140F" w14:textId="35A5090A" w:rsidR="00EA7191" w:rsidRPr="00C6139E" w:rsidRDefault="00EA7191" w:rsidP="00EA7191">
            <w:pPr>
              <w:tabs>
                <w:tab w:val="num" w:pos="0"/>
              </w:tabs>
              <w:jc w:val="both"/>
              <w:rPr>
                <w:rFonts w:cs="MS Shell Dlg 2"/>
                <w:color w:val="000000"/>
                <w:szCs w:val="22"/>
              </w:rPr>
            </w:pPr>
            <w:r w:rsidRPr="00C6139E">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FD18D49" w14:textId="77777777" w:rsidR="00DD413F" w:rsidRPr="00C6139E" w:rsidRDefault="00DD413F" w:rsidP="00DD413F">
      <w:pPr>
        <w:pStyle w:val="Ttulo20"/>
        <w:tabs>
          <w:tab w:val="clear" w:pos="709"/>
          <w:tab w:val="left" w:pos="284"/>
        </w:tabs>
        <w:ind w:left="426"/>
        <w:rPr>
          <w:rFonts w:eastAsia="Arial Unicode MS"/>
          <w:szCs w:val="22"/>
        </w:rPr>
      </w:pPr>
    </w:p>
    <w:p w14:paraId="2683FDA7" w14:textId="25FBC91A" w:rsidR="00637149" w:rsidRPr="00C6139E" w:rsidRDefault="001D6BE0" w:rsidP="00764F8B">
      <w:pPr>
        <w:pStyle w:val="Ttulo20"/>
        <w:numPr>
          <w:ilvl w:val="1"/>
          <w:numId w:val="45"/>
        </w:numPr>
        <w:tabs>
          <w:tab w:val="clear" w:pos="709"/>
          <w:tab w:val="left" w:pos="284"/>
        </w:tabs>
        <w:rPr>
          <w:rFonts w:eastAsia="Arial Unicode MS"/>
          <w:szCs w:val="22"/>
        </w:rPr>
      </w:pPr>
      <w:bookmarkStart w:id="79" w:name="_Toc3223389"/>
      <w:r w:rsidRPr="00C6139E">
        <w:rPr>
          <w:rFonts w:eastAsia="Arial Unicode MS"/>
          <w:szCs w:val="22"/>
        </w:rPr>
        <w:t>Formulación</w:t>
      </w:r>
      <w:r w:rsidR="00F27352" w:rsidRPr="00C6139E">
        <w:rPr>
          <w:rFonts w:eastAsia="Arial Unicode MS"/>
          <w:szCs w:val="22"/>
        </w:rPr>
        <w:t xml:space="preserve"> Plan de Trabajo</w:t>
      </w:r>
      <w:bookmarkEnd w:id="79"/>
    </w:p>
    <w:p w14:paraId="30A6BC9F" w14:textId="77777777" w:rsidR="00EB1484" w:rsidRPr="00C6139E" w:rsidRDefault="00EB1484" w:rsidP="008C599F">
      <w:pPr>
        <w:jc w:val="both"/>
        <w:rPr>
          <w:rFonts w:eastAsia="Arial Unicode MS" w:cs="Arial"/>
          <w:szCs w:val="22"/>
        </w:rPr>
      </w:pPr>
    </w:p>
    <w:p w14:paraId="079EE825" w14:textId="38D48C28" w:rsidR="00637149" w:rsidRPr="00C6139E" w:rsidRDefault="004B7773" w:rsidP="00637149">
      <w:pPr>
        <w:jc w:val="both"/>
        <w:rPr>
          <w:rFonts w:eastAsia="Arial Unicode MS" w:cs="Arial"/>
          <w:szCs w:val="22"/>
        </w:rPr>
      </w:pPr>
      <w:r w:rsidRPr="00C6139E">
        <w:rPr>
          <w:rFonts w:eastAsia="Arial Unicode MS" w:cs="Arial"/>
          <w:szCs w:val="22"/>
        </w:rPr>
        <w:lastRenderedPageBreak/>
        <w:t xml:space="preserve">Los postulantes que hayan sido seleccionados, y hayan formalizado su condición de beneficiarios del </w:t>
      </w:r>
      <w:r w:rsidR="000A2861" w:rsidRPr="00C6139E">
        <w:rPr>
          <w:rFonts w:eastAsia="Arial Unicode MS" w:cs="Arial"/>
          <w:szCs w:val="22"/>
        </w:rPr>
        <w:t>Instrumento Crece</w:t>
      </w:r>
      <w:r w:rsidRPr="00C6139E">
        <w:rPr>
          <w:rFonts w:eastAsia="Arial Unicode MS" w:cs="Arial"/>
          <w:szCs w:val="22"/>
        </w:rPr>
        <w:t>, deberán elabor</w:t>
      </w:r>
      <w:r w:rsidR="000A2861" w:rsidRPr="00C6139E">
        <w:rPr>
          <w:rFonts w:eastAsia="Arial Unicode MS" w:cs="Arial"/>
          <w:szCs w:val="22"/>
        </w:rPr>
        <w:t>ar su respectivo Plan de Trabajo</w:t>
      </w:r>
      <w:r w:rsidRPr="00C6139E">
        <w:rPr>
          <w:rFonts w:eastAsia="Arial Unicode MS" w:cs="Arial"/>
          <w:szCs w:val="22"/>
        </w:rPr>
        <w:t>, para lo cual contarán con la asesoría d</w:t>
      </w:r>
      <w:r w:rsidR="00637149" w:rsidRPr="00C6139E">
        <w:rPr>
          <w:rFonts w:eastAsia="Arial Unicode MS" w:cs="Arial"/>
          <w:szCs w:val="22"/>
        </w:rPr>
        <w:t xml:space="preserve">el </w:t>
      </w:r>
      <w:r w:rsidR="00F4395C" w:rsidRPr="00C6139E">
        <w:rPr>
          <w:rFonts w:eastAsia="Arial Unicode MS" w:cs="Arial"/>
          <w:szCs w:val="22"/>
        </w:rPr>
        <w:t>A</w:t>
      </w:r>
      <w:r w:rsidR="00510D8B" w:rsidRPr="00C6139E">
        <w:rPr>
          <w:rFonts w:eastAsia="Arial Unicode MS" w:cs="Arial"/>
          <w:szCs w:val="22"/>
        </w:rPr>
        <w:t xml:space="preserve">gente </w:t>
      </w:r>
      <w:r w:rsidR="00C35C38" w:rsidRPr="00C6139E">
        <w:rPr>
          <w:rFonts w:eastAsia="Arial Unicode MS" w:cs="Arial"/>
          <w:szCs w:val="22"/>
        </w:rPr>
        <w:t>O</w:t>
      </w:r>
      <w:r w:rsidR="00510D8B" w:rsidRPr="00C6139E">
        <w:rPr>
          <w:rFonts w:eastAsia="Arial Unicode MS" w:cs="Arial"/>
          <w:szCs w:val="22"/>
        </w:rPr>
        <w:t xml:space="preserve">perador </w:t>
      </w:r>
      <w:proofErr w:type="spellStart"/>
      <w:r w:rsidR="00862984" w:rsidRPr="00C6139E">
        <w:rPr>
          <w:rFonts w:eastAsia="Arial Unicode MS" w:cs="Arial"/>
          <w:szCs w:val="22"/>
        </w:rPr>
        <w:t>Sercotec</w:t>
      </w:r>
      <w:proofErr w:type="spellEnd"/>
      <w:r w:rsidR="00C73E47" w:rsidRPr="00C6139E">
        <w:rPr>
          <w:rFonts w:eastAsia="Arial Unicode MS" w:cs="Arial"/>
          <w:szCs w:val="22"/>
        </w:rPr>
        <w:t xml:space="preserve">. </w:t>
      </w:r>
    </w:p>
    <w:p w14:paraId="763C98BF" w14:textId="77777777" w:rsidR="00875C43" w:rsidRPr="00E532F6" w:rsidRDefault="00875C43" w:rsidP="00875C43">
      <w:pPr>
        <w:rPr>
          <w:color w:val="1F497D"/>
          <w:szCs w:val="22"/>
          <w:lang w:eastAsia="en-US"/>
        </w:rPr>
      </w:pPr>
    </w:p>
    <w:p w14:paraId="20C16C5E" w14:textId="7323C684" w:rsidR="00875C43" w:rsidRPr="00E532F6" w:rsidRDefault="00875C43">
      <w:pPr>
        <w:jc w:val="both"/>
        <w:rPr>
          <w:szCs w:val="22"/>
          <w:lang w:eastAsia="en-US"/>
        </w:rPr>
      </w:pPr>
      <w:r w:rsidRPr="00E532F6">
        <w:rPr>
          <w:szCs w:val="22"/>
          <w:lang w:eastAsia="en-US"/>
        </w:rPr>
        <w:t>Durante esta etapa, el beneficiario/a en conjunto con el Agente Operador</w:t>
      </w:r>
      <w:r w:rsidR="009C2E7E" w:rsidRPr="00E532F6">
        <w:rPr>
          <w:szCs w:val="22"/>
          <w:lang w:eastAsia="en-US"/>
        </w:rPr>
        <w:t xml:space="preserve"> </w:t>
      </w:r>
      <w:proofErr w:type="spellStart"/>
      <w:r w:rsidR="009C2E7E" w:rsidRPr="00C6139E">
        <w:rPr>
          <w:rFonts w:eastAsia="Arial Unicode MS" w:cs="Arial"/>
          <w:szCs w:val="22"/>
        </w:rPr>
        <w:t>Sercotec</w:t>
      </w:r>
      <w:proofErr w:type="spellEnd"/>
      <w:r w:rsidRPr="00E532F6">
        <w:rPr>
          <w:szCs w:val="22"/>
          <w:lang w:eastAsia="en-US"/>
        </w:rPr>
        <w:t xml:space="preserve"> deberán realizar una d</w:t>
      </w:r>
      <w:r w:rsidR="000A22AF" w:rsidRPr="00E532F6">
        <w:rPr>
          <w:szCs w:val="22"/>
          <w:lang w:eastAsia="en-US"/>
        </w:rPr>
        <w:t>escripción más detallada de la Idea de N</w:t>
      </w:r>
      <w:r w:rsidRPr="00E532F6">
        <w:rPr>
          <w:szCs w:val="22"/>
          <w:lang w:eastAsia="en-US"/>
        </w:rPr>
        <w:t>egocio</w:t>
      </w:r>
      <w:r w:rsidR="00E23A55" w:rsidRPr="00E532F6">
        <w:rPr>
          <w:szCs w:val="22"/>
          <w:lang w:eastAsia="en-US"/>
        </w:rPr>
        <w:t xml:space="preserve"> y del cuadro presupuestario postulado</w:t>
      </w:r>
      <w:r w:rsidRPr="00E532F6">
        <w:rPr>
          <w:szCs w:val="22"/>
          <w:lang w:eastAsia="en-US"/>
        </w:rPr>
        <w:t>, a través de un formato</w:t>
      </w:r>
      <w:r w:rsidR="00E23A55" w:rsidRPr="00E532F6">
        <w:rPr>
          <w:szCs w:val="22"/>
          <w:lang w:eastAsia="en-US"/>
        </w:rPr>
        <w:t xml:space="preserve"> que será provisto por </w:t>
      </w:r>
      <w:proofErr w:type="spellStart"/>
      <w:r w:rsidR="00E23A55" w:rsidRPr="00E532F6">
        <w:rPr>
          <w:szCs w:val="22"/>
          <w:lang w:eastAsia="en-US"/>
        </w:rPr>
        <w:t>Sercotec</w:t>
      </w:r>
      <w:proofErr w:type="spellEnd"/>
      <w:r w:rsidR="00E23A55" w:rsidRPr="00E532F6">
        <w:rPr>
          <w:szCs w:val="22"/>
          <w:lang w:eastAsia="en-US"/>
        </w:rPr>
        <w:t>.</w:t>
      </w:r>
      <w:r w:rsidRPr="00E532F6">
        <w:rPr>
          <w:szCs w:val="22"/>
          <w:lang w:eastAsia="en-US"/>
        </w:rPr>
        <w:t xml:space="preserve"> </w:t>
      </w:r>
      <w:r w:rsidR="00E23A55" w:rsidRPr="00E532F6">
        <w:rPr>
          <w:szCs w:val="22"/>
          <w:lang w:eastAsia="en-US"/>
        </w:rPr>
        <w:t>El monto</w:t>
      </w:r>
      <w:r w:rsidRPr="00E532F6">
        <w:rPr>
          <w:szCs w:val="22"/>
          <w:lang w:eastAsia="en-US"/>
        </w:rPr>
        <w:t xml:space="preserve"> total </w:t>
      </w:r>
      <w:r w:rsidR="00E23A55" w:rsidRPr="00E532F6">
        <w:rPr>
          <w:szCs w:val="22"/>
          <w:lang w:eastAsia="en-US"/>
        </w:rPr>
        <w:t xml:space="preserve">del </w:t>
      </w:r>
      <w:r w:rsidR="00BE13A2" w:rsidRPr="00E532F6">
        <w:rPr>
          <w:szCs w:val="22"/>
          <w:lang w:eastAsia="en-US"/>
        </w:rPr>
        <w:t>subsidio</w:t>
      </w:r>
      <w:r w:rsidRPr="00E532F6">
        <w:rPr>
          <w:szCs w:val="22"/>
          <w:lang w:eastAsia="en-US"/>
        </w:rPr>
        <w:t xml:space="preserve"> </w:t>
      </w:r>
      <w:proofErr w:type="spellStart"/>
      <w:r w:rsidRPr="00E532F6">
        <w:rPr>
          <w:szCs w:val="22"/>
          <w:lang w:eastAsia="en-US"/>
        </w:rPr>
        <w:t>Sercotec</w:t>
      </w:r>
      <w:proofErr w:type="spellEnd"/>
      <w:r w:rsidR="007B5B69" w:rsidRPr="00E532F6">
        <w:rPr>
          <w:szCs w:val="22"/>
          <w:lang w:eastAsia="en-US"/>
        </w:rPr>
        <w:t>,</w:t>
      </w:r>
      <w:r w:rsidRPr="00E532F6">
        <w:rPr>
          <w:szCs w:val="22"/>
          <w:lang w:eastAsia="en-US"/>
        </w:rPr>
        <w:t xml:space="preserve"> </w:t>
      </w:r>
      <w:r w:rsidR="00E23A55" w:rsidRPr="00E532F6">
        <w:rPr>
          <w:szCs w:val="22"/>
          <w:lang w:eastAsia="en-US"/>
        </w:rPr>
        <w:t>debe ser igual al establecido en el contrato,</w:t>
      </w:r>
      <w:r w:rsidRPr="00E532F6">
        <w:rPr>
          <w:szCs w:val="22"/>
          <w:lang w:eastAsia="en-US"/>
        </w:rPr>
        <w:t xml:space="preserve"> pudiendo existir </w:t>
      </w:r>
      <w:r w:rsidR="00E23A55" w:rsidRPr="00E532F6">
        <w:rPr>
          <w:szCs w:val="22"/>
          <w:lang w:eastAsia="en-US"/>
        </w:rPr>
        <w:t>modificaciones</w:t>
      </w:r>
      <w:r w:rsidRPr="00E532F6">
        <w:rPr>
          <w:szCs w:val="22"/>
          <w:lang w:eastAsia="en-US"/>
        </w:rPr>
        <w:t xml:space="preserve"> entre </w:t>
      </w:r>
      <w:r w:rsidR="007B5B69" w:rsidRPr="00E532F6">
        <w:rPr>
          <w:szCs w:val="22"/>
          <w:lang w:eastAsia="en-US"/>
        </w:rPr>
        <w:t xml:space="preserve">los </w:t>
      </w:r>
      <w:r w:rsidRPr="00E532F6">
        <w:rPr>
          <w:szCs w:val="22"/>
          <w:lang w:eastAsia="en-US"/>
        </w:rPr>
        <w:t xml:space="preserve">ítems </w:t>
      </w:r>
      <w:r w:rsidR="007B5B69" w:rsidRPr="00E532F6">
        <w:rPr>
          <w:szCs w:val="22"/>
          <w:lang w:eastAsia="en-US"/>
        </w:rPr>
        <w:t>a financiar</w:t>
      </w:r>
      <w:r w:rsidR="00EC1CCD" w:rsidRPr="00E532F6">
        <w:rPr>
          <w:szCs w:val="22"/>
          <w:lang w:eastAsia="en-US"/>
        </w:rPr>
        <w:t>,</w:t>
      </w:r>
      <w:r w:rsidR="007B5B69" w:rsidRPr="00E532F6">
        <w:rPr>
          <w:szCs w:val="22"/>
          <w:lang w:eastAsia="en-US"/>
        </w:rPr>
        <w:t xml:space="preserve"> </w:t>
      </w:r>
      <w:r w:rsidRPr="00E532F6">
        <w:rPr>
          <w:szCs w:val="22"/>
          <w:lang w:eastAsia="en-US"/>
        </w:rPr>
        <w:t xml:space="preserve">en los casos que sea pertinente. </w:t>
      </w:r>
    </w:p>
    <w:p w14:paraId="77B8328A" w14:textId="77777777" w:rsidR="00D10FD4" w:rsidRPr="00C6139E" w:rsidRDefault="00D10FD4">
      <w:pPr>
        <w:jc w:val="both"/>
        <w:rPr>
          <w:rFonts w:eastAsia="Arial Unicode MS" w:cs="Arial"/>
          <w:szCs w:val="22"/>
        </w:rPr>
      </w:pPr>
    </w:p>
    <w:p w14:paraId="37670673" w14:textId="663D672C" w:rsidR="005E36E7" w:rsidRPr="00C6139E" w:rsidRDefault="00C73E47">
      <w:pPr>
        <w:jc w:val="both"/>
        <w:rPr>
          <w:rFonts w:eastAsia="Arial Unicode MS" w:cs="Arial"/>
          <w:szCs w:val="22"/>
        </w:rPr>
      </w:pPr>
      <w:r w:rsidRPr="00C6139E">
        <w:rPr>
          <w:rFonts w:eastAsia="Arial Unicode MS" w:cs="Arial"/>
          <w:szCs w:val="22"/>
        </w:rPr>
        <w:t xml:space="preserve">La duración máxima para esta etapa es de </w:t>
      </w:r>
      <w:r w:rsidR="00C52DF3" w:rsidRPr="00C6139E">
        <w:rPr>
          <w:rFonts w:eastAsia="Arial Unicode MS" w:cs="Arial"/>
          <w:b/>
          <w:szCs w:val="22"/>
        </w:rPr>
        <w:t>un mes</w:t>
      </w:r>
      <w:r w:rsidR="00CE160C" w:rsidRPr="00C6139E">
        <w:rPr>
          <w:rFonts w:eastAsia="Arial Unicode MS" w:cs="Arial"/>
          <w:szCs w:val="22"/>
        </w:rPr>
        <w:t>. E</w:t>
      </w:r>
      <w:r w:rsidR="00C52DF3" w:rsidRPr="00C6139E">
        <w:rPr>
          <w:rFonts w:eastAsia="Arial Unicode MS" w:cs="Arial"/>
          <w:szCs w:val="22"/>
        </w:rPr>
        <w:t>l Director Regional</w:t>
      </w:r>
      <w:r w:rsidR="005053A4" w:rsidRPr="00C6139E">
        <w:rPr>
          <w:rFonts w:eastAsia="Arial Unicode MS" w:cs="Arial"/>
          <w:szCs w:val="22"/>
        </w:rPr>
        <w:t xml:space="preserve"> de </w:t>
      </w:r>
      <w:proofErr w:type="spellStart"/>
      <w:r w:rsidR="005053A4" w:rsidRPr="00C6139E">
        <w:rPr>
          <w:rFonts w:eastAsia="Arial Unicode MS" w:cs="Arial"/>
          <w:szCs w:val="22"/>
        </w:rPr>
        <w:t>Sercotec</w:t>
      </w:r>
      <w:proofErr w:type="spellEnd"/>
      <w:r w:rsidR="00C52DF3" w:rsidRPr="00C6139E">
        <w:rPr>
          <w:rFonts w:eastAsia="Arial Unicode MS" w:cs="Arial"/>
          <w:szCs w:val="22"/>
        </w:rPr>
        <w:t xml:space="preserve"> podrá autorizar la extensión de este plazo</w:t>
      </w:r>
      <w:r w:rsidR="005C62C4" w:rsidRPr="00C6139E">
        <w:rPr>
          <w:rFonts w:eastAsia="Arial Unicode MS" w:cs="Arial"/>
          <w:szCs w:val="22"/>
        </w:rPr>
        <w:t xml:space="preserve"> a quienes soliciten la ampliación justificando las razones de esta solicitud</w:t>
      </w:r>
      <w:r w:rsidR="00C52DF3" w:rsidRPr="00C6139E">
        <w:rPr>
          <w:rFonts w:eastAsia="Arial Unicode MS" w:cs="Arial"/>
          <w:szCs w:val="22"/>
        </w:rPr>
        <w:t>.</w:t>
      </w:r>
    </w:p>
    <w:p w14:paraId="066F3B61" w14:textId="77777777" w:rsidR="005E36E7" w:rsidRPr="00C6139E" w:rsidRDefault="00543F82" w:rsidP="00740320">
      <w:pPr>
        <w:tabs>
          <w:tab w:val="left" w:pos="5475"/>
        </w:tabs>
        <w:jc w:val="both"/>
        <w:rPr>
          <w:rFonts w:eastAsia="Arial Unicode MS" w:cs="Arial"/>
          <w:szCs w:val="22"/>
        </w:rPr>
      </w:pPr>
      <w:r w:rsidRPr="00C6139E">
        <w:rPr>
          <w:rFonts w:eastAsia="Arial Unicode MS" w:cs="Arial"/>
          <w:szCs w:val="22"/>
        </w:rPr>
        <w:tab/>
      </w:r>
    </w:p>
    <w:p w14:paraId="7445A44B" w14:textId="488AFAC4" w:rsidR="00215940" w:rsidRPr="00C6139E" w:rsidRDefault="00360FEC" w:rsidP="005E36E7">
      <w:pPr>
        <w:jc w:val="both"/>
        <w:rPr>
          <w:rFonts w:eastAsia="Arial Unicode MS" w:cs="Arial"/>
          <w:szCs w:val="22"/>
          <w:highlight w:val="yellow"/>
        </w:rPr>
      </w:pPr>
      <w:r w:rsidRPr="00C6139E">
        <w:rPr>
          <w:rFonts w:eastAsia="Arial Unicode MS" w:cs="Arial"/>
          <w:szCs w:val="22"/>
        </w:rPr>
        <w:t>El Agente Operador</w:t>
      </w:r>
      <w:r w:rsidR="009C2E7E" w:rsidRPr="00C6139E">
        <w:rPr>
          <w:rFonts w:eastAsia="Arial Unicode MS" w:cs="Arial"/>
          <w:szCs w:val="22"/>
        </w:rPr>
        <w:t xml:space="preserve"> </w:t>
      </w:r>
      <w:proofErr w:type="spellStart"/>
      <w:r w:rsidR="009C2E7E" w:rsidRPr="00C6139E">
        <w:rPr>
          <w:rFonts w:eastAsia="Arial Unicode MS" w:cs="Arial"/>
          <w:szCs w:val="22"/>
        </w:rPr>
        <w:t>Sercotec</w:t>
      </w:r>
      <w:proofErr w:type="spellEnd"/>
      <w:r w:rsidR="009C2E7E" w:rsidRPr="00C6139E">
        <w:rPr>
          <w:rFonts w:eastAsia="Arial Unicode MS" w:cs="Arial"/>
          <w:szCs w:val="22"/>
        </w:rPr>
        <w:t xml:space="preserve"> </w:t>
      </w:r>
      <w:r w:rsidR="00013FBF" w:rsidRPr="00C6139E">
        <w:rPr>
          <w:rFonts w:eastAsia="Arial Unicode MS" w:cs="Arial"/>
          <w:szCs w:val="22"/>
        </w:rPr>
        <w:t xml:space="preserve">deberá realizar una planificación, previo acuerdo con los </w:t>
      </w:r>
      <w:r w:rsidR="004B7773" w:rsidRPr="00C6139E">
        <w:rPr>
          <w:rFonts w:eastAsia="Arial Unicode MS" w:cs="Arial"/>
          <w:szCs w:val="22"/>
        </w:rPr>
        <w:t>beneficiarios/as</w:t>
      </w:r>
      <w:r w:rsidR="00013FBF" w:rsidRPr="00C6139E">
        <w:rPr>
          <w:rFonts w:eastAsia="Arial Unicode MS" w:cs="Arial"/>
          <w:szCs w:val="22"/>
        </w:rPr>
        <w:t>, definiendo fech</w:t>
      </w:r>
      <w:r w:rsidR="00275D38" w:rsidRPr="00C6139E">
        <w:rPr>
          <w:rFonts w:eastAsia="Arial Unicode MS" w:cs="Arial"/>
          <w:szCs w:val="22"/>
        </w:rPr>
        <w:t>as y lugar respectivo</w:t>
      </w:r>
      <w:r w:rsidR="00013FBF" w:rsidRPr="00C6139E">
        <w:rPr>
          <w:rFonts w:eastAsia="Arial Unicode MS" w:cs="Arial"/>
          <w:szCs w:val="22"/>
        </w:rPr>
        <w:t>.</w:t>
      </w:r>
      <w:r w:rsidR="00C35C38" w:rsidRPr="00C6139E">
        <w:rPr>
          <w:rFonts w:eastAsia="Arial Unicode MS" w:cs="Arial"/>
          <w:szCs w:val="22"/>
        </w:rPr>
        <w:t xml:space="preserve"> Estas reuniones </w:t>
      </w:r>
      <w:r w:rsidR="00C06C27" w:rsidRPr="00C6139E">
        <w:rPr>
          <w:rFonts w:eastAsia="Arial Unicode MS" w:cs="Arial"/>
          <w:szCs w:val="22"/>
        </w:rPr>
        <w:t xml:space="preserve">pueden </w:t>
      </w:r>
      <w:r w:rsidR="00A04AD9" w:rsidRPr="00C6139E">
        <w:rPr>
          <w:rFonts w:eastAsia="Arial Unicode MS" w:cs="Arial"/>
          <w:szCs w:val="22"/>
        </w:rPr>
        <w:t xml:space="preserve">llevarse a cabo </w:t>
      </w:r>
      <w:r w:rsidR="00275D38" w:rsidRPr="00C6139E">
        <w:rPr>
          <w:rFonts w:eastAsia="Arial Unicode MS" w:cs="Arial"/>
          <w:szCs w:val="22"/>
        </w:rPr>
        <w:t>en las oficinas d</w:t>
      </w:r>
      <w:r w:rsidR="00CE160C" w:rsidRPr="00C6139E">
        <w:rPr>
          <w:rFonts w:eastAsia="Arial Unicode MS" w:cs="Arial"/>
          <w:szCs w:val="22"/>
        </w:rPr>
        <w:t>el Agente O</w:t>
      </w:r>
      <w:r w:rsidR="00275D38" w:rsidRPr="00C6139E">
        <w:rPr>
          <w:rFonts w:eastAsia="Arial Unicode MS" w:cs="Arial"/>
          <w:szCs w:val="22"/>
        </w:rPr>
        <w:t>perador</w:t>
      </w:r>
      <w:r w:rsidR="009C2E7E" w:rsidRPr="00C6139E">
        <w:rPr>
          <w:rFonts w:eastAsia="Arial Unicode MS" w:cs="Arial"/>
          <w:szCs w:val="22"/>
        </w:rPr>
        <w:t xml:space="preserve"> </w:t>
      </w:r>
      <w:proofErr w:type="spellStart"/>
      <w:r w:rsidR="009C2E7E" w:rsidRPr="00C6139E">
        <w:rPr>
          <w:rFonts w:eastAsia="Arial Unicode MS" w:cs="Arial"/>
          <w:szCs w:val="22"/>
        </w:rPr>
        <w:t>Sercotec</w:t>
      </w:r>
      <w:proofErr w:type="spellEnd"/>
      <w:r w:rsidR="00275D38" w:rsidRPr="00C6139E">
        <w:rPr>
          <w:rFonts w:eastAsia="Arial Unicode MS" w:cs="Arial"/>
          <w:szCs w:val="22"/>
        </w:rPr>
        <w:t xml:space="preserve"> o </w:t>
      </w:r>
      <w:r w:rsidR="00C06C27" w:rsidRPr="00C6139E">
        <w:rPr>
          <w:rFonts w:eastAsia="Arial Unicode MS" w:cs="Arial"/>
          <w:szCs w:val="22"/>
        </w:rPr>
        <w:t xml:space="preserve">de forma </w:t>
      </w:r>
      <w:r w:rsidR="00AF4016" w:rsidRPr="00C6139E">
        <w:rPr>
          <w:rFonts w:eastAsia="Arial Unicode MS" w:cs="Arial"/>
          <w:szCs w:val="22"/>
        </w:rPr>
        <w:t xml:space="preserve">remota, mediante entrevistas </w:t>
      </w:r>
      <w:r w:rsidR="00C06C27" w:rsidRPr="00C6139E">
        <w:rPr>
          <w:rFonts w:eastAsia="Arial Unicode MS" w:cs="Arial"/>
          <w:szCs w:val="22"/>
        </w:rPr>
        <w:t>virtual</w:t>
      </w:r>
      <w:r w:rsidR="00AF4016" w:rsidRPr="00C6139E">
        <w:rPr>
          <w:rFonts w:eastAsia="Arial Unicode MS" w:cs="Arial"/>
          <w:szCs w:val="22"/>
        </w:rPr>
        <w:t>es</w:t>
      </w:r>
      <w:r w:rsidR="00792DB3" w:rsidRPr="00C6139E">
        <w:rPr>
          <w:rFonts w:eastAsia="Arial Unicode MS" w:cs="Arial"/>
          <w:szCs w:val="22"/>
        </w:rPr>
        <w:t>, de manera de</w:t>
      </w:r>
      <w:r w:rsidR="000E6C66" w:rsidRPr="00C6139E">
        <w:rPr>
          <w:rFonts w:eastAsia="Arial Unicode MS" w:cs="Arial"/>
          <w:szCs w:val="22"/>
        </w:rPr>
        <w:t xml:space="preserve"> </w:t>
      </w:r>
      <w:r w:rsidR="00792DB3" w:rsidRPr="00C6139E">
        <w:rPr>
          <w:rFonts w:eastAsia="Arial Unicode MS" w:cs="Arial"/>
          <w:szCs w:val="22"/>
        </w:rPr>
        <w:t>garantizar la formalidad de</w:t>
      </w:r>
      <w:r w:rsidR="000E6C66" w:rsidRPr="00C6139E">
        <w:rPr>
          <w:rFonts w:eastAsia="Arial Unicode MS" w:cs="Arial"/>
          <w:szCs w:val="22"/>
        </w:rPr>
        <w:t xml:space="preserve"> </w:t>
      </w:r>
      <w:r w:rsidR="00792DB3" w:rsidRPr="00C6139E">
        <w:rPr>
          <w:rFonts w:eastAsia="Arial Unicode MS" w:cs="Arial"/>
          <w:szCs w:val="22"/>
        </w:rPr>
        <w:t>dichas actividades.</w:t>
      </w:r>
    </w:p>
    <w:p w14:paraId="2EBCC9F5" w14:textId="77777777" w:rsidR="004B7773" w:rsidRPr="00C6139E" w:rsidRDefault="004B7773" w:rsidP="005E36E7">
      <w:pPr>
        <w:jc w:val="both"/>
        <w:rPr>
          <w:rFonts w:cs="Arial"/>
          <w:szCs w:val="22"/>
        </w:rPr>
      </w:pPr>
    </w:p>
    <w:p w14:paraId="19D30532" w14:textId="1B03D1EE" w:rsidR="00CD4AEC" w:rsidRPr="00C6139E" w:rsidRDefault="008E3816" w:rsidP="00C6328B">
      <w:pPr>
        <w:jc w:val="both"/>
        <w:rPr>
          <w:szCs w:val="22"/>
        </w:rPr>
      </w:pPr>
      <w:r w:rsidRPr="00C6139E">
        <w:rPr>
          <w:szCs w:val="22"/>
        </w:rPr>
        <w:t>Al</w:t>
      </w:r>
      <w:r w:rsidR="002D28B8" w:rsidRPr="00C6139E">
        <w:rPr>
          <w:szCs w:val="22"/>
        </w:rPr>
        <w:t xml:space="preserve"> </w:t>
      </w:r>
      <w:r w:rsidR="007A4853" w:rsidRPr="00C6139E">
        <w:rPr>
          <w:szCs w:val="22"/>
        </w:rPr>
        <w:t xml:space="preserve">final de </w:t>
      </w:r>
      <w:r w:rsidR="00534AA9" w:rsidRPr="00C6139E">
        <w:rPr>
          <w:szCs w:val="22"/>
        </w:rPr>
        <w:t>esta etapa, el</w:t>
      </w:r>
      <w:r w:rsidR="002D28B8" w:rsidRPr="00C6139E">
        <w:rPr>
          <w:szCs w:val="22"/>
        </w:rPr>
        <w:t xml:space="preserve"> Agente Operador</w:t>
      </w:r>
      <w:r w:rsidR="00534AA9" w:rsidRPr="00C6139E">
        <w:rPr>
          <w:szCs w:val="22"/>
        </w:rPr>
        <w:t xml:space="preserve"> </w:t>
      </w:r>
      <w:proofErr w:type="spellStart"/>
      <w:r w:rsidR="009C2E7E" w:rsidRPr="00C6139E">
        <w:rPr>
          <w:rFonts w:eastAsia="Arial Unicode MS" w:cs="Arial"/>
          <w:szCs w:val="22"/>
        </w:rPr>
        <w:t>Sercotec</w:t>
      </w:r>
      <w:proofErr w:type="spellEnd"/>
      <w:r w:rsidR="009C2E7E" w:rsidRPr="00C6139E">
        <w:rPr>
          <w:szCs w:val="22"/>
        </w:rPr>
        <w:t xml:space="preserve"> </w:t>
      </w:r>
      <w:r w:rsidR="00534AA9" w:rsidRPr="00C6139E">
        <w:rPr>
          <w:szCs w:val="22"/>
        </w:rPr>
        <w:t>debe</w:t>
      </w:r>
      <w:r w:rsidR="000E20DB" w:rsidRPr="00C6139E">
        <w:rPr>
          <w:szCs w:val="22"/>
        </w:rPr>
        <w:t>rá</w:t>
      </w:r>
      <w:r w:rsidR="00534AA9" w:rsidRPr="00C6139E">
        <w:rPr>
          <w:szCs w:val="22"/>
        </w:rPr>
        <w:t xml:space="preserve"> hacer entrega de</w:t>
      </w:r>
      <w:r w:rsidR="00556657" w:rsidRPr="00C6139E">
        <w:rPr>
          <w:szCs w:val="22"/>
        </w:rPr>
        <w:t xml:space="preserve"> un informe </w:t>
      </w:r>
      <w:r w:rsidR="002D28B8" w:rsidRPr="00C6139E">
        <w:rPr>
          <w:szCs w:val="22"/>
        </w:rPr>
        <w:t xml:space="preserve">a la Dirección Regional de </w:t>
      </w:r>
      <w:proofErr w:type="spellStart"/>
      <w:r w:rsidR="002D28B8" w:rsidRPr="00C6139E">
        <w:rPr>
          <w:szCs w:val="22"/>
        </w:rPr>
        <w:t>Sercotec</w:t>
      </w:r>
      <w:proofErr w:type="spellEnd"/>
      <w:r w:rsidR="00534AA9" w:rsidRPr="00C6139E">
        <w:rPr>
          <w:szCs w:val="22"/>
        </w:rPr>
        <w:t xml:space="preserve"> que contenga,</w:t>
      </w:r>
      <w:r w:rsidR="00BB5FE0" w:rsidRPr="00C6139E">
        <w:rPr>
          <w:szCs w:val="22"/>
        </w:rPr>
        <w:t xml:space="preserve"> el Plan de Trabajo formulado y</w:t>
      </w:r>
      <w:r w:rsidR="00534AA9" w:rsidRPr="00C6139E">
        <w:rPr>
          <w:szCs w:val="22"/>
        </w:rPr>
        <w:t xml:space="preserve">, </w:t>
      </w:r>
      <w:r w:rsidR="007A380A" w:rsidRPr="00C6139E">
        <w:rPr>
          <w:szCs w:val="22"/>
        </w:rPr>
        <w:t>todas las actividades realizadas</w:t>
      </w:r>
      <w:r w:rsidR="000A22AF" w:rsidRPr="00C6139E">
        <w:rPr>
          <w:szCs w:val="22"/>
        </w:rPr>
        <w:t>,</w:t>
      </w:r>
      <w:r w:rsidR="007A380A" w:rsidRPr="00C6139E">
        <w:rPr>
          <w:szCs w:val="22"/>
        </w:rPr>
        <w:t xml:space="preserve"> </w:t>
      </w:r>
      <w:r w:rsidR="000A22AF" w:rsidRPr="00C6139E">
        <w:rPr>
          <w:szCs w:val="22"/>
        </w:rPr>
        <w:t xml:space="preserve">con sus respectivos medios de verificación, </w:t>
      </w:r>
      <w:r w:rsidR="007A380A" w:rsidRPr="00C6139E">
        <w:rPr>
          <w:szCs w:val="22"/>
        </w:rPr>
        <w:t>en el marco de la</w:t>
      </w:r>
      <w:r w:rsidR="000A22AF" w:rsidRPr="00C6139E">
        <w:rPr>
          <w:szCs w:val="22"/>
        </w:rPr>
        <w:t xml:space="preserve"> formulación del Plan de Trabajo a implementar.</w:t>
      </w:r>
    </w:p>
    <w:p w14:paraId="4F7B1FF0" w14:textId="77777777" w:rsidR="002073D1" w:rsidRPr="00C6139E" w:rsidRDefault="002073D1" w:rsidP="00C6328B">
      <w:pPr>
        <w:jc w:val="both"/>
        <w:rPr>
          <w:szCs w:val="22"/>
        </w:rPr>
      </w:pPr>
    </w:p>
    <w:p w14:paraId="41850CAF" w14:textId="716333A8" w:rsidR="00CD4AEC" w:rsidRPr="00C6139E" w:rsidRDefault="000E20DB" w:rsidP="00C6328B">
      <w:pPr>
        <w:jc w:val="both"/>
        <w:rPr>
          <w:szCs w:val="22"/>
        </w:rPr>
      </w:pPr>
      <w:r w:rsidRPr="00C6139E">
        <w:rPr>
          <w:szCs w:val="22"/>
        </w:rPr>
        <w:t>Este informe debe</w:t>
      </w:r>
      <w:r w:rsidR="007A380A" w:rsidRPr="00C6139E">
        <w:rPr>
          <w:szCs w:val="22"/>
        </w:rPr>
        <w:t xml:space="preserve"> </w:t>
      </w:r>
      <w:r w:rsidR="00A16B98" w:rsidRPr="00C6139E">
        <w:rPr>
          <w:szCs w:val="22"/>
        </w:rPr>
        <w:t>estar</w:t>
      </w:r>
      <w:r w:rsidR="00B01F33" w:rsidRPr="00C6139E">
        <w:rPr>
          <w:szCs w:val="22"/>
        </w:rPr>
        <w:t xml:space="preserve"> aprobado y</w:t>
      </w:r>
      <w:r w:rsidR="00A16B98" w:rsidRPr="00C6139E">
        <w:rPr>
          <w:szCs w:val="22"/>
        </w:rPr>
        <w:t xml:space="preserve"> firmado por e</w:t>
      </w:r>
      <w:r w:rsidR="008E62C9" w:rsidRPr="00C6139E">
        <w:rPr>
          <w:szCs w:val="22"/>
        </w:rPr>
        <w:t xml:space="preserve">l titular o representante legal de la empresa beneficiaria </w:t>
      </w:r>
      <w:r w:rsidR="00A16B98" w:rsidRPr="00C6139E">
        <w:rPr>
          <w:szCs w:val="22"/>
        </w:rPr>
        <w:t>y</w:t>
      </w:r>
      <w:r w:rsidR="005B0E38" w:rsidRPr="00C6139E">
        <w:rPr>
          <w:szCs w:val="22"/>
        </w:rPr>
        <w:t xml:space="preserve"> </w:t>
      </w:r>
      <w:r w:rsidR="00B01F33" w:rsidRPr="00C6139E">
        <w:rPr>
          <w:szCs w:val="22"/>
        </w:rPr>
        <w:t>debe ser coherente con la Idea de Negocio postulada y</w:t>
      </w:r>
      <w:r w:rsidR="00CD4AEC" w:rsidRPr="00C6139E">
        <w:rPr>
          <w:szCs w:val="22"/>
        </w:rPr>
        <w:t xml:space="preserve"> será revisado por </w:t>
      </w:r>
      <w:proofErr w:type="spellStart"/>
      <w:r w:rsidR="00CD4AEC" w:rsidRPr="00C6139E">
        <w:rPr>
          <w:szCs w:val="22"/>
        </w:rPr>
        <w:t>Sercotec</w:t>
      </w:r>
      <w:proofErr w:type="spellEnd"/>
      <w:r w:rsidR="00CD4AEC" w:rsidRPr="00C6139E">
        <w:rPr>
          <w:szCs w:val="22"/>
        </w:rPr>
        <w:t xml:space="preserve"> para su aprobación, quien podrá solicitar ajustes al Plan</w:t>
      </w:r>
      <w:r w:rsidR="000A22AF" w:rsidRPr="00C6139E">
        <w:rPr>
          <w:szCs w:val="22"/>
        </w:rPr>
        <w:t xml:space="preserve"> de Trabajo formulado. Antes de comenzar la ejecución de las actividades establecidas en el Plan de Trabajo, </w:t>
      </w:r>
      <w:r w:rsidR="008E62C9" w:rsidRPr="00C6139E">
        <w:rPr>
          <w:szCs w:val="22"/>
        </w:rPr>
        <w:t xml:space="preserve">éste debe ser aprobado por </w:t>
      </w:r>
      <w:r w:rsidR="000A22AF" w:rsidRPr="00C6139E">
        <w:rPr>
          <w:szCs w:val="22"/>
        </w:rPr>
        <w:t xml:space="preserve">el Ejecutivo de Fomento </w:t>
      </w:r>
      <w:r w:rsidR="008E62C9" w:rsidRPr="00C6139E">
        <w:rPr>
          <w:szCs w:val="22"/>
        </w:rPr>
        <w:t>correspondiente.</w:t>
      </w:r>
    </w:p>
    <w:p w14:paraId="282D3938" w14:textId="77777777" w:rsidR="00C2312E" w:rsidRPr="00C6139E" w:rsidRDefault="00C2312E" w:rsidP="00C6328B">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C6139E" w14:paraId="53ABA641" w14:textId="77777777" w:rsidTr="00651E26">
        <w:trPr>
          <w:jc w:val="center"/>
        </w:trPr>
        <w:tc>
          <w:tcPr>
            <w:tcW w:w="8818" w:type="dxa"/>
            <w:shd w:val="clear" w:color="auto" w:fill="D9D9D9" w:themeFill="background1" w:themeFillShade="D9"/>
            <w:tcMar>
              <w:top w:w="57" w:type="dxa"/>
              <w:bottom w:w="57" w:type="dxa"/>
            </w:tcMar>
          </w:tcPr>
          <w:p w14:paraId="4115058C" w14:textId="1FE23E69" w:rsidR="00B01F33" w:rsidRPr="00C6139E" w:rsidRDefault="00AE49E2" w:rsidP="00AE49E2">
            <w:pPr>
              <w:rPr>
                <w:rFonts w:eastAsia="Arial Unicode MS" w:cs="Arial"/>
                <w:b/>
                <w:szCs w:val="22"/>
                <w:u w:val="single"/>
                <w:lang w:val="es-CL"/>
              </w:rPr>
            </w:pPr>
            <w:r w:rsidRPr="00C6139E">
              <w:rPr>
                <w:szCs w:val="22"/>
              </w:rPr>
              <w:br w:type="page"/>
            </w:r>
            <w:r w:rsidR="00B01F33" w:rsidRPr="00C6139E">
              <w:rPr>
                <w:rFonts w:eastAsia="Arial Unicode MS" w:cs="Arial"/>
                <w:b/>
                <w:szCs w:val="22"/>
                <w:u w:val="single"/>
                <w:lang w:val="es-CL"/>
              </w:rPr>
              <w:t>IMPORTANTE:</w:t>
            </w:r>
          </w:p>
          <w:p w14:paraId="5E829C1B" w14:textId="443BAB6F" w:rsidR="00B01F33" w:rsidRPr="00C6139E" w:rsidRDefault="00B01F33" w:rsidP="00C06C27">
            <w:pPr>
              <w:jc w:val="both"/>
              <w:rPr>
                <w:rFonts w:eastAsia="Arial Unicode MS" w:cs="Arial"/>
                <w:szCs w:val="22"/>
                <w:lang w:val="es-CL"/>
              </w:rPr>
            </w:pPr>
            <w:r w:rsidRPr="00C6139E">
              <w:rPr>
                <w:rFonts w:eastAsia="Arial Unicode MS" w:cs="Arial"/>
                <w:szCs w:val="22"/>
                <w:lang w:val="es-CL"/>
              </w:rPr>
              <w:t>En el caso de las Acciones de Gestión Empresarial definidas en el Plan de Trabajo,  el Ejecutivo de Fomento además de considerar su pertinencia para la aprobación, verificará que éstas no sean parte de la oferta vigente de los Centros de Negocio</w:t>
            </w:r>
            <w:r w:rsidR="00887BC5" w:rsidRPr="00C6139E">
              <w:rPr>
                <w:rFonts w:eastAsia="Arial Unicode MS" w:cs="Arial"/>
                <w:szCs w:val="22"/>
                <w:lang w:val="es-CL"/>
              </w:rPr>
              <w:t>s</w:t>
            </w:r>
            <w:r w:rsidRPr="00C6139E">
              <w:rPr>
                <w:rFonts w:eastAsia="Arial Unicode MS" w:cs="Arial"/>
                <w:szCs w:val="22"/>
                <w:lang w:val="es-CL"/>
              </w:rPr>
              <w:t xml:space="preserve"> de </w:t>
            </w:r>
            <w:proofErr w:type="spellStart"/>
            <w:r w:rsidRPr="00C6139E">
              <w:rPr>
                <w:rFonts w:eastAsia="Arial Unicode MS" w:cs="Arial"/>
                <w:szCs w:val="22"/>
                <w:lang w:val="es-CL"/>
              </w:rPr>
              <w:t>Sercotec</w:t>
            </w:r>
            <w:proofErr w:type="spellEnd"/>
            <w:r w:rsidRPr="00C6139E">
              <w:rPr>
                <w:rFonts w:eastAsia="Arial Unicode MS" w:cs="Arial"/>
                <w:szCs w:val="22"/>
                <w:lang w:val="es-CL"/>
              </w:rPr>
              <w:t>.</w:t>
            </w:r>
          </w:p>
        </w:tc>
      </w:tr>
    </w:tbl>
    <w:p w14:paraId="22C6ED86" w14:textId="68222742" w:rsidR="00B01F33" w:rsidRPr="00C6139E" w:rsidRDefault="00B01F33" w:rsidP="00C6328B">
      <w:pPr>
        <w:jc w:val="both"/>
        <w:rPr>
          <w:szCs w:val="22"/>
        </w:rPr>
      </w:pPr>
    </w:p>
    <w:p w14:paraId="645EE815" w14:textId="3191C0E7" w:rsidR="00DA2BE3" w:rsidRPr="00C6139E" w:rsidRDefault="00703513" w:rsidP="00764F8B">
      <w:pPr>
        <w:pStyle w:val="Ttulo20"/>
        <w:numPr>
          <w:ilvl w:val="1"/>
          <w:numId w:val="45"/>
        </w:numPr>
        <w:tabs>
          <w:tab w:val="clear" w:pos="709"/>
          <w:tab w:val="left" w:pos="284"/>
        </w:tabs>
        <w:rPr>
          <w:rFonts w:eastAsia="Arial Unicode MS"/>
          <w:szCs w:val="22"/>
        </w:rPr>
      </w:pPr>
      <w:bookmarkStart w:id="80" w:name="_Toc3223390"/>
      <w:r w:rsidRPr="00C6139E">
        <w:rPr>
          <w:rFonts w:eastAsia="Arial Unicode MS"/>
          <w:szCs w:val="22"/>
        </w:rPr>
        <w:t>I</w:t>
      </w:r>
      <w:r w:rsidR="00F27352" w:rsidRPr="00C6139E">
        <w:rPr>
          <w:rFonts w:eastAsia="Arial Unicode MS"/>
          <w:szCs w:val="22"/>
        </w:rPr>
        <w:t>mplementación del Plan de Trabajo</w:t>
      </w:r>
      <w:bookmarkEnd w:id="80"/>
    </w:p>
    <w:p w14:paraId="27FA63DE" w14:textId="77777777" w:rsidR="00AB3517" w:rsidRPr="00C6139E" w:rsidRDefault="00AB3517" w:rsidP="008C599F">
      <w:pPr>
        <w:jc w:val="both"/>
        <w:rPr>
          <w:rFonts w:eastAsia="Arial Unicode MS" w:cs="Arial"/>
          <w:szCs w:val="22"/>
        </w:rPr>
      </w:pPr>
    </w:p>
    <w:p w14:paraId="4BD60740" w14:textId="4448B846" w:rsidR="00390897" w:rsidRPr="00C6139E" w:rsidRDefault="00FC41DA" w:rsidP="008C599F">
      <w:pPr>
        <w:jc w:val="both"/>
        <w:rPr>
          <w:rFonts w:eastAsia="Arial Unicode MS" w:cs="Arial"/>
          <w:szCs w:val="22"/>
        </w:rPr>
      </w:pPr>
      <w:r w:rsidRPr="00C6139E">
        <w:rPr>
          <w:rFonts w:eastAsia="Arial Unicode MS" w:cs="Arial"/>
          <w:szCs w:val="22"/>
        </w:rPr>
        <w:lastRenderedPageBreak/>
        <w:t>Los</w:t>
      </w:r>
      <w:r w:rsidR="00A7099D" w:rsidRPr="00C6139E">
        <w:rPr>
          <w:rFonts w:eastAsia="Arial Unicode MS" w:cs="Arial"/>
          <w:szCs w:val="22"/>
        </w:rPr>
        <w:t>/as</w:t>
      </w:r>
      <w:r w:rsidRPr="00C6139E">
        <w:rPr>
          <w:rFonts w:eastAsia="Arial Unicode MS" w:cs="Arial"/>
          <w:szCs w:val="22"/>
        </w:rPr>
        <w:t xml:space="preserve"> beneficiarios/as de</w:t>
      </w:r>
      <w:r w:rsidR="00DD0B7B" w:rsidRPr="00C6139E">
        <w:rPr>
          <w:rFonts w:eastAsia="Arial Unicode MS" w:cs="Arial"/>
          <w:szCs w:val="22"/>
        </w:rPr>
        <w:t xml:space="preserve"> la presente convocatoria </w:t>
      </w:r>
      <w:r w:rsidRPr="00C6139E">
        <w:rPr>
          <w:rFonts w:eastAsia="Arial Unicode MS" w:cs="Arial"/>
          <w:szCs w:val="22"/>
        </w:rPr>
        <w:t xml:space="preserve">deberán ejecutar el Plan de </w:t>
      </w:r>
      <w:r w:rsidR="00BB5FE0" w:rsidRPr="00C6139E">
        <w:rPr>
          <w:rFonts w:eastAsia="Arial Unicode MS" w:cs="Arial"/>
          <w:szCs w:val="22"/>
        </w:rPr>
        <w:t>Trabajo</w:t>
      </w:r>
      <w:r w:rsidRPr="00C6139E">
        <w:rPr>
          <w:rFonts w:eastAsia="Arial Unicode MS" w:cs="Arial"/>
          <w:szCs w:val="22"/>
        </w:rPr>
        <w:t xml:space="preserve"> </w:t>
      </w:r>
      <w:r w:rsidR="00556657" w:rsidRPr="00C6139E">
        <w:rPr>
          <w:rFonts w:eastAsia="Arial Unicode MS" w:cs="Arial"/>
          <w:szCs w:val="22"/>
        </w:rPr>
        <w:t>aprobado</w:t>
      </w:r>
      <w:r w:rsidRPr="00C6139E">
        <w:rPr>
          <w:rFonts w:eastAsia="Arial Unicode MS" w:cs="Arial"/>
          <w:szCs w:val="22"/>
        </w:rPr>
        <w:t xml:space="preserve">, conforme a las condiciones comprometidas en el contrato suscrito con </w:t>
      </w:r>
      <w:r w:rsidR="0035711E" w:rsidRPr="00C6139E">
        <w:rPr>
          <w:rFonts w:eastAsia="Arial Unicode MS" w:cs="Arial"/>
          <w:szCs w:val="22"/>
        </w:rPr>
        <w:t xml:space="preserve">el </w:t>
      </w:r>
      <w:r w:rsidR="000E20DB" w:rsidRPr="00C6139E">
        <w:rPr>
          <w:rFonts w:eastAsia="Arial Unicode MS" w:cs="Arial"/>
          <w:szCs w:val="22"/>
        </w:rPr>
        <w:t>Agente O</w:t>
      </w:r>
      <w:r w:rsidR="00A7099D" w:rsidRPr="00C6139E">
        <w:rPr>
          <w:rFonts w:eastAsia="Arial Unicode MS" w:cs="Arial"/>
          <w:szCs w:val="22"/>
        </w:rPr>
        <w:t xml:space="preserve">perador </w:t>
      </w:r>
      <w:proofErr w:type="spellStart"/>
      <w:r w:rsidR="00A7099D" w:rsidRPr="00C6139E">
        <w:rPr>
          <w:rFonts w:eastAsia="Arial Unicode MS" w:cs="Arial"/>
          <w:szCs w:val="22"/>
        </w:rPr>
        <w:t>Sercotec</w:t>
      </w:r>
      <w:proofErr w:type="spellEnd"/>
      <w:r w:rsidR="00390897" w:rsidRPr="00C6139E">
        <w:rPr>
          <w:rFonts w:eastAsia="Arial Unicode MS" w:cs="Arial"/>
          <w:szCs w:val="22"/>
        </w:rPr>
        <w:t xml:space="preserve">. </w:t>
      </w:r>
    </w:p>
    <w:p w14:paraId="6CE106A7" w14:textId="77777777" w:rsidR="00390897" w:rsidRPr="00C6139E" w:rsidRDefault="00390897" w:rsidP="008C599F">
      <w:pPr>
        <w:jc w:val="both"/>
        <w:rPr>
          <w:rFonts w:eastAsia="Arial Unicode MS" w:cs="Arial"/>
          <w:szCs w:val="22"/>
        </w:rPr>
      </w:pPr>
    </w:p>
    <w:p w14:paraId="0FC91DCC" w14:textId="7D3A4339" w:rsidR="00390897" w:rsidRPr="00C6139E" w:rsidRDefault="00050963" w:rsidP="008C599F">
      <w:pPr>
        <w:jc w:val="both"/>
        <w:rPr>
          <w:rFonts w:eastAsia="Arial Unicode MS" w:cs="Arial"/>
          <w:szCs w:val="22"/>
        </w:rPr>
      </w:pPr>
      <w:r w:rsidRPr="00C6139E">
        <w:rPr>
          <w:rFonts w:eastAsia="Arial Unicode MS" w:cs="Arial"/>
          <w:szCs w:val="22"/>
        </w:rPr>
        <w:t>El</w:t>
      </w:r>
      <w:r w:rsidR="00A051C4" w:rsidRPr="00C6139E">
        <w:rPr>
          <w:rFonts w:eastAsia="Arial Unicode MS" w:cs="Arial"/>
          <w:szCs w:val="22"/>
        </w:rPr>
        <w:t>/la</w:t>
      </w:r>
      <w:r w:rsidRPr="00C6139E">
        <w:rPr>
          <w:rFonts w:eastAsia="Arial Unicode MS" w:cs="Arial"/>
          <w:szCs w:val="22"/>
        </w:rPr>
        <w:t xml:space="preserve"> beneficiario/a</w:t>
      </w:r>
      <w:r w:rsidR="00390897" w:rsidRPr="00C6139E">
        <w:rPr>
          <w:rFonts w:eastAsia="Arial Unicode MS" w:cs="Arial"/>
          <w:szCs w:val="22"/>
        </w:rPr>
        <w:t xml:space="preserve"> contará con el acompañamiento de un Agente </w:t>
      </w:r>
      <w:r w:rsidR="00D037BB" w:rsidRPr="00C6139E">
        <w:rPr>
          <w:rFonts w:eastAsia="Arial Unicode MS" w:cs="Arial"/>
          <w:szCs w:val="22"/>
        </w:rPr>
        <w:t>Operador</w:t>
      </w:r>
      <w:r w:rsidR="009C2E7E" w:rsidRPr="00C6139E">
        <w:rPr>
          <w:rFonts w:eastAsia="Arial Unicode MS" w:cs="Arial"/>
          <w:szCs w:val="22"/>
        </w:rPr>
        <w:t xml:space="preserve"> </w:t>
      </w:r>
      <w:proofErr w:type="spellStart"/>
      <w:r w:rsidR="009C2E7E" w:rsidRPr="00C6139E">
        <w:rPr>
          <w:rFonts w:eastAsia="Arial Unicode MS" w:cs="Arial"/>
          <w:szCs w:val="22"/>
        </w:rPr>
        <w:t>Sercotec</w:t>
      </w:r>
      <w:proofErr w:type="spellEnd"/>
      <w:r w:rsidR="00D037BB" w:rsidRPr="00C6139E">
        <w:rPr>
          <w:rFonts w:eastAsia="Arial Unicode MS" w:cs="Arial"/>
          <w:szCs w:val="22"/>
        </w:rPr>
        <w:t>, con</w:t>
      </w:r>
      <w:r w:rsidR="00390897" w:rsidRPr="00C6139E">
        <w:rPr>
          <w:rFonts w:eastAsia="Arial Unicode MS" w:cs="Arial"/>
          <w:szCs w:val="22"/>
          <w:lang w:val="es-CL"/>
        </w:rPr>
        <w:t xml:space="preserve"> la finalidad de lograr la correcta puesta en marcha e imple</w:t>
      </w:r>
      <w:r w:rsidR="00BB5FE0" w:rsidRPr="00C6139E">
        <w:rPr>
          <w:rFonts w:eastAsia="Arial Unicode MS" w:cs="Arial"/>
          <w:szCs w:val="22"/>
          <w:lang w:val="es-CL"/>
        </w:rPr>
        <w:t>mentación exitosa de su proyecto</w:t>
      </w:r>
      <w:r w:rsidR="00390897" w:rsidRPr="00C6139E">
        <w:rPr>
          <w:rFonts w:eastAsia="Arial Unicode MS" w:cs="Arial"/>
          <w:szCs w:val="22"/>
          <w:lang w:val="es-CL"/>
        </w:rPr>
        <w:t xml:space="preserve">, asegurar la correcta utilización de recursos adjudicados, asistir en el proceso de rendición de recursos, así como también ofrecer una instancia donde el/la beneficiario/a mejoren sus conocimientos y capacidades </w:t>
      </w:r>
      <w:r w:rsidRPr="00C6139E">
        <w:rPr>
          <w:rFonts w:eastAsia="Arial Unicode MS" w:cs="Arial"/>
          <w:szCs w:val="22"/>
          <w:lang w:val="es-CL"/>
        </w:rPr>
        <w:t>empresariales.</w:t>
      </w:r>
      <w:r w:rsidRPr="00C6139E">
        <w:rPr>
          <w:rFonts w:eastAsia="Arial Unicode MS" w:cs="Arial"/>
          <w:szCs w:val="22"/>
        </w:rPr>
        <w:t xml:space="preserve"> </w:t>
      </w:r>
    </w:p>
    <w:p w14:paraId="3188C898" w14:textId="77777777" w:rsidR="00390897" w:rsidRPr="00C6139E" w:rsidRDefault="00390897" w:rsidP="008C599F">
      <w:pPr>
        <w:jc w:val="both"/>
        <w:rPr>
          <w:rFonts w:eastAsia="Arial Unicode MS" w:cs="Arial"/>
          <w:szCs w:val="22"/>
        </w:rPr>
      </w:pPr>
    </w:p>
    <w:p w14:paraId="67842C82" w14:textId="3ACCB8E2" w:rsidR="00FC41DA" w:rsidRPr="00C6139E" w:rsidRDefault="00FC41DA" w:rsidP="008C599F">
      <w:pPr>
        <w:jc w:val="both"/>
        <w:rPr>
          <w:rFonts w:eastAsia="Arial Unicode MS" w:cs="Arial"/>
          <w:szCs w:val="22"/>
        </w:rPr>
      </w:pPr>
      <w:r w:rsidRPr="00C6139E">
        <w:rPr>
          <w:rFonts w:eastAsia="Arial Unicode MS" w:cs="Arial"/>
          <w:szCs w:val="22"/>
        </w:rPr>
        <w:t>Las compras deberán realizarse con posterioridad a la fecha de suscripción de</w:t>
      </w:r>
      <w:r w:rsidR="00A7099D" w:rsidRPr="00C6139E">
        <w:rPr>
          <w:rFonts w:eastAsia="Arial Unicode MS" w:cs="Arial"/>
          <w:szCs w:val="22"/>
        </w:rPr>
        <w:t>l</w:t>
      </w:r>
      <w:r w:rsidR="00B01F33" w:rsidRPr="00C6139E">
        <w:rPr>
          <w:rFonts w:eastAsia="Arial Unicode MS" w:cs="Arial"/>
          <w:szCs w:val="22"/>
        </w:rPr>
        <w:t xml:space="preserve"> contrato y </w:t>
      </w:r>
      <w:r w:rsidR="004D5844" w:rsidRPr="00C6139E">
        <w:rPr>
          <w:rFonts w:eastAsia="Arial Unicode MS" w:cs="Arial"/>
          <w:szCs w:val="22"/>
        </w:rPr>
        <w:t>podrá</w:t>
      </w:r>
      <w:r w:rsidR="00B01F33" w:rsidRPr="00C6139E">
        <w:rPr>
          <w:rFonts w:eastAsia="Arial Unicode MS" w:cs="Arial"/>
          <w:szCs w:val="22"/>
        </w:rPr>
        <w:t>n realizarse a través de las siguientes</w:t>
      </w:r>
      <w:r w:rsidR="004D5844" w:rsidRPr="00C6139E">
        <w:rPr>
          <w:rFonts w:eastAsia="Arial Unicode MS" w:cs="Arial"/>
          <w:szCs w:val="22"/>
        </w:rPr>
        <w:t xml:space="preserve"> modalidades:</w:t>
      </w:r>
    </w:p>
    <w:p w14:paraId="54AC6765" w14:textId="77777777" w:rsidR="004D5844" w:rsidRPr="00C6139E" w:rsidRDefault="004D5844" w:rsidP="008C599F">
      <w:pPr>
        <w:jc w:val="both"/>
        <w:rPr>
          <w:rFonts w:eastAsia="Arial Unicode MS" w:cs="Arial"/>
          <w:szCs w:val="22"/>
        </w:rPr>
      </w:pPr>
    </w:p>
    <w:p w14:paraId="7507644E" w14:textId="39AD3FC2" w:rsidR="00AC75E2" w:rsidRPr="00C6139E" w:rsidRDefault="004D5844" w:rsidP="001D6BE0">
      <w:pPr>
        <w:numPr>
          <w:ilvl w:val="0"/>
          <w:numId w:val="20"/>
        </w:numPr>
        <w:ind w:left="426" w:hanging="426"/>
        <w:jc w:val="both"/>
        <w:rPr>
          <w:rFonts w:cs="Arial"/>
          <w:szCs w:val="22"/>
        </w:rPr>
      </w:pPr>
      <w:r w:rsidRPr="00C6139E">
        <w:rPr>
          <w:rFonts w:cs="Arial"/>
          <w:szCs w:val="22"/>
        </w:rPr>
        <w:t>Compra asistida por</w:t>
      </w:r>
      <w:r w:rsidR="00072BCA" w:rsidRPr="00C6139E">
        <w:rPr>
          <w:rFonts w:cs="Arial"/>
          <w:szCs w:val="22"/>
        </w:rPr>
        <w:t xml:space="preserve"> el Agente O</w:t>
      </w:r>
      <w:r w:rsidR="009C2E7E" w:rsidRPr="00C6139E">
        <w:rPr>
          <w:rFonts w:cs="Arial"/>
          <w:szCs w:val="22"/>
        </w:rPr>
        <w:t xml:space="preserve">perador </w:t>
      </w:r>
      <w:proofErr w:type="spellStart"/>
      <w:r w:rsidR="004C2175" w:rsidRPr="00C6139E">
        <w:rPr>
          <w:rFonts w:cs="Arial"/>
          <w:szCs w:val="22"/>
        </w:rPr>
        <w:t>Sercotec</w:t>
      </w:r>
      <w:proofErr w:type="spellEnd"/>
      <w:r w:rsidR="00072BCA" w:rsidRPr="00C6139E">
        <w:rPr>
          <w:rFonts w:cs="Arial"/>
          <w:szCs w:val="22"/>
        </w:rPr>
        <w:t xml:space="preserve">. </w:t>
      </w:r>
      <w:r w:rsidR="006025A8" w:rsidRPr="00C6139E">
        <w:rPr>
          <w:rFonts w:cs="Arial"/>
          <w:szCs w:val="22"/>
        </w:rPr>
        <w:t>Un profesional designado por el</w:t>
      </w:r>
      <w:r w:rsidR="009C2E7E" w:rsidRPr="00C6139E">
        <w:rPr>
          <w:rFonts w:cs="Arial"/>
          <w:szCs w:val="22"/>
        </w:rPr>
        <w:t xml:space="preserve"> Agente Operador </w:t>
      </w:r>
      <w:proofErr w:type="spellStart"/>
      <w:r w:rsidR="009C2E7E" w:rsidRPr="00C6139E">
        <w:rPr>
          <w:rFonts w:cs="Arial"/>
          <w:szCs w:val="22"/>
        </w:rPr>
        <w:t>Sercotec</w:t>
      </w:r>
      <w:proofErr w:type="spellEnd"/>
      <w:r w:rsidR="00A15186" w:rsidRPr="00C6139E">
        <w:rPr>
          <w:rFonts w:cs="Arial"/>
          <w:szCs w:val="22"/>
        </w:rPr>
        <w:t xml:space="preserve"> acompaña a</w:t>
      </w:r>
      <w:r w:rsidR="006025A8" w:rsidRPr="00C6139E">
        <w:rPr>
          <w:rFonts w:cs="Arial"/>
          <w:szCs w:val="22"/>
        </w:rPr>
        <w:t>l beneficiario/a,</w:t>
      </w:r>
      <w:r w:rsidR="00A15186" w:rsidRPr="00C6139E">
        <w:rPr>
          <w:rFonts w:cs="Arial"/>
          <w:szCs w:val="22"/>
        </w:rPr>
        <w:t xml:space="preserve"> y en conjunto</w:t>
      </w:r>
      <w:r w:rsidR="006025A8" w:rsidRPr="00C6139E">
        <w:rPr>
          <w:rFonts w:cs="Arial"/>
          <w:szCs w:val="22"/>
        </w:rPr>
        <w:t xml:space="preserve"> proceden a realizar las compras correspondientes. </w:t>
      </w:r>
      <w:r w:rsidR="004D39C3" w:rsidRPr="00C6139E">
        <w:rPr>
          <w:rFonts w:cs="Arial"/>
          <w:szCs w:val="22"/>
        </w:rPr>
        <w:t>E</w:t>
      </w:r>
      <w:r w:rsidR="006025A8" w:rsidRPr="00C6139E">
        <w:rPr>
          <w:rFonts w:cs="Arial"/>
          <w:szCs w:val="22"/>
        </w:rPr>
        <w:t>l beneficiario/a deberá financiar los impuestos asociados a la</w:t>
      </w:r>
      <w:r w:rsidR="004D39C3" w:rsidRPr="00C6139E">
        <w:rPr>
          <w:rFonts w:cs="Arial"/>
          <w:szCs w:val="22"/>
        </w:rPr>
        <w:t>/</w:t>
      </w:r>
      <w:r w:rsidR="006025A8" w:rsidRPr="00C6139E">
        <w:rPr>
          <w:rFonts w:cs="Arial"/>
          <w:szCs w:val="22"/>
        </w:rPr>
        <w:t>s compra</w:t>
      </w:r>
      <w:r w:rsidR="004D39C3" w:rsidRPr="00C6139E">
        <w:rPr>
          <w:rFonts w:cs="Arial"/>
          <w:szCs w:val="22"/>
        </w:rPr>
        <w:t>/</w:t>
      </w:r>
      <w:r w:rsidR="006025A8" w:rsidRPr="00C6139E">
        <w:rPr>
          <w:rFonts w:cs="Arial"/>
          <w:szCs w:val="22"/>
        </w:rPr>
        <w:t>s</w:t>
      </w:r>
      <w:r w:rsidR="004D39C3" w:rsidRPr="00C6139E">
        <w:rPr>
          <w:rFonts w:cs="Arial"/>
          <w:szCs w:val="22"/>
        </w:rPr>
        <w:t xml:space="preserve"> realizada/s y no p</w:t>
      </w:r>
      <w:r w:rsidR="00793A3C" w:rsidRPr="00C6139E">
        <w:rPr>
          <w:rFonts w:cs="Arial"/>
          <w:szCs w:val="22"/>
        </w:rPr>
        <w:t xml:space="preserve">odrán </w:t>
      </w:r>
      <w:r w:rsidR="006025A8" w:rsidRPr="00C6139E">
        <w:rPr>
          <w:rFonts w:cs="Arial"/>
          <w:szCs w:val="22"/>
        </w:rPr>
        <w:t xml:space="preserve">corresponder al monto de su aporte. </w:t>
      </w:r>
    </w:p>
    <w:p w14:paraId="3F78E155" w14:textId="77777777" w:rsidR="00DD413F" w:rsidRPr="00C6139E" w:rsidRDefault="00DD413F" w:rsidP="00DD413F">
      <w:pPr>
        <w:ind w:left="426"/>
        <w:jc w:val="both"/>
        <w:rPr>
          <w:rFonts w:eastAsia="Arial Unicode MS" w:cs="Arial"/>
          <w:szCs w:val="22"/>
        </w:rPr>
      </w:pPr>
    </w:p>
    <w:p w14:paraId="1E651FF0" w14:textId="3D2DBD41" w:rsidR="00DD413F" w:rsidRPr="00C6139E" w:rsidRDefault="00DD413F" w:rsidP="00DD413F">
      <w:pPr>
        <w:ind w:left="426"/>
        <w:jc w:val="both"/>
        <w:rPr>
          <w:rFonts w:eastAsia="Arial Unicode MS" w:cs="Arial"/>
          <w:color w:val="000000"/>
          <w:szCs w:val="22"/>
        </w:rPr>
      </w:pPr>
      <w:r w:rsidRPr="00C6139E">
        <w:rPr>
          <w:rFonts w:eastAsia="Arial Unicode MS" w:cs="Arial"/>
          <w:szCs w:val="22"/>
        </w:rPr>
        <w:t xml:space="preserve">Para la realización de las compras bajo la modalidad de compra asistida, el monto de las mismas deberá ser igual o superior a $ </w:t>
      </w:r>
      <w:r w:rsidR="001D0862" w:rsidRPr="00C6139E">
        <w:rPr>
          <w:rFonts w:eastAsia="Arial Unicode MS" w:cs="Arial"/>
          <w:szCs w:val="22"/>
        </w:rPr>
        <w:t>200</w:t>
      </w:r>
      <w:r w:rsidRPr="00C6139E">
        <w:rPr>
          <w:rFonts w:eastAsia="Arial Unicode MS" w:cs="Arial"/>
          <w:szCs w:val="22"/>
        </w:rPr>
        <w:t>.</w:t>
      </w:r>
      <w:r w:rsidR="001D0862" w:rsidRPr="00C6139E">
        <w:rPr>
          <w:rFonts w:eastAsia="Arial Unicode MS" w:cs="Arial"/>
          <w:szCs w:val="22"/>
        </w:rPr>
        <w:t>000</w:t>
      </w:r>
      <w:r w:rsidRPr="00C6139E">
        <w:rPr>
          <w:rFonts w:eastAsia="Arial Unicode MS" w:cs="Arial"/>
          <w:szCs w:val="22"/>
        </w:rPr>
        <w:t>.- (</w:t>
      </w:r>
      <w:r w:rsidR="001D0862" w:rsidRPr="00C6139E">
        <w:rPr>
          <w:rFonts w:eastAsia="Arial Unicode MS" w:cs="Arial"/>
          <w:szCs w:val="22"/>
        </w:rPr>
        <w:t xml:space="preserve">doscientos mil </w:t>
      </w:r>
      <w:r w:rsidRPr="00C6139E">
        <w:rPr>
          <w:rFonts w:eastAsia="Arial Unicode MS" w:cs="Arial"/>
          <w:szCs w:val="22"/>
        </w:rPr>
        <w:t>pesos</w:t>
      </w:r>
      <w:r w:rsidR="00AA172B" w:rsidRPr="00C6139E">
        <w:rPr>
          <w:rFonts w:eastAsia="Arial Unicode MS" w:cs="Arial"/>
          <w:color w:val="000000"/>
          <w:szCs w:val="22"/>
        </w:rPr>
        <w:t>)</w:t>
      </w:r>
      <w:r w:rsidRPr="00C6139E">
        <w:rPr>
          <w:rFonts w:eastAsia="Arial Unicode MS" w:cs="Arial"/>
          <w:color w:val="000000"/>
          <w:szCs w:val="22"/>
        </w:rPr>
        <w:t xml:space="preserve"> netos. De esta forma todas las compras bajo dicho monto, deben ser financiadas a través del mecanismo de reembolso.</w:t>
      </w:r>
    </w:p>
    <w:p w14:paraId="37A003A4" w14:textId="77777777" w:rsidR="00596417" w:rsidRPr="00C6139E" w:rsidRDefault="00596417" w:rsidP="001D6BE0">
      <w:pPr>
        <w:ind w:left="426" w:hanging="426"/>
        <w:jc w:val="both"/>
        <w:rPr>
          <w:rFonts w:cs="Arial"/>
          <w:szCs w:val="22"/>
        </w:rPr>
      </w:pPr>
    </w:p>
    <w:p w14:paraId="10B8756F" w14:textId="50B9A870" w:rsidR="00793A3C" w:rsidRPr="00C6139E" w:rsidRDefault="004D5844" w:rsidP="001D6BE0">
      <w:pPr>
        <w:numPr>
          <w:ilvl w:val="0"/>
          <w:numId w:val="20"/>
        </w:numPr>
        <w:ind w:left="426" w:hanging="426"/>
        <w:jc w:val="both"/>
        <w:rPr>
          <w:rFonts w:cs="Arial"/>
          <w:szCs w:val="22"/>
        </w:rPr>
      </w:pPr>
      <w:r w:rsidRPr="00C6139E">
        <w:rPr>
          <w:rFonts w:cs="Arial"/>
          <w:szCs w:val="22"/>
        </w:rPr>
        <w:t>Reembolso de gastos realizados, de acuerdo al detalle y montos de gastos aprobado</w:t>
      </w:r>
      <w:r w:rsidR="00C136C4" w:rsidRPr="00C6139E">
        <w:rPr>
          <w:rFonts w:cs="Arial"/>
          <w:szCs w:val="22"/>
        </w:rPr>
        <w:t>s</w:t>
      </w:r>
      <w:r w:rsidRPr="00C6139E">
        <w:rPr>
          <w:rFonts w:cs="Arial"/>
          <w:szCs w:val="22"/>
        </w:rPr>
        <w:t xml:space="preserve"> en el </w:t>
      </w:r>
      <w:r w:rsidR="008248E7" w:rsidRPr="00C6139E">
        <w:rPr>
          <w:rFonts w:cs="Arial"/>
          <w:szCs w:val="22"/>
        </w:rPr>
        <w:t>Plan de Negocio</w:t>
      </w:r>
      <w:r w:rsidRPr="00C6139E">
        <w:rPr>
          <w:rFonts w:cs="Arial"/>
          <w:szCs w:val="22"/>
        </w:rPr>
        <w:t>.</w:t>
      </w:r>
      <w:r w:rsidR="004C2175" w:rsidRPr="00C6139E">
        <w:rPr>
          <w:rFonts w:cs="Arial"/>
          <w:szCs w:val="22"/>
        </w:rPr>
        <w:t xml:space="preserve"> El beneficiario</w:t>
      </w:r>
      <w:r w:rsidR="001827F2" w:rsidRPr="00C6139E">
        <w:rPr>
          <w:rFonts w:cs="Arial"/>
          <w:szCs w:val="22"/>
        </w:rPr>
        <w:t>/a</w:t>
      </w:r>
      <w:r w:rsidR="004C2175" w:rsidRPr="00C6139E">
        <w:rPr>
          <w:rFonts w:cs="Arial"/>
          <w:szCs w:val="22"/>
        </w:rPr>
        <w:t xml:space="preserve"> deberá presentar la factura en original y copia cedible del bien o servicio cancelado, para su posterior reembolso.</w:t>
      </w:r>
      <w:r w:rsidR="00065398" w:rsidRPr="00C6139E">
        <w:rPr>
          <w:rFonts w:cs="Arial"/>
          <w:szCs w:val="22"/>
        </w:rPr>
        <w:t xml:space="preserve"> </w:t>
      </w:r>
      <w:r w:rsidR="001827F2" w:rsidRPr="00C6139E">
        <w:rPr>
          <w:rFonts w:cs="Arial"/>
          <w:szCs w:val="22"/>
        </w:rPr>
        <w:t>El Agente reembolsará los recursos correspondientes en un plazo no superior a 15 (quince) días háb</w:t>
      </w:r>
      <w:r w:rsidR="00C136C4" w:rsidRPr="00C6139E">
        <w:rPr>
          <w:rFonts w:cs="Arial"/>
          <w:szCs w:val="22"/>
        </w:rPr>
        <w:t>iles contados desde la fecha que se solicita el reembolso (e</w:t>
      </w:r>
      <w:r w:rsidR="00793A3C" w:rsidRPr="00C6139E">
        <w:rPr>
          <w:rFonts w:cs="Arial"/>
          <w:szCs w:val="22"/>
        </w:rPr>
        <w:t>l beneficiario/a debe</w:t>
      </w:r>
      <w:r w:rsidR="001827F2" w:rsidRPr="00C6139E">
        <w:rPr>
          <w:rFonts w:cs="Arial"/>
          <w:szCs w:val="22"/>
        </w:rPr>
        <w:t xml:space="preserve"> financiar los impuestos asociados a la</w:t>
      </w:r>
      <w:r w:rsidR="00C136C4" w:rsidRPr="00C6139E">
        <w:rPr>
          <w:rFonts w:cs="Arial"/>
          <w:szCs w:val="22"/>
        </w:rPr>
        <w:t>/</w:t>
      </w:r>
      <w:r w:rsidR="001827F2" w:rsidRPr="00C6139E">
        <w:rPr>
          <w:rFonts w:cs="Arial"/>
          <w:szCs w:val="22"/>
        </w:rPr>
        <w:t>s compra</w:t>
      </w:r>
      <w:r w:rsidR="00C136C4" w:rsidRPr="00C6139E">
        <w:rPr>
          <w:rFonts w:cs="Arial"/>
          <w:szCs w:val="22"/>
        </w:rPr>
        <w:t>/</w:t>
      </w:r>
      <w:r w:rsidR="001827F2" w:rsidRPr="00C6139E">
        <w:rPr>
          <w:rFonts w:cs="Arial"/>
          <w:szCs w:val="22"/>
        </w:rPr>
        <w:t>s realizada</w:t>
      </w:r>
      <w:r w:rsidR="00C136C4" w:rsidRPr="00C6139E">
        <w:rPr>
          <w:rFonts w:cs="Arial"/>
          <w:szCs w:val="22"/>
        </w:rPr>
        <w:t>/</w:t>
      </w:r>
      <w:r w:rsidR="001827F2" w:rsidRPr="00C6139E">
        <w:rPr>
          <w:rFonts w:cs="Arial"/>
          <w:szCs w:val="22"/>
        </w:rPr>
        <w:t>s</w:t>
      </w:r>
      <w:r w:rsidR="00C136C4" w:rsidRPr="00C6139E">
        <w:rPr>
          <w:rFonts w:cs="Arial"/>
          <w:szCs w:val="22"/>
        </w:rPr>
        <w:t>)</w:t>
      </w:r>
      <w:r w:rsidR="001827F2" w:rsidRPr="00C6139E">
        <w:rPr>
          <w:rFonts w:cs="Arial"/>
          <w:szCs w:val="22"/>
        </w:rPr>
        <w:t>.</w:t>
      </w:r>
      <w:r w:rsidR="00102A03" w:rsidRPr="00C6139E">
        <w:rPr>
          <w:rFonts w:cs="Arial"/>
          <w:szCs w:val="22"/>
        </w:rPr>
        <w:t xml:space="preserve"> Excepcionalmente, la Dirección Regional podrá autorizar la ampliación de dicho plazo, considerando los antecedentes presentados por el beneficiario/a través del Agente Operador</w:t>
      </w:r>
      <w:r w:rsidR="00467259" w:rsidRPr="00C6139E">
        <w:rPr>
          <w:rFonts w:cs="Arial"/>
          <w:szCs w:val="22"/>
        </w:rPr>
        <w:t xml:space="preserve"> </w:t>
      </w:r>
      <w:proofErr w:type="spellStart"/>
      <w:r w:rsidR="009C2E7E" w:rsidRPr="00C6139E">
        <w:rPr>
          <w:rFonts w:eastAsia="Arial Unicode MS" w:cs="Arial"/>
          <w:szCs w:val="22"/>
        </w:rPr>
        <w:t>Sercotec</w:t>
      </w:r>
      <w:proofErr w:type="spellEnd"/>
      <w:r w:rsidR="00102A03" w:rsidRPr="00C6139E">
        <w:rPr>
          <w:rFonts w:cs="Arial"/>
          <w:szCs w:val="22"/>
        </w:rPr>
        <w:t>.</w:t>
      </w:r>
    </w:p>
    <w:p w14:paraId="0F7DE869" w14:textId="77777777" w:rsidR="00596417" w:rsidRPr="00C6139E" w:rsidRDefault="00596417" w:rsidP="001D6BE0">
      <w:pPr>
        <w:pStyle w:val="Prrafodelista"/>
        <w:ind w:left="426" w:hanging="426"/>
        <w:rPr>
          <w:rFonts w:cs="Arial"/>
          <w:szCs w:val="22"/>
        </w:rPr>
      </w:pPr>
    </w:p>
    <w:p w14:paraId="6C49C9C0" w14:textId="4F1FCAD3" w:rsidR="00F76DD8" w:rsidRPr="00C6139E" w:rsidRDefault="00F76DD8" w:rsidP="001D6BE0">
      <w:pPr>
        <w:ind w:left="426"/>
        <w:jc w:val="both"/>
        <w:rPr>
          <w:rFonts w:cs="Arial"/>
          <w:szCs w:val="22"/>
        </w:rPr>
      </w:pPr>
      <w:r w:rsidRPr="00C6139E">
        <w:rPr>
          <w:rFonts w:cs="Arial"/>
          <w:szCs w:val="22"/>
        </w:rPr>
        <w:t xml:space="preserve">En </w:t>
      </w:r>
      <w:r w:rsidR="00793A3C" w:rsidRPr="00C6139E">
        <w:rPr>
          <w:rFonts w:cs="Arial"/>
          <w:szCs w:val="22"/>
        </w:rPr>
        <w:t xml:space="preserve">todos </w:t>
      </w:r>
      <w:r w:rsidRPr="00C6139E">
        <w:rPr>
          <w:rFonts w:cs="Arial"/>
          <w:szCs w:val="22"/>
        </w:rPr>
        <w:t xml:space="preserve">aquellos casos </w:t>
      </w:r>
      <w:r w:rsidR="00793A3C" w:rsidRPr="00C6139E">
        <w:rPr>
          <w:rFonts w:cs="Arial"/>
          <w:szCs w:val="22"/>
        </w:rPr>
        <w:t xml:space="preserve">en </w:t>
      </w:r>
      <w:r w:rsidRPr="00C6139E">
        <w:rPr>
          <w:rFonts w:cs="Arial"/>
          <w:szCs w:val="22"/>
        </w:rPr>
        <w:t xml:space="preserve">que el </w:t>
      </w:r>
      <w:r w:rsidR="008248E7" w:rsidRPr="00C6139E">
        <w:rPr>
          <w:rFonts w:cs="Arial"/>
          <w:szCs w:val="22"/>
        </w:rPr>
        <w:t>Plan de Negocio</w:t>
      </w:r>
      <w:r w:rsidRPr="00C6139E">
        <w:rPr>
          <w:rFonts w:cs="Arial"/>
          <w:szCs w:val="22"/>
        </w:rPr>
        <w:t xml:space="preserve"> considere la realización de una compra internacional, por regla general, el mecanismo de compra será a través de reembolso.  Excepcionalmente</w:t>
      </w:r>
      <w:r w:rsidR="00793A3C" w:rsidRPr="00C6139E">
        <w:rPr>
          <w:rFonts w:cs="Arial"/>
          <w:szCs w:val="22"/>
        </w:rPr>
        <w:t>,</w:t>
      </w:r>
      <w:r w:rsidRPr="00C6139E">
        <w:rPr>
          <w:rFonts w:cs="Arial"/>
          <w:szCs w:val="22"/>
        </w:rPr>
        <w:t xml:space="preserve"> la Dirección Regional podrá autorizar que éstas se realicen mediante compra asistida, previo análisis </w:t>
      </w:r>
      <w:r w:rsidR="00E06867" w:rsidRPr="00C6139E">
        <w:rPr>
          <w:rFonts w:cs="Arial"/>
          <w:szCs w:val="22"/>
        </w:rPr>
        <w:t xml:space="preserve">de pertinencia y factibilidad </w:t>
      </w:r>
      <w:r w:rsidRPr="00C6139E">
        <w:rPr>
          <w:rFonts w:cs="Arial"/>
          <w:szCs w:val="22"/>
        </w:rPr>
        <w:t>con el Agente Operado</w:t>
      </w:r>
      <w:r w:rsidR="00E06867" w:rsidRPr="00C6139E">
        <w:rPr>
          <w:rFonts w:cs="Arial"/>
          <w:szCs w:val="22"/>
        </w:rPr>
        <w:t>r</w:t>
      </w:r>
      <w:r w:rsidR="00467259" w:rsidRPr="00C6139E">
        <w:rPr>
          <w:rFonts w:eastAsia="Arial Unicode MS" w:cs="Arial"/>
          <w:szCs w:val="22"/>
        </w:rPr>
        <w:t xml:space="preserve"> </w:t>
      </w:r>
      <w:proofErr w:type="spellStart"/>
      <w:r w:rsidR="00467259" w:rsidRPr="00C6139E">
        <w:rPr>
          <w:rFonts w:eastAsia="Arial Unicode MS" w:cs="Arial"/>
          <w:szCs w:val="22"/>
        </w:rPr>
        <w:t>Sercotec</w:t>
      </w:r>
      <w:proofErr w:type="spellEnd"/>
      <w:r w:rsidR="00E06867" w:rsidRPr="00C6139E">
        <w:rPr>
          <w:rFonts w:cs="Arial"/>
          <w:szCs w:val="22"/>
        </w:rPr>
        <w:t>.</w:t>
      </w:r>
    </w:p>
    <w:p w14:paraId="7D989E82" w14:textId="0435AA02" w:rsidR="00B8108B" w:rsidRPr="00C6139E" w:rsidRDefault="00B8108B" w:rsidP="001D6BE0">
      <w:pPr>
        <w:ind w:left="426" w:hanging="426"/>
        <w:jc w:val="both"/>
        <w:rPr>
          <w:rFonts w:cs="Arial"/>
          <w:szCs w:val="22"/>
        </w:rPr>
      </w:pPr>
    </w:p>
    <w:p w14:paraId="4E5B9ABD" w14:textId="739BC4D9" w:rsidR="00B8108B" w:rsidRPr="00C6139E" w:rsidRDefault="00B8108B" w:rsidP="00B8108B">
      <w:pPr>
        <w:jc w:val="both"/>
        <w:rPr>
          <w:rFonts w:eastAsia="Arial Unicode MS" w:cs="Arial"/>
          <w:szCs w:val="22"/>
        </w:rPr>
      </w:pPr>
      <w:r w:rsidRPr="00C6139E">
        <w:rPr>
          <w:rFonts w:eastAsia="Arial Unicode MS" w:cs="Arial"/>
          <w:szCs w:val="22"/>
        </w:rPr>
        <w:lastRenderedPageBreak/>
        <w:t xml:space="preserve">La Fase de Desarrollo no podrá contemplar para su ejecución, y su respectiva rendición, un plazo superior a </w:t>
      </w:r>
      <w:r w:rsidRPr="00C6139E">
        <w:rPr>
          <w:rFonts w:eastAsia="Arial Unicode MS" w:cs="Arial"/>
          <w:b/>
          <w:szCs w:val="22"/>
        </w:rPr>
        <w:t>4 meses</w:t>
      </w:r>
      <w:r w:rsidRPr="00C6139E">
        <w:rPr>
          <w:rFonts w:eastAsia="Arial Unicode MS" w:cs="Arial"/>
          <w:szCs w:val="22"/>
        </w:rPr>
        <w:t xml:space="preserve">, contados a partir de la fecha de firma del contrato; no </w:t>
      </w:r>
      <w:proofErr w:type="gramStart"/>
      <w:r w:rsidR="008E62C9" w:rsidRPr="00C6139E">
        <w:rPr>
          <w:rFonts w:eastAsia="Arial Unicode MS" w:cs="Arial"/>
          <w:szCs w:val="22"/>
        </w:rPr>
        <w:t>obstante</w:t>
      </w:r>
      <w:proofErr w:type="gramEnd"/>
      <w:r w:rsidRPr="00C6139E">
        <w:rPr>
          <w:rFonts w:eastAsia="Arial Unicode MS" w:cs="Arial"/>
          <w:szCs w:val="22"/>
        </w:rPr>
        <w:t xml:space="preserve"> lo anterior, el beneficiario/a podrá solicitar por escrito a la Dirección Regional,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 ser informado oportunamente al emp</w:t>
      </w:r>
      <w:r w:rsidR="00467259" w:rsidRPr="00C6139E">
        <w:rPr>
          <w:rFonts w:eastAsia="Arial Unicode MS" w:cs="Arial"/>
          <w:szCs w:val="22"/>
        </w:rPr>
        <w:t xml:space="preserve">resario y al Agente Operador </w:t>
      </w:r>
      <w:proofErr w:type="spellStart"/>
      <w:r w:rsidRPr="00C6139E">
        <w:rPr>
          <w:rFonts w:eastAsia="Arial Unicode MS" w:cs="Arial"/>
          <w:szCs w:val="22"/>
        </w:rPr>
        <w:t>Sercotec</w:t>
      </w:r>
      <w:proofErr w:type="spellEnd"/>
      <w:r w:rsidRPr="00C6139E">
        <w:rPr>
          <w:rFonts w:eastAsia="Arial Unicode MS" w:cs="Arial"/>
          <w:szCs w:val="22"/>
        </w:rPr>
        <w:t xml:space="preserve"> correspondiente.</w:t>
      </w:r>
    </w:p>
    <w:p w14:paraId="39DB9B5D" w14:textId="2D08F221" w:rsidR="006F3C45" w:rsidRPr="00C6139E" w:rsidRDefault="006F3C45" w:rsidP="00B8108B">
      <w:pPr>
        <w:jc w:val="both"/>
        <w:rPr>
          <w:rFonts w:eastAsia="Arial Unicode MS" w:cs="Arial"/>
          <w:b/>
          <w:szCs w:val="22"/>
        </w:rPr>
      </w:pPr>
      <w:r w:rsidRPr="00C6139E">
        <w:rPr>
          <w:rFonts w:eastAsia="Arial Unicode MS" w:cs="Arial"/>
          <w:b/>
          <w:szCs w:val="22"/>
        </w:rPr>
        <w:t>*El plazo máximo de ejecución (4 meses) incluye el plazo de formulación del Plan de Trabajo.</w:t>
      </w:r>
    </w:p>
    <w:p w14:paraId="7230F056" w14:textId="77777777" w:rsidR="00B8108B" w:rsidRPr="00C6139E" w:rsidRDefault="00B8108B" w:rsidP="00B8108B">
      <w:pPr>
        <w:jc w:val="both"/>
        <w:rPr>
          <w:rFonts w:eastAsia="Arial Unicode MS" w:cs="Arial"/>
          <w:szCs w:val="22"/>
        </w:rPr>
      </w:pPr>
    </w:p>
    <w:p w14:paraId="6F51C87A" w14:textId="79302CF3" w:rsidR="00AE49E2" w:rsidRPr="00C6139E" w:rsidRDefault="00B8108B" w:rsidP="00F65426">
      <w:pPr>
        <w:jc w:val="both"/>
        <w:rPr>
          <w:rFonts w:eastAsia="Arial Unicode MS" w:cs="Arial"/>
          <w:szCs w:val="22"/>
        </w:rPr>
      </w:pPr>
      <w:r w:rsidRPr="00C6139E">
        <w:rPr>
          <w:rFonts w:eastAsia="Arial Unicode MS" w:cs="Arial"/>
          <w:szCs w:val="22"/>
        </w:rPr>
        <w:t>E</w:t>
      </w:r>
      <w:r w:rsidR="008E62C9" w:rsidRPr="00C6139E">
        <w:rPr>
          <w:rFonts w:eastAsia="Arial Unicode MS" w:cs="Arial"/>
          <w:szCs w:val="22"/>
        </w:rPr>
        <w:t>n</w:t>
      </w:r>
      <w:r w:rsidR="00FC41DA" w:rsidRPr="00C6139E">
        <w:rPr>
          <w:rFonts w:eastAsia="Arial Unicode MS" w:cs="Arial"/>
          <w:szCs w:val="22"/>
        </w:rPr>
        <w:t xml:space="preserve"> caso que </w:t>
      </w:r>
      <w:r w:rsidR="008E62C9" w:rsidRPr="00C6139E">
        <w:rPr>
          <w:rFonts w:eastAsia="Arial Unicode MS" w:cs="Arial"/>
          <w:szCs w:val="22"/>
        </w:rPr>
        <w:t xml:space="preserve">se </w:t>
      </w:r>
      <w:r w:rsidR="00FC41DA" w:rsidRPr="00C6139E">
        <w:rPr>
          <w:rFonts w:eastAsia="Arial Unicode MS" w:cs="Arial"/>
          <w:szCs w:val="22"/>
        </w:rPr>
        <w:t xml:space="preserve">requiera modificar o reasignar </w:t>
      </w:r>
      <w:r w:rsidR="00EE32C2" w:rsidRPr="00C6139E">
        <w:rPr>
          <w:rFonts w:eastAsia="Arial Unicode MS" w:cs="Arial"/>
          <w:szCs w:val="22"/>
        </w:rPr>
        <w:t xml:space="preserve">alguna de las actividades del Plan de </w:t>
      </w:r>
      <w:r w:rsidR="00A051C4" w:rsidRPr="00C6139E">
        <w:rPr>
          <w:rFonts w:eastAsia="Arial Unicode MS" w:cs="Arial"/>
          <w:szCs w:val="22"/>
        </w:rPr>
        <w:t>Negocio</w:t>
      </w:r>
      <w:r w:rsidR="00EE32C2" w:rsidRPr="00C6139E">
        <w:rPr>
          <w:rFonts w:eastAsia="Arial Unicode MS" w:cs="Arial"/>
          <w:szCs w:val="22"/>
        </w:rPr>
        <w:t xml:space="preserve"> </w:t>
      </w:r>
      <w:r w:rsidR="00FC41DA" w:rsidRPr="00C6139E">
        <w:rPr>
          <w:rFonts w:eastAsia="Arial Unicode MS" w:cs="Arial"/>
          <w:szCs w:val="22"/>
        </w:rPr>
        <w:t xml:space="preserve">de manera parcial </w:t>
      </w:r>
      <w:r w:rsidR="001C1CA3" w:rsidRPr="00C6139E">
        <w:rPr>
          <w:rFonts w:eastAsia="Arial Unicode MS" w:cs="Arial"/>
          <w:szCs w:val="22"/>
        </w:rPr>
        <w:t>-</w:t>
      </w:r>
      <w:r w:rsidR="00FC41DA" w:rsidRPr="00C6139E">
        <w:rPr>
          <w:rFonts w:eastAsia="Arial Unicode MS" w:cs="Arial"/>
          <w:szCs w:val="22"/>
        </w:rPr>
        <w:t>por cambio de precios, maquinaria</w:t>
      </w:r>
      <w:r w:rsidR="00EE32C2" w:rsidRPr="00C6139E">
        <w:rPr>
          <w:rFonts w:eastAsia="Arial Unicode MS" w:cs="Arial"/>
          <w:szCs w:val="22"/>
        </w:rPr>
        <w:t xml:space="preserve"> o servicio</w:t>
      </w:r>
      <w:r w:rsidR="00FC41DA" w:rsidRPr="00C6139E">
        <w:rPr>
          <w:rFonts w:eastAsia="Arial Unicode MS" w:cs="Arial"/>
          <w:szCs w:val="22"/>
        </w:rPr>
        <w:t xml:space="preserve"> de mejor calidad u otra circunstancia justificada</w:t>
      </w:r>
      <w:r w:rsidR="001C1CA3" w:rsidRPr="00C6139E">
        <w:rPr>
          <w:rFonts w:eastAsia="Arial Unicode MS" w:cs="Arial"/>
          <w:szCs w:val="22"/>
        </w:rPr>
        <w:t>-</w:t>
      </w:r>
      <w:r w:rsidR="00FC41DA" w:rsidRPr="00C6139E">
        <w:rPr>
          <w:rFonts w:eastAsia="Arial Unicode MS" w:cs="Arial"/>
          <w:szCs w:val="22"/>
        </w:rPr>
        <w:t>, o incorporar nuevas actividades y/o ítems vinculados al objetivo del proyecto si existieran excedentes de recursos</w:t>
      </w:r>
      <w:r w:rsidR="00FC41DA" w:rsidRPr="00C6139E">
        <w:rPr>
          <w:rStyle w:val="Refdenotaalpie"/>
          <w:rFonts w:eastAsia="Arial Unicode MS" w:cs="Arial"/>
          <w:szCs w:val="22"/>
        </w:rPr>
        <w:footnoteReference w:id="8"/>
      </w:r>
      <w:r w:rsidR="00072BCA" w:rsidRPr="00C6139E">
        <w:rPr>
          <w:rFonts w:eastAsia="Arial Unicode MS" w:cs="Arial"/>
          <w:szCs w:val="22"/>
        </w:rPr>
        <w:t>, esto debe</w:t>
      </w:r>
      <w:r w:rsidR="00FC41DA" w:rsidRPr="00C6139E">
        <w:rPr>
          <w:rFonts w:eastAsia="Arial Unicode MS" w:cs="Arial"/>
          <w:szCs w:val="22"/>
        </w:rPr>
        <w:t xml:space="preserve"> ser solicitado por el beneficiario/a de manera escrita </w:t>
      </w:r>
      <w:r w:rsidR="00C9567F" w:rsidRPr="00C6139E">
        <w:rPr>
          <w:rFonts w:eastAsia="Arial Unicode MS" w:cs="Arial"/>
          <w:szCs w:val="22"/>
        </w:rPr>
        <w:t>al A</w:t>
      </w:r>
      <w:r w:rsidR="00D94253" w:rsidRPr="00C6139E">
        <w:rPr>
          <w:rFonts w:eastAsia="Arial Unicode MS" w:cs="Arial"/>
          <w:szCs w:val="22"/>
        </w:rPr>
        <w:t xml:space="preserve">gente </w:t>
      </w:r>
      <w:r w:rsidR="00072BCA" w:rsidRPr="00C6139E">
        <w:rPr>
          <w:rFonts w:eastAsia="Arial Unicode MS" w:cs="Arial"/>
          <w:szCs w:val="22"/>
        </w:rPr>
        <w:t>O</w:t>
      </w:r>
      <w:r w:rsidR="00467259" w:rsidRPr="00C6139E">
        <w:rPr>
          <w:rFonts w:eastAsia="Arial Unicode MS" w:cs="Arial"/>
          <w:szCs w:val="22"/>
        </w:rPr>
        <w:t xml:space="preserve">perador </w:t>
      </w:r>
      <w:proofErr w:type="spellStart"/>
      <w:r w:rsidR="00D94253" w:rsidRPr="00C6139E">
        <w:rPr>
          <w:rFonts w:eastAsia="Arial Unicode MS" w:cs="Arial"/>
          <w:szCs w:val="22"/>
        </w:rPr>
        <w:t>Sercotec</w:t>
      </w:r>
      <w:proofErr w:type="spellEnd"/>
      <w:r w:rsidR="00D94253" w:rsidRPr="00C6139E">
        <w:rPr>
          <w:rFonts w:eastAsia="Arial Unicode MS" w:cs="Arial"/>
          <w:szCs w:val="22"/>
        </w:rPr>
        <w:t xml:space="preserve"> </w:t>
      </w:r>
      <w:r w:rsidR="00FC41DA" w:rsidRPr="00C6139E">
        <w:rPr>
          <w:rFonts w:eastAsia="Arial Unicode MS" w:cs="Arial"/>
          <w:szCs w:val="22"/>
        </w:rPr>
        <w:t>y antes de la compr</w:t>
      </w:r>
      <w:r w:rsidR="00F13A7D" w:rsidRPr="00C6139E">
        <w:rPr>
          <w:rFonts w:eastAsia="Arial Unicode MS" w:cs="Arial"/>
          <w:szCs w:val="22"/>
        </w:rPr>
        <w:t xml:space="preserve">a del bien </w:t>
      </w:r>
      <w:r w:rsidR="00072BCA" w:rsidRPr="00C6139E">
        <w:rPr>
          <w:rFonts w:eastAsia="Arial Unicode MS" w:cs="Arial"/>
          <w:szCs w:val="22"/>
        </w:rPr>
        <w:t>y/</w:t>
      </w:r>
      <w:r w:rsidR="00F13A7D" w:rsidRPr="00C6139E">
        <w:rPr>
          <w:rFonts w:eastAsia="Arial Unicode MS" w:cs="Arial"/>
          <w:szCs w:val="22"/>
        </w:rPr>
        <w:t>o servicio</w:t>
      </w:r>
      <w:r w:rsidR="00E04060" w:rsidRPr="00C6139E">
        <w:rPr>
          <w:rFonts w:eastAsia="Arial Unicode MS" w:cs="Arial"/>
          <w:szCs w:val="22"/>
        </w:rPr>
        <w:t xml:space="preserve"> </w:t>
      </w:r>
      <w:r w:rsidR="00F13A7D" w:rsidRPr="00C6139E">
        <w:rPr>
          <w:rFonts w:eastAsia="Arial Unicode MS" w:cs="Arial"/>
          <w:szCs w:val="22"/>
        </w:rPr>
        <w:t>modificado o reasignado</w:t>
      </w:r>
      <w:r w:rsidR="00FC41DA" w:rsidRPr="00C6139E">
        <w:rPr>
          <w:rFonts w:eastAsia="Arial Unicode MS" w:cs="Arial"/>
          <w:szCs w:val="22"/>
        </w:rPr>
        <w:t xml:space="preserve">. El </w:t>
      </w:r>
      <w:r w:rsidR="001C1CA3" w:rsidRPr="00C6139E">
        <w:rPr>
          <w:rFonts w:eastAsia="Arial Unicode MS" w:cs="Arial"/>
          <w:szCs w:val="22"/>
        </w:rPr>
        <w:t>e</w:t>
      </w:r>
      <w:r w:rsidR="00FC41DA" w:rsidRPr="00C6139E">
        <w:rPr>
          <w:rFonts w:eastAsia="Arial Unicode MS" w:cs="Arial"/>
          <w:szCs w:val="22"/>
        </w:rPr>
        <w:t xml:space="preserve">jecutivo/a contraparte de </w:t>
      </w:r>
      <w:proofErr w:type="spellStart"/>
      <w:r w:rsidR="00FC41DA" w:rsidRPr="00C6139E">
        <w:rPr>
          <w:rFonts w:eastAsia="Arial Unicode MS" w:cs="Arial"/>
          <w:szCs w:val="22"/>
        </w:rPr>
        <w:t>S</w:t>
      </w:r>
      <w:r w:rsidR="00F13A7D" w:rsidRPr="00C6139E">
        <w:rPr>
          <w:rFonts w:eastAsia="Arial Unicode MS" w:cs="Arial"/>
          <w:szCs w:val="22"/>
        </w:rPr>
        <w:t>ercotec</w:t>
      </w:r>
      <w:proofErr w:type="spellEnd"/>
      <w:r w:rsidR="00FC41DA" w:rsidRPr="00C6139E">
        <w:rPr>
          <w:rFonts w:eastAsia="Arial Unicode MS" w:cs="Arial"/>
          <w:szCs w:val="22"/>
        </w:rPr>
        <w:t xml:space="preserve"> tendrá la facultad de aceptar o rechazar tal petición</w:t>
      </w:r>
      <w:r w:rsidR="001C1CA3" w:rsidRPr="00C6139E">
        <w:rPr>
          <w:rFonts w:eastAsia="Arial Unicode MS" w:cs="Arial"/>
          <w:szCs w:val="22"/>
        </w:rPr>
        <w:t>,</w:t>
      </w:r>
      <w:r w:rsidR="00FC41DA" w:rsidRPr="00C6139E">
        <w:rPr>
          <w:rFonts w:eastAsia="Arial Unicode MS" w:cs="Arial"/>
          <w:szCs w:val="22"/>
        </w:rPr>
        <w:t xml:space="preserve"> informando por escrito, bajo la premisa del cumplimiento del objetivo del </w:t>
      </w:r>
      <w:r w:rsidR="008248E7" w:rsidRPr="00C6139E">
        <w:rPr>
          <w:rFonts w:eastAsia="Arial Unicode MS" w:cs="Arial"/>
          <w:szCs w:val="22"/>
        </w:rPr>
        <w:t>Plan de Negocio</w:t>
      </w:r>
      <w:r w:rsidR="00F13A7D" w:rsidRPr="00C6139E">
        <w:rPr>
          <w:rFonts w:eastAsia="Arial Unicode MS" w:cs="Arial"/>
          <w:szCs w:val="22"/>
        </w:rPr>
        <w:t>, considerando un movimiento</w:t>
      </w:r>
      <w:r w:rsidR="00FC41DA" w:rsidRPr="00C6139E">
        <w:rPr>
          <w:rFonts w:eastAsia="Arial Unicode MS" w:cs="Arial"/>
          <w:szCs w:val="22"/>
        </w:rPr>
        <w:t xml:space="preserve"> máximo del 25% del monto total del proyecto</w:t>
      </w:r>
      <w:r w:rsidR="00EF4F8C" w:rsidRPr="00C6139E">
        <w:rPr>
          <w:rFonts w:eastAsia="Arial Unicode MS" w:cs="Arial"/>
          <w:szCs w:val="22"/>
        </w:rPr>
        <w:t>.</w:t>
      </w:r>
      <w:r w:rsidR="00FC41DA" w:rsidRPr="00C6139E">
        <w:rPr>
          <w:rFonts w:eastAsia="Arial Unicode MS" w:cs="Arial"/>
          <w:szCs w:val="22"/>
        </w:rPr>
        <w:t xml:space="preserve"> Esta modificación</w:t>
      </w:r>
      <w:r w:rsidR="00072BCA" w:rsidRPr="00C6139E">
        <w:rPr>
          <w:rFonts w:eastAsia="Arial Unicode MS" w:cs="Arial"/>
          <w:szCs w:val="22"/>
        </w:rPr>
        <w:t>,</w:t>
      </w:r>
      <w:r w:rsidR="00FC41DA" w:rsidRPr="00C6139E">
        <w:rPr>
          <w:rFonts w:eastAsia="Arial Unicode MS" w:cs="Arial"/>
          <w:szCs w:val="22"/>
        </w:rPr>
        <w:t xml:space="preserve"> en ningún caso</w:t>
      </w:r>
      <w:r w:rsidR="00072BCA" w:rsidRPr="00C6139E">
        <w:rPr>
          <w:rFonts w:eastAsia="Arial Unicode MS" w:cs="Arial"/>
          <w:szCs w:val="22"/>
        </w:rPr>
        <w:t>,</w:t>
      </w:r>
      <w:r w:rsidR="00FC41DA" w:rsidRPr="00C6139E">
        <w:rPr>
          <w:rFonts w:eastAsia="Arial Unicode MS" w:cs="Arial"/>
          <w:szCs w:val="22"/>
        </w:rPr>
        <w:t xml:space="preserve"> podrá vulnerar alguna de las restricciones de financiamiento establecidas en las bases de </w:t>
      </w:r>
      <w:r w:rsidR="003B77FA" w:rsidRPr="00C6139E">
        <w:rPr>
          <w:rFonts w:eastAsia="Arial Unicode MS" w:cs="Arial"/>
          <w:szCs w:val="22"/>
        </w:rPr>
        <w:t>convocatoria</w:t>
      </w:r>
      <w:r w:rsidR="00FC41DA" w:rsidRPr="00C6139E">
        <w:rPr>
          <w:rFonts w:eastAsia="Arial Unicode MS" w:cs="Arial"/>
          <w:szCs w:val="22"/>
        </w:rPr>
        <w:t>.</w:t>
      </w:r>
    </w:p>
    <w:p w14:paraId="48395971" w14:textId="77777777" w:rsidR="00F65426" w:rsidRPr="00C6139E" w:rsidRDefault="00F65426" w:rsidP="00F6542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C6139E"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77777777" w:rsidR="00B8108B" w:rsidRPr="00C6139E" w:rsidRDefault="00B8108B" w:rsidP="00034A3A">
            <w:pPr>
              <w:tabs>
                <w:tab w:val="num" w:pos="0"/>
              </w:tabs>
              <w:rPr>
                <w:rFonts w:cs="Arial"/>
                <w:b/>
                <w:szCs w:val="22"/>
              </w:rPr>
            </w:pPr>
            <w:r w:rsidRPr="00C6139E">
              <w:rPr>
                <w:rFonts w:cs="Arial"/>
                <w:b/>
                <w:szCs w:val="22"/>
                <w:u w:val="single"/>
              </w:rPr>
              <w:t>IMPORTANTE</w:t>
            </w:r>
            <w:r w:rsidRPr="00C6139E">
              <w:rPr>
                <w:rFonts w:cs="Arial"/>
                <w:b/>
                <w:szCs w:val="22"/>
              </w:rPr>
              <w:t>:</w:t>
            </w:r>
          </w:p>
          <w:p w14:paraId="29DB9F44" w14:textId="77777777" w:rsidR="00B8108B" w:rsidRPr="00C6139E" w:rsidRDefault="00B8108B" w:rsidP="00034A3A">
            <w:pPr>
              <w:jc w:val="both"/>
              <w:rPr>
                <w:szCs w:val="22"/>
              </w:rPr>
            </w:pPr>
            <w:proofErr w:type="spellStart"/>
            <w:r w:rsidRPr="00C6139E">
              <w:rPr>
                <w:szCs w:val="22"/>
              </w:rPr>
              <w:t>Sercotec</w:t>
            </w:r>
            <w:proofErr w:type="spellEnd"/>
            <w:r w:rsidRPr="00C6139E">
              <w:rPr>
                <w:szCs w:val="22"/>
              </w:rPr>
              <w:t xml:space="preserve"> podrá analizar la pertinencia de la continuidad de los proyectos y poner término a los mismos, en caso de que éstos, al comienzo del cuarto mes, </w:t>
            </w:r>
            <w:r w:rsidRPr="00C6139E">
              <w:rPr>
                <w:szCs w:val="22"/>
                <w:u w:val="single"/>
              </w:rPr>
              <w:t>no hayan ejecutado el 50% del presupuesto y no existan antecedentes que pudiesen justificar dicho atraso.</w:t>
            </w:r>
          </w:p>
        </w:tc>
      </w:tr>
    </w:tbl>
    <w:p w14:paraId="5358E9D5" w14:textId="4512300F" w:rsidR="00AE49E2" w:rsidRPr="00C6139E" w:rsidRDefault="00AE49E2" w:rsidP="00AE49E2">
      <w:pPr>
        <w:pStyle w:val="Ttulo20"/>
        <w:tabs>
          <w:tab w:val="clear" w:pos="709"/>
        </w:tabs>
        <w:ind w:left="426"/>
        <w:rPr>
          <w:rFonts w:eastAsia="Arial Unicode MS"/>
          <w:szCs w:val="22"/>
        </w:rPr>
      </w:pPr>
    </w:p>
    <w:p w14:paraId="65CA91C1" w14:textId="77777777" w:rsidR="00AF4016" w:rsidRPr="00C6139E" w:rsidRDefault="00AF4016" w:rsidP="00AE49E2">
      <w:pPr>
        <w:pStyle w:val="Ttulo20"/>
        <w:tabs>
          <w:tab w:val="clear" w:pos="709"/>
        </w:tabs>
        <w:ind w:left="426"/>
        <w:rPr>
          <w:rFonts w:eastAsia="Arial Unicode MS"/>
          <w:szCs w:val="22"/>
        </w:rPr>
      </w:pPr>
    </w:p>
    <w:p w14:paraId="70FC9159" w14:textId="29B657F4" w:rsidR="00522E04" w:rsidRPr="00C6139E" w:rsidRDefault="00522E04" w:rsidP="00764F8B">
      <w:pPr>
        <w:pStyle w:val="Ttulo20"/>
        <w:numPr>
          <w:ilvl w:val="0"/>
          <w:numId w:val="45"/>
        </w:numPr>
        <w:tabs>
          <w:tab w:val="clear" w:pos="709"/>
        </w:tabs>
        <w:ind w:left="426" w:hanging="426"/>
        <w:rPr>
          <w:rFonts w:eastAsia="Arial Unicode MS"/>
          <w:szCs w:val="22"/>
        </w:rPr>
      </w:pPr>
      <w:bookmarkStart w:id="81" w:name="_Toc3223391"/>
      <w:r w:rsidRPr="00C6139E">
        <w:rPr>
          <w:rFonts w:eastAsia="Arial Unicode MS"/>
          <w:szCs w:val="22"/>
        </w:rPr>
        <w:t>TÉRMINO DEL PROYECTO</w:t>
      </w:r>
      <w:bookmarkEnd w:id="81"/>
    </w:p>
    <w:p w14:paraId="2460E484" w14:textId="77777777" w:rsidR="00522E04" w:rsidRPr="00C6139E" w:rsidRDefault="00522E04" w:rsidP="008C599F">
      <w:pPr>
        <w:jc w:val="both"/>
        <w:rPr>
          <w:rFonts w:eastAsia="Arial Unicode MS" w:cs="Arial"/>
          <w:szCs w:val="22"/>
        </w:rPr>
      </w:pPr>
    </w:p>
    <w:p w14:paraId="342B660F" w14:textId="2D3E5AD4" w:rsidR="00522E04" w:rsidRPr="00C6139E" w:rsidRDefault="00F749D6" w:rsidP="008C599F">
      <w:pPr>
        <w:jc w:val="both"/>
        <w:rPr>
          <w:rFonts w:eastAsia="Arial Unicode MS" w:cs="Arial"/>
          <w:szCs w:val="22"/>
        </w:rPr>
      </w:pPr>
      <w:r w:rsidRPr="00C6139E">
        <w:rPr>
          <w:rFonts w:eastAsia="Arial Unicode MS" w:cs="Arial"/>
          <w:szCs w:val="22"/>
        </w:rPr>
        <w:t xml:space="preserve">El proyecto </w:t>
      </w:r>
      <w:r w:rsidR="00816B82" w:rsidRPr="00C6139E">
        <w:rPr>
          <w:rFonts w:eastAsia="Arial Unicode MS" w:cs="Arial"/>
          <w:szCs w:val="22"/>
        </w:rPr>
        <w:t>s</w:t>
      </w:r>
      <w:r w:rsidRPr="00C6139E">
        <w:rPr>
          <w:rFonts w:eastAsia="Arial Unicode MS" w:cs="Arial"/>
          <w:szCs w:val="22"/>
        </w:rPr>
        <w:t xml:space="preserve">e entenderá </w:t>
      </w:r>
      <w:r w:rsidR="00EE6E7C" w:rsidRPr="00C6139E">
        <w:rPr>
          <w:rFonts w:eastAsia="Arial Unicode MS" w:cs="Arial"/>
          <w:szCs w:val="22"/>
        </w:rPr>
        <w:t xml:space="preserve">como </w:t>
      </w:r>
      <w:r w:rsidRPr="00C6139E">
        <w:rPr>
          <w:rFonts w:eastAsia="Arial Unicode MS" w:cs="Arial"/>
          <w:szCs w:val="22"/>
        </w:rPr>
        <w:t xml:space="preserve">terminado una vez </w:t>
      </w:r>
      <w:r w:rsidR="00EE6E7C" w:rsidRPr="00C6139E">
        <w:rPr>
          <w:rFonts w:eastAsia="Arial Unicode MS" w:cs="Arial"/>
          <w:szCs w:val="22"/>
        </w:rPr>
        <w:t xml:space="preserve">que éste </w:t>
      </w:r>
      <w:r w:rsidRPr="00C6139E">
        <w:rPr>
          <w:rFonts w:eastAsia="Arial Unicode MS" w:cs="Arial"/>
          <w:szCs w:val="22"/>
        </w:rPr>
        <w:t>haya implementado la totalidad de actividades, acciones de gestión empresarial</w:t>
      </w:r>
      <w:r w:rsidR="00AB0351" w:rsidRPr="00C6139E">
        <w:rPr>
          <w:rFonts w:eastAsia="Arial Unicode MS" w:cs="Arial"/>
          <w:szCs w:val="22"/>
        </w:rPr>
        <w:t xml:space="preserve"> y/o</w:t>
      </w:r>
      <w:r w:rsidR="00EE6E7C" w:rsidRPr="00C6139E">
        <w:rPr>
          <w:rFonts w:eastAsia="Arial Unicode MS" w:cs="Arial"/>
          <w:szCs w:val="22"/>
        </w:rPr>
        <w:t xml:space="preserve"> inversiones contempladas en el </w:t>
      </w:r>
      <w:r w:rsidR="008248E7" w:rsidRPr="00C6139E">
        <w:rPr>
          <w:rFonts w:eastAsia="Arial Unicode MS" w:cs="Arial"/>
          <w:szCs w:val="22"/>
        </w:rPr>
        <w:t>Plan de Negocio</w:t>
      </w:r>
      <w:r w:rsidR="00EE6E7C" w:rsidRPr="00C6139E">
        <w:rPr>
          <w:rFonts w:eastAsia="Arial Unicode MS" w:cs="Arial"/>
          <w:szCs w:val="22"/>
        </w:rPr>
        <w:t xml:space="preserve"> aprobado</w:t>
      </w:r>
      <w:r w:rsidR="004F5AAC" w:rsidRPr="00C6139E">
        <w:rPr>
          <w:rFonts w:eastAsia="Arial Unicode MS" w:cs="Arial"/>
          <w:szCs w:val="22"/>
        </w:rPr>
        <w:t>,</w:t>
      </w:r>
      <w:r w:rsidR="00C57F0D" w:rsidRPr="00C6139E">
        <w:rPr>
          <w:rFonts w:eastAsia="Arial Unicode MS" w:cs="Arial"/>
          <w:szCs w:val="22"/>
        </w:rPr>
        <w:t xml:space="preserve"> y sus </w:t>
      </w:r>
      <w:r w:rsidR="00EE6E7C" w:rsidRPr="00C6139E">
        <w:rPr>
          <w:rFonts w:eastAsia="Arial Unicode MS" w:cs="Arial"/>
          <w:szCs w:val="22"/>
        </w:rPr>
        <w:t>modificaciones</w:t>
      </w:r>
      <w:r w:rsidR="004F5AAC" w:rsidRPr="00C6139E">
        <w:rPr>
          <w:rFonts w:eastAsia="Arial Unicode MS" w:cs="Arial"/>
          <w:szCs w:val="22"/>
        </w:rPr>
        <w:t xml:space="preserve">; lo cual </w:t>
      </w:r>
      <w:r w:rsidR="00C503F6" w:rsidRPr="00C6139E">
        <w:rPr>
          <w:rFonts w:eastAsia="Arial Unicode MS" w:cs="Arial"/>
          <w:szCs w:val="22"/>
        </w:rPr>
        <w:t>se refleja en la aprobación por parte de la</w:t>
      </w:r>
      <w:r w:rsidR="00D63E26" w:rsidRPr="00C6139E">
        <w:rPr>
          <w:rFonts w:eastAsia="Arial Unicode MS" w:cs="Arial"/>
          <w:szCs w:val="22"/>
        </w:rPr>
        <w:t xml:space="preserve"> Dirección Regional </w:t>
      </w:r>
      <w:r w:rsidR="00C503F6" w:rsidRPr="00C6139E">
        <w:rPr>
          <w:rFonts w:eastAsia="Arial Unicode MS" w:cs="Arial"/>
          <w:szCs w:val="22"/>
        </w:rPr>
        <w:t xml:space="preserve">del informe </w:t>
      </w:r>
      <w:r w:rsidR="00C57F0D" w:rsidRPr="00C6139E">
        <w:rPr>
          <w:rFonts w:eastAsia="Arial Unicode MS" w:cs="Arial"/>
          <w:szCs w:val="22"/>
        </w:rPr>
        <w:t xml:space="preserve">de cierre preparado </w:t>
      </w:r>
      <w:r w:rsidR="00C503F6" w:rsidRPr="00C6139E">
        <w:rPr>
          <w:rFonts w:eastAsia="Arial Unicode MS" w:cs="Arial"/>
          <w:szCs w:val="22"/>
        </w:rPr>
        <w:t xml:space="preserve">por </w:t>
      </w:r>
      <w:r w:rsidR="00D63E26" w:rsidRPr="00C6139E">
        <w:rPr>
          <w:rFonts w:eastAsia="Arial Unicode MS" w:cs="Arial"/>
          <w:szCs w:val="22"/>
        </w:rPr>
        <w:t xml:space="preserve">el Agente Operador </w:t>
      </w:r>
      <w:proofErr w:type="spellStart"/>
      <w:r w:rsidR="00D63E26" w:rsidRPr="00C6139E">
        <w:rPr>
          <w:rFonts w:eastAsia="Arial Unicode MS" w:cs="Arial"/>
          <w:szCs w:val="22"/>
        </w:rPr>
        <w:t>Sercotec</w:t>
      </w:r>
      <w:proofErr w:type="spellEnd"/>
      <w:r w:rsidR="00C503F6" w:rsidRPr="00C6139E">
        <w:rPr>
          <w:rFonts w:eastAsia="Arial Unicode MS" w:cs="Arial"/>
          <w:szCs w:val="22"/>
        </w:rPr>
        <w:t>.</w:t>
      </w:r>
    </w:p>
    <w:p w14:paraId="7FF71993" w14:textId="77777777" w:rsidR="007D5B15" w:rsidRPr="00C6139E" w:rsidRDefault="007D5B15" w:rsidP="008C599F">
      <w:pPr>
        <w:jc w:val="both"/>
        <w:rPr>
          <w:rFonts w:eastAsia="Arial Unicode MS" w:cs="Arial"/>
          <w:szCs w:val="22"/>
        </w:rPr>
      </w:pPr>
    </w:p>
    <w:p w14:paraId="459D0B39" w14:textId="77777777" w:rsidR="00EF3AF8" w:rsidRPr="00C6139E" w:rsidRDefault="006F5BB1" w:rsidP="00B93A85">
      <w:pPr>
        <w:jc w:val="both"/>
        <w:rPr>
          <w:rFonts w:eastAsia="Arial Unicode MS" w:cs="Arial"/>
          <w:szCs w:val="22"/>
        </w:rPr>
      </w:pPr>
      <w:bookmarkStart w:id="82" w:name="_Toc521483855"/>
      <w:r w:rsidRPr="00C6139E">
        <w:rPr>
          <w:rFonts w:eastAsia="Arial Unicode MS" w:cs="Arial"/>
          <w:b/>
          <w:szCs w:val="22"/>
        </w:rPr>
        <w:t>Término Anticipado</w:t>
      </w:r>
      <w:r w:rsidR="00A703EE" w:rsidRPr="00C6139E">
        <w:rPr>
          <w:rFonts w:eastAsia="Arial Unicode MS" w:cs="Arial"/>
          <w:b/>
          <w:szCs w:val="22"/>
        </w:rPr>
        <w:t xml:space="preserve"> del Proyecto</w:t>
      </w:r>
      <w:bookmarkEnd w:id="82"/>
    </w:p>
    <w:p w14:paraId="34C4560F" w14:textId="77777777" w:rsidR="00EF3AF8" w:rsidRPr="00C6139E" w:rsidRDefault="00EF3AF8" w:rsidP="008C599F">
      <w:pPr>
        <w:jc w:val="both"/>
        <w:rPr>
          <w:rFonts w:eastAsia="Arial Unicode MS" w:cs="Arial"/>
          <w:szCs w:val="22"/>
        </w:rPr>
      </w:pPr>
    </w:p>
    <w:p w14:paraId="6B265ACF" w14:textId="77777777" w:rsidR="006F5BB1" w:rsidRPr="00C6139E" w:rsidRDefault="006F5BB1" w:rsidP="006F5BB1">
      <w:pPr>
        <w:jc w:val="both"/>
        <w:rPr>
          <w:rFonts w:eastAsia="Arial Unicode MS" w:cs="Arial"/>
          <w:szCs w:val="22"/>
        </w:rPr>
      </w:pPr>
      <w:r w:rsidRPr="00C6139E">
        <w:rPr>
          <w:rFonts w:eastAsia="Arial Unicode MS" w:cs="Arial"/>
          <w:szCs w:val="22"/>
        </w:rPr>
        <w:lastRenderedPageBreak/>
        <w:t xml:space="preserve">Se podrá terminar anticipadamente el contrato </w:t>
      </w:r>
      <w:r w:rsidR="005108AC" w:rsidRPr="00C6139E">
        <w:rPr>
          <w:rFonts w:eastAsia="Arial Unicode MS" w:cs="Arial"/>
          <w:szCs w:val="22"/>
        </w:rPr>
        <w:t xml:space="preserve">suscrito </w:t>
      </w:r>
      <w:r w:rsidRPr="00C6139E">
        <w:rPr>
          <w:rFonts w:eastAsia="Arial Unicode MS" w:cs="Arial"/>
          <w:szCs w:val="22"/>
        </w:rPr>
        <w:t xml:space="preserve">entre el Agente Operador </w:t>
      </w:r>
      <w:proofErr w:type="spellStart"/>
      <w:r w:rsidR="00C57F0D" w:rsidRPr="00C6139E">
        <w:rPr>
          <w:rFonts w:eastAsia="Arial Unicode MS" w:cs="Arial"/>
          <w:szCs w:val="22"/>
        </w:rPr>
        <w:t>Sercotec</w:t>
      </w:r>
      <w:proofErr w:type="spellEnd"/>
      <w:r w:rsidRPr="00C6139E">
        <w:rPr>
          <w:rFonts w:eastAsia="Arial Unicode MS" w:cs="Arial"/>
          <w:szCs w:val="22"/>
        </w:rPr>
        <w:t xml:space="preserve"> y el beneficiario/a en los siguientes casos:</w:t>
      </w:r>
    </w:p>
    <w:p w14:paraId="39769D7A" w14:textId="77777777" w:rsidR="00793A3C" w:rsidRPr="00C6139E" w:rsidRDefault="00793A3C" w:rsidP="006F5BB1">
      <w:pPr>
        <w:jc w:val="both"/>
        <w:rPr>
          <w:rFonts w:eastAsia="Arial Unicode MS" w:cs="Arial"/>
          <w:b/>
          <w:szCs w:val="22"/>
        </w:rPr>
      </w:pPr>
    </w:p>
    <w:p w14:paraId="168428EA" w14:textId="77777777" w:rsidR="006F5BB1" w:rsidRPr="00C6139E" w:rsidRDefault="006F5BB1" w:rsidP="00477B3E">
      <w:pPr>
        <w:pStyle w:val="Prrafodelista"/>
        <w:numPr>
          <w:ilvl w:val="1"/>
          <w:numId w:val="22"/>
        </w:numPr>
        <w:ind w:left="0" w:firstLine="0"/>
        <w:jc w:val="both"/>
        <w:rPr>
          <w:rFonts w:eastAsia="Arial Unicode MS" w:cs="Arial"/>
          <w:b/>
          <w:szCs w:val="22"/>
        </w:rPr>
      </w:pPr>
      <w:r w:rsidRPr="00C6139E">
        <w:rPr>
          <w:rFonts w:eastAsia="Arial Unicode MS" w:cs="Arial"/>
          <w:b/>
          <w:szCs w:val="22"/>
          <w:u w:val="single"/>
        </w:rPr>
        <w:t>Término anticipado del proyecto por causas no imputables al beneficiario/a</w:t>
      </w:r>
      <w:r w:rsidRPr="00C6139E">
        <w:rPr>
          <w:rFonts w:eastAsia="Arial Unicode MS" w:cs="Arial"/>
          <w:b/>
          <w:szCs w:val="22"/>
        </w:rPr>
        <w:t>:</w:t>
      </w:r>
    </w:p>
    <w:p w14:paraId="67225972" w14:textId="77777777" w:rsidR="00793A3C" w:rsidRPr="00C6139E" w:rsidRDefault="00793A3C" w:rsidP="00477B3E">
      <w:pPr>
        <w:jc w:val="both"/>
        <w:rPr>
          <w:rFonts w:eastAsia="Arial Unicode MS" w:cs="Arial"/>
          <w:szCs w:val="22"/>
        </w:rPr>
      </w:pPr>
    </w:p>
    <w:p w14:paraId="2BCE4C59" w14:textId="77777777" w:rsidR="006F5BB1" w:rsidRPr="00C6139E" w:rsidRDefault="006F5BB1" w:rsidP="00477B3E">
      <w:pPr>
        <w:jc w:val="both"/>
        <w:rPr>
          <w:rFonts w:eastAsia="Arial Unicode MS" w:cs="Arial"/>
          <w:szCs w:val="22"/>
        </w:rPr>
      </w:pPr>
      <w:r w:rsidRPr="00C6139E">
        <w:rPr>
          <w:rFonts w:eastAsia="Arial Unicode MS" w:cs="Arial"/>
          <w:szCs w:val="22"/>
        </w:rPr>
        <w:t>Se podrá terminar anticipadamente el contrato por causas no imputables al beneficiario/a, por ejemplo, a causa de fuerza mayor o caso fortuito, las cuales deberán ser calificadas debidamente por el</w:t>
      </w:r>
      <w:r w:rsidR="00A75D6D" w:rsidRPr="00C6139E">
        <w:rPr>
          <w:rFonts w:eastAsia="Arial Unicode MS" w:cs="Arial"/>
          <w:szCs w:val="22"/>
        </w:rPr>
        <w:t>/la D</w:t>
      </w:r>
      <w:r w:rsidR="00F16A8E" w:rsidRPr="00C6139E">
        <w:rPr>
          <w:rFonts w:eastAsia="Arial Unicode MS" w:cs="Arial"/>
          <w:szCs w:val="22"/>
        </w:rPr>
        <w:t>irectora/a</w:t>
      </w:r>
      <w:r w:rsidRPr="00C6139E">
        <w:rPr>
          <w:rFonts w:eastAsia="Arial Unicode MS" w:cs="Arial"/>
          <w:szCs w:val="22"/>
        </w:rPr>
        <w:t xml:space="preserve"> Regional de </w:t>
      </w:r>
      <w:proofErr w:type="spellStart"/>
      <w:r w:rsidRPr="00C6139E">
        <w:rPr>
          <w:rFonts w:eastAsia="Arial Unicode MS" w:cs="Arial"/>
          <w:szCs w:val="22"/>
        </w:rPr>
        <w:t>Sercotec</w:t>
      </w:r>
      <w:proofErr w:type="spellEnd"/>
      <w:r w:rsidRPr="00C6139E">
        <w:rPr>
          <w:rFonts w:eastAsia="Arial Unicode MS" w:cs="Arial"/>
          <w:szCs w:val="22"/>
        </w:rPr>
        <w:t>.</w:t>
      </w:r>
    </w:p>
    <w:p w14:paraId="2453B552" w14:textId="77777777" w:rsidR="006F5BB1" w:rsidRPr="00C6139E" w:rsidRDefault="006F5BB1" w:rsidP="00477B3E">
      <w:pPr>
        <w:jc w:val="both"/>
        <w:rPr>
          <w:rFonts w:eastAsia="Arial Unicode MS" w:cs="Arial"/>
          <w:szCs w:val="22"/>
        </w:rPr>
      </w:pPr>
    </w:p>
    <w:p w14:paraId="3A5FCD1A" w14:textId="77777777" w:rsidR="006F5BB1" w:rsidRPr="00C6139E" w:rsidRDefault="006F5BB1" w:rsidP="00477B3E">
      <w:pPr>
        <w:jc w:val="both"/>
        <w:rPr>
          <w:rFonts w:eastAsia="Arial Unicode MS" w:cs="Arial"/>
          <w:szCs w:val="22"/>
        </w:rPr>
      </w:pPr>
      <w:r w:rsidRPr="00C6139E">
        <w:rPr>
          <w:rFonts w:eastAsia="Arial Unicode MS" w:cs="Arial"/>
          <w:szCs w:val="22"/>
        </w:rPr>
        <w:t xml:space="preserve">La solicitud de término anticipado por estas causales, deberá ser presentada por el beneficiario/a, </w:t>
      </w:r>
      <w:r w:rsidR="007F0BC5" w:rsidRPr="00C6139E">
        <w:rPr>
          <w:rFonts w:eastAsia="Arial Unicode MS" w:cs="Arial"/>
          <w:szCs w:val="22"/>
        </w:rPr>
        <w:t>al Agente O</w:t>
      </w:r>
      <w:r w:rsidR="00A75D6D" w:rsidRPr="00C6139E">
        <w:rPr>
          <w:rFonts w:eastAsia="Arial Unicode MS" w:cs="Arial"/>
          <w:szCs w:val="22"/>
        </w:rPr>
        <w:t xml:space="preserve">perador </w:t>
      </w:r>
      <w:proofErr w:type="spellStart"/>
      <w:r w:rsidR="00A75D6D" w:rsidRPr="00C6139E">
        <w:rPr>
          <w:rFonts w:eastAsia="Arial Unicode MS" w:cs="Arial"/>
          <w:szCs w:val="22"/>
        </w:rPr>
        <w:t>Sercotec</w:t>
      </w:r>
      <w:proofErr w:type="spellEnd"/>
      <w:r w:rsidRPr="00C6139E">
        <w:rPr>
          <w:rFonts w:eastAsia="Arial Unicode MS" w:cs="Arial"/>
          <w:szCs w:val="22"/>
        </w:rPr>
        <w:t xml:space="preserve">, por escrito, acompañada de los antecedentes que fundamentan dicha solicitud. </w:t>
      </w:r>
      <w:r w:rsidR="007F0BC5" w:rsidRPr="00C6139E">
        <w:rPr>
          <w:rFonts w:eastAsia="Arial Unicode MS" w:cs="Arial"/>
          <w:szCs w:val="22"/>
        </w:rPr>
        <w:t>El Agente O</w:t>
      </w:r>
      <w:r w:rsidR="00A75D6D" w:rsidRPr="00C6139E">
        <w:rPr>
          <w:rFonts w:eastAsia="Arial Unicode MS" w:cs="Arial"/>
          <w:szCs w:val="22"/>
        </w:rPr>
        <w:t xml:space="preserve">perador </w:t>
      </w:r>
      <w:proofErr w:type="spellStart"/>
      <w:r w:rsidR="00A75D6D" w:rsidRPr="00C6139E">
        <w:rPr>
          <w:rFonts w:eastAsia="Arial Unicode MS" w:cs="Arial"/>
          <w:szCs w:val="22"/>
        </w:rPr>
        <w:t>Sercotec</w:t>
      </w:r>
      <w:proofErr w:type="spellEnd"/>
      <w:r w:rsidRPr="00C6139E">
        <w:rPr>
          <w:rFonts w:eastAsia="Arial Unicode MS" w:cs="Arial"/>
          <w:szCs w:val="22"/>
        </w:rPr>
        <w:t>, dentro de un plazo de 5 días hábiles</w:t>
      </w:r>
      <w:r w:rsidR="00A75D6D" w:rsidRPr="00C6139E">
        <w:rPr>
          <w:rStyle w:val="Refdenotaalpie"/>
          <w:rFonts w:eastAsia="Arial Unicode MS" w:cs="Arial"/>
          <w:szCs w:val="22"/>
        </w:rPr>
        <w:footnoteReference w:id="9"/>
      </w:r>
      <w:r w:rsidRPr="00C6139E">
        <w:rPr>
          <w:rFonts w:eastAsia="Arial Unicode MS" w:cs="Arial"/>
          <w:szCs w:val="22"/>
        </w:rPr>
        <w:t>, contados</w:t>
      </w:r>
      <w:r w:rsidR="0079709A" w:rsidRPr="00C6139E">
        <w:rPr>
          <w:rFonts w:eastAsia="Arial Unicode MS" w:cs="Arial"/>
          <w:szCs w:val="22"/>
        </w:rPr>
        <w:t xml:space="preserve"> </w:t>
      </w:r>
      <w:r w:rsidRPr="00C6139E">
        <w:rPr>
          <w:rFonts w:eastAsia="Arial Unicode MS" w:cs="Arial"/>
          <w:szCs w:val="22"/>
        </w:rPr>
        <w:t xml:space="preserve">desde el ingreso de la solicitud, deberá remitir dichos antecedentes a la Dirección Regional de </w:t>
      </w:r>
      <w:proofErr w:type="spellStart"/>
      <w:r w:rsidRPr="00C6139E">
        <w:rPr>
          <w:rFonts w:eastAsia="Arial Unicode MS" w:cs="Arial"/>
          <w:szCs w:val="22"/>
        </w:rPr>
        <w:t>Sercotec</w:t>
      </w:r>
      <w:proofErr w:type="spellEnd"/>
      <w:r w:rsidRPr="00C6139E">
        <w:rPr>
          <w:rFonts w:eastAsia="Arial Unicode MS" w:cs="Arial"/>
          <w:szCs w:val="22"/>
        </w:rPr>
        <w:t xml:space="preserve">. </w:t>
      </w:r>
    </w:p>
    <w:p w14:paraId="084C2EC6" w14:textId="77777777" w:rsidR="006F5BB1" w:rsidRPr="00C6139E" w:rsidRDefault="006F5BB1" w:rsidP="00477B3E">
      <w:pPr>
        <w:jc w:val="both"/>
        <w:rPr>
          <w:rFonts w:eastAsia="Arial Unicode MS" w:cs="Arial"/>
          <w:szCs w:val="22"/>
        </w:rPr>
      </w:pPr>
    </w:p>
    <w:p w14:paraId="6DAB0A9D" w14:textId="29F9F682" w:rsidR="006F5BB1" w:rsidRPr="00C6139E" w:rsidRDefault="006F5BB1" w:rsidP="00477B3E">
      <w:pPr>
        <w:jc w:val="both"/>
        <w:rPr>
          <w:rFonts w:eastAsia="Arial Unicode MS" w:cs="Arial"/>
          <w:szCs w:val="22"/>
        </w:rPr>
      </w:pPr>
      <w:r w:rsidRPr="00C6139E">
        <w:rPr>
          <w:rFonts w:eastAsia="Arial Unicode MS" w:cs="Arial"/>
          <w:szCs w:val="22"/>
        </w:rPr>
        <w:t xml:space="preserve">En el caso de ser aceptada, se autorizará el término anticipado por causas no imputables al beneficiario/a, y </w:t>
      </w:r>
      <w:r w:rsidR="00467259" w:rsidRPr="00C6139E">
        <w:rPr>
          <w:rFonts w:eastAsia="Arial Unicode MS" w:cs="Arial"/>
          <w:szCs w:val="22"/>
        </w:rPr>
        <w:t>el Agente O</w:t>
      </w:r>
      <w:r w:rsidR="00A75D6D" w:rsidRPr="00C6139E">
        <w:rPr>
          <w:rFonts w:eastAsia="Arial Unicode MS" w:cs="Arial"/>
          <w:szCs w:val="22"/>
        </w:rPr>
        <w:t xml:space="preserve">perador </w:t>
      </w:r>
      <w:proofErr w:type="spellStart"/>
      <w:r w:rsidR="00A75D6D" w:rsidRPr="00C6139E">
        <w:rPr>
          <w:rFonts w:eastAsia="Arial Unicode MS" w:cs="Arial"/>
          <w:szCs w:val="22"/>
        </w:rPr>
        <w:t>Sercotec</w:t>
      </w:r>
      <w:proofErr w:type="spellEnd"/>
      <w:r w:rsidRPr="00C6139E">
        <w:rPr>
          <w:rFonts w:eastAsia="Arial Unicode MS" w:cs="Arial"/>
          <w:szCs w:val="22"/>
        </w:rPr>
        <w:t xml:space="preserve"> deberá realizar una </w:t>
      </w:r>
      <w:proofErr w:type="spellStart"/>
      <w:r w:rsidRPr="00C6139E">
        <w:rPr>
          <w:rFonts w:eastAsia="Arial Unicode MS" w:cs="Arial"/>
          <w:szCs w:val="22"/>
        </w:rPr>
        <w:t>resciliación</w:t>
      </w:r>
      <w:proofErr w:type="spellEnd"/>
      <w:r w:rsidRPr="00C6139E">
        <w:rPr>
          <w:rFonts w:eastAsia="Arial Unicode MS" w:cs="Arial"/>
          <w:szCs w:val="22"/>
        </w:rPr>
        <w:t xml:space="preserve"> de contrato con el beneficiario/a, fecha desde la cual se entenderá terminado el proyecto. </w:t>
      </w:r>
    </w:p>
    <w:p w14:paraId="55C31B13" w14:textId="77777777" w:rsidR="006F5BB1" w:rsidRPr="00C6139E" w:rsidRDefault="006F5BB1" w:rsidP="00477B3E">
      <w:pPr>
        <w:jc w:val="both"/>
        <w:rPr>
          <w:rFonts w:eastAsia="Arial Unicode MS" w:cs="Arial"/>
          <w:szCs w:val="22"/>
        </w:rPr>
      </w:pPr>
    </w:p>
    <w:p w14:paraId="38F2936D" w14:textId="69698549" w:rsidR="006F5BB1" w:rsidRPr="00C6139E" w:rsidRDefault="00467259" w:rsidP="00477B3E">
      <w:pPr>
        <w:jc w:val="both"/>
        <w:rPr>
          <w:rFonts w:eastAsia="Arial Unicode MS" w:cs="Arial"/>
          <w:szCs w:val="22"/>
        </w:rPr>
      </w:pPr>
      <w:r w:rsidRPr="00C6139E">
        <w:rPr>
          <w:rFonts w:eastAsia="Arial Unicode MS" w:cs="Arial"/>
          <w:szCs w:val="22"/>
        </w:rPr>
        <w:t>El Agente O</w:t>
      </w:r>
      <w:r w:rsidR="00A75D6D" w:rsidRPr="00C6139E">
        <w:rPr>
          <w:rFonts w:eastAsia="Arial Unicode MS" w:cs="Arial"/>
          <w:szCs w:val="22"/>
        </w:rPr>
        <w:t xml:space="preserve">perador </w:t>
      </w:r>
      <w:proofErr w:type="spellStart"/>
      <w:r w:rsidR="00A75D6D" w:rsidRPr="00C6139E">
        <w:rPr>
          <w:rFonts w:eastAsia="Arial Unicode MS" w:cs="Arial"/>
          <w:szCs w:val="22"/>
        </w:rPr>
        <w:t>Sercotec</w:t>
      </w:r>
      <w:proofErr w:type="spellEnd"/>
      <w:r w:rsidR="006F5BB1" w:rsidRPr="00C6139E">
        <w:rPr>
          <w:rFonts w:eastAsia="Arial Unicode MS" w:cs="Arial"/>
          <w:szCs w:val="22"/>
        </w:rPr>
        <w:t xml:space="preserve"> a cargo del proyecto deberá hacer entrega de un informe final de cierre, en un plazo no superior a 10 días hábiles, conta</w:t>
      </w:r>
      <w:r w:rsidR="00A75D6D" w:rsidRPr="00C6139E">
        <w:rPr>
          <w:rFonts w:eastAsia="Arial Unicode MS" w:cs="Arial"/>
          <w:szCs w:val="22"/>
        </w:rPr>
        <w:t>dos desde la firma de la</w:t>
      </w:r>
      <w:r w:rsidR="006F5BB1" w:rsidRPr="00C6139E">
        <w:rPr>
          <w:rFonts w:eastAsia="Arial Unicode MS" w:cs="Arial"/>
          <w:szCs w:val="22"/>
        </w:rPr>
        <w:t xml:space="preserve"> </w:t>
      </w:r>
      <w:proofErr w:type="spellStart"/>
      <w:r w:rsidR="006F5BB1" w:rsidRPr="00C6139E">
        <w:rPr>
          <w:rFonts w:eastAsia="Arial Unicode MS" w:cs="Arial"/>
          <w:szCs w:val="22"/>
        </w:rPr>
        <w:t>resciliación</w:t>
      </w:r>
      <w:proofErr w:type="spellEnd"/>
      <w:r w:rsidR="006F5BB1" w:rsidRPr="00C6139E">
        <w:rPr>
          <w:rFonts w:eastAsia="Arial Unicode MS" w:cs="Arial"/>
          <w:szCs w:val="22"/>
        </w:rPr>
        <w:t xml:space="preserve">. </w:t>
      </w:r>
    </w:p>
    <w:p w14:paraId="4D0E892D" w14:textId="77777777" w:rsidR="006F5BB1" w:rsidRPr="00C6139E" w:rsidRDefault="006F5BB1" w:rsidP="00477B3E">
      <w:pPr>
        <w:jc w:val="both"/>
        <w:rPr>
          <w:rFonts w:eastAsia="Arial Unicode MS" w:cs="Arial"/>
          <w:szCs w:val="22"/>
        </w:rPr>
      </w:pPr>
    </w:p>
    <w:p w14:paraId="41B14F40" w14:textId="34D381A7" w:rsidR="006F5BB1" w:rsidRPr="00C6139E" w:rsidRDefault="006F5BB1" w:rsidP="00477B3E">
      <w:pPr>
        <w:jc w:val="both"/>
        <w:rPr>
          <w:rFonts w:eastAsia="Arial Unicode MS" w:cs="Arial"/>
          <w:szCs w:val="22"/>
        </w:rPr>
      </w:pPr>
      <w:r w:rsidRPr="00C6139E">
        <w:rPr>
          <w:rFonts w:eastAsia="Arial Unicode MS" w:cs="Arial"/>
          <w:szCs w:val="22"/>
        </w:rPr>
        <w:t xml:space="preserve">En el caso que haya saldos no ejecutados, tanto en inversiones como en acciones de gestión empresarial, </w:t>
      </w:r>
      <w:r w:rsidR="007F0BC5" w:rsidRPr="00C6139E">
        <w:rPr>
          <w:rFonts w:eastAsia="Arial Unicode MS" w:cs="Arial"/>
          <w:szCs w:val="22"/>
        </w:rPr>
        <w:t>el Agente O</w:t>
      </w:r>
      <w:r w:rsidR="00467259" w:rsidRPr="00C6139E">
        <w:rPr>
          <w:rFonts w:eastAsia="Arial Unicode MS" w:cs="Arial"/>
          <w:szCs w:val="22"/>
        </w:rPr>
        <w:t xml:space="preserve">perador </w:t>
      </w:r>
      <w:proofErr w:type="spellStart"/>
      <w:r w:rsidR="00A75D6D" w:rsidRPr="00C6139E">
        <w:rPr>
          <w:rFonts w:eastAsia="Arial Unicode MS" w:cs="Arial"/>
          <w:szCs w:val="22"/>
        </w:rPr>
        <w:t>Sercotec</w:t>
      </w:r>
      <w:proofErr w:type="spellEnd"/>
      <w:r w:rsidRPr="00C6139E">
        <w:rPr>
          <w:rFonts w:eastAsia="Arial Unicode MS" w:cs="Arial"/>
          <w:szCs w:val="22"/>
        </w:rPr>
        <w:t xml:space="preserve"> restituirá al beneficiario/a el monto del aporte empresarial que no haya sido ejecutado, en un plazo no superi</w:t>
      </w:r>
      <w:r w:rsidR="00E820F8" w:rsidRPr="00C6139E">
        <w:rPr>
          <w:rFonts w:eastAsia="Arial Unicode MS" w:cs="Arial"/>
          <w:szCs w:val="22"/>
        </w:rPr>
        <w:t xml:space="preserve">or a 15 días hábiles, contados </w:t>
      </w:r>
      <w:r w:rsidRPr="00C6139E">
        <w:rPr>
          <w:rFonts w:eastAsia="Arial Unicode MS" w:cs="Arial"/>
          <w:szCs w:val="22"/>
        </w:rPr>
        <w:t>desde l</w:t>
      </w:r>
      <w:r w:rsidR="009F1BC4" w:rsidRPr="00C6139E">
        <w:rPr>
          <w:rFonts w:eastAsia="Arial Unicode MS" w:cs="Arial"/>
          <w:szCs w:val="22"/>
        </w:rPr>
        <w:t>a firma de la</w:t>
      </w:r>
      <w:r w:rsidRPr="00C6139E">
        <w:rPr>
          <w:rFonts w:eastAsia="Arial Unicode MS" w:cs="Arial"/>
          <w:szCs w:val="22"/>
        </w:rPr>
        <w:t xml:space="preserve"> </w:t>
      </w:r>
      <w:proofErr w:type="spellStart"/>
      <w:r w:rsidRPr="00C6139E">
        <w:rPr>
          <w:rFonts w:eastAsia="Arial Unicode MS" w:cs="Arial"/>
          <w:szCs w:val="22"/>
        </w:rPr>
        <w:t>rescil</w:t>
      </w:r>
      <w:r w:rsidR="001861C3" w:rsidRPr="00C6139E">
        <w:rPr>
          <w:rFonts w:eastAsia="Arial Unicode MS" w:cs="Arial"/>
          <w:szCs w:val="22"/>
        </w:rPr>
        <w:t>i</w:t>
      </w:r>
      <w:r w:rsidRPr="00C6139E">
        <w:rPr>
          <w:rFonts w:eastAsia="Arial Unicode MS" w:cs="Arial"/>
          <w:szCs w:val="22"/>
        </w:rPr>
        <w:t>ación</w:t>
      </w:r>
      <w:proofErr w:type="spellEnd"/>
      <w:r w:rsidRPr="00C6139E">
        <w:rPr>
          <w:rFonts w:eastAsia="Arial Unicode MS" w:cs="Arial"/>
          <w:szCs w:val="22"/>
        </w:rPr>
        <w:t>.</w:t>
      </w:r>
      <w:r w:rsidR="00EA2CB1" w:rsidRPr="00C6139E">
        <w:rPr>
          <w:szCs w:val="22"/>
        </w:rPr>
        <w:t xml:space="preserve"> </w:t>
      </w:r>
      <w:r w:rsidR="00EA2CB1" w:rsidRPr="00C6139E">
        <w:rPr>
          <w:rFonts w:eastAsia="Arial Unicode MS" w:cs="Arial"/>
          <w:szCs w:val="22"/>
        </w:rPr>
        <w:t>Para lo anterior,</w:t>
      </w:r>
      <w:r w:rsidR="00B523F0" w:rsidRPr="00C6139E">
        <w:rPr>
          <w:rFonts w:eastAsia="Arial Unicode MS" w:cs="Arial"/>
          <w:szCs w:val="22"/>
        </w:rPr>
        <w:t xml:space="preserve"> el saldo a favor del beneficiario/a</w:t>
      </w:r>
      <w:r w:rsidR="00EA2CB1" w:rsidRPr="00C6139E">
        <w:rPr>
          <w:rFonts w:eastAsia="Arial Unicode MS" w:cs="Arial"/>
          <w:szCs w:val="22"/>
        </w:rPr>
        <w:t xml:space="preserve">, será calculado </w:t>
      </w:r>
      <w:r w:rsidR="008713D7" w:rsidRPr="00C6139E">
        <w:rPr>
          <w:rFonts w:eastAsia="Arial Unicode MS" w:cs="Arial"/>
          <w:szCs w:val="22"/>
        </w:rPr>
        <w:t>porcentualm</w:t>
      </w:r>
      <w:r w:rsidR="00EA2CB1" w:rsidRPr="00C6139E">
        <w:rPr>
          <w:rFonts w:eastAsia="Arial Unicode MS" w:cs="Arial"/>
          <w:szCs w:val="22"/>
        </w:rPr>
        <w:t>en</w:t>
      </w:r>
      <w:r w:rsidR="008713D7" w:rsidRPr="00C6139E">
        <w:rPr>
          <w:rFonts w:eastAsia="Arial Unicode MS" w:cs="Arial"/>
          <w:szCs w:val="22"/>
        </w:rPr>
        <w:t>te, en relación al total del subsidio ejecutado versus el aporte empres</w:t>
      </w:r>
      <w:r w:rsidR="004C0CE1" w:rsidRPr="00C6139E">
        <w:rPr>
          <w:rFonts w:eastAsia="Arial Unicode MS" w:cs="Arial"/>
          <w:szCs w:val="22"/>
        </w:rPr>
        <w:t xml:space="preserve">arial, y en consideración del </w:t>
      </w:r>
      <w:r w:rsidR="00CD76F2" w:rsidRPr="00C6139E">
        <w:rPr>
          <w:rFonts w:eastAsia="Arial Unicode MS" w:cs="Arial"/>
          <w:szCs w:val="22"/>
        </w:rPr>
        <w:t>10</w:t>
      </w:r>
      <w:r w:rsidR="008713D7" w:rsidRPr="00C6139E">
        <w:rPr>
          <w:rFonts w:eastAsia="Arial Unicode MS" w:cs="Arial"/>
          <w:szCs w:val="22"/>
        </w:rPr>
        <w:t xml:space="preserve">% establecido para efectos del aporte empresarial. </w:t>
      </w:r>
    </w:p>
    <w:p w14:paraId="4A3A242A" w14:textId="77777777" w:rsidR="006F5BB1" w:rsidRPr="00C6139E" w:rsidRDefault="006F5BB1" w:rsidP="00477B3E">
      <w:pPr>
        <w:jc w:val="both"/>
        <w:rPr>
          <w:rFonts w:eastAsia="Arial Unicode MS" w:cs="Arial"/>
          <w:szCs w:val="22"/>
        </w:rPr>
      </w:pPr>
    </w:p>
    <w:p w14:paraId="338A37E6" w14:textId="77777777" w:rsidR="006F5BB1" w:rsidRPr="00C6139E" w:rsidRDefault="006F5BB1" w:rsidP="00477B3E">
      <w:pPr>
        <w:pStyle w:val="Prrafodelista"/>
        <w:numPr>
          <w:ilvl w:val="1"/>
          <w:numId w:val="22"/>
        </w:numPr>
        <w:ind w:left="0" w:firstLine="0"/>
        <w:jc w:val="both"/>
        <w:rPr>
          <w:rFonts w:eastAsia="Arial Unicode MS" w:cs="Arial"/>
          <w:b/>
          <w:szCs w:val="22"/>
          <w:u w:val="single"/>
        </w:rPr>
      </w:pPr>
      <w:r w:rsidRPr="00C6139E">
        <w:rPr>
          <w:rFonts w:eastAsia="Arial Unicode MS" w:cs="Arial"/>
          <w:b/>
          <w:szCs w:val="22"/>
          <w:u w:val="single"/>
        </w:rPr>
        <w:t>Término anticipado del proyecto por hecho o acto imputable al beneficiario:</w:t>
      </w:r>
    </w:p>
    <w:p w14:paraId="588F47D2" w14:textId="77777777" w:rsidR="006F5BB1" w:rsidRPr="00C6139E" w:rsidRDefault="006F5BB1" w:rsidP="00477B3E">
      <w:pPr>
        <w:jc w:val="both"/>
        <w:rPr>
          <w:rFonts w:eastAsia="Arial Unicode MS" w:cs="Arial"/>
          <w:szCs w:val="22"/>
        </w:rPr>
      </w:pPr>
    </w:p>
    <w:p w14:paraId="0BC33841" w14:textId="77777777" w:rsidR="006F5BB1" w:rsidRPr="00C6139E" w:rsidRDefault="006F5BB1" w:rsidP="00477B3E">
      <w:pPr>
        <w:jc w:val="both"/>
        <w:rPr>
          <w:rFonts w:eastAsia="Arial Unicode MS" w:cs="Arial"/>
          <w:szCs w:val="22"/>
        </w:rPr>
      </w:pPr>
      <w:r w:rsidRPr="00C6139E">
        <w:rPr>
          <w:rFonts w:eastAsia="Arial Unicode MS" w:cs="Arial"/>
          <w:szCs w:val="22"/>
        </w:rPr>
        <w:t xml:space="preserve">Se podrá terminar anticipadamente el contrato por causas imputables al beneficiario/a, las cuales deberán ser calificadas debidamente por la Dirección Regional de </w:t>
      </w:r>
      <w:proofErr w:type="spellStart"/>
      <w:r w:rsidRPr="00C6139E">
        <w:rPr>
          <w:rFonts w:eastAsia="Arial Unicode MS" w:cs="Arial"/>
          <w:szCs w:val="22"/>
        </w:rPr>
        <w:t>Sercotec</w:t>
      </w:r>
      <w:proofErr w:type="spellEnd"/>
      <w:r w:rsidRPr="00C6139E">
        <w:rPr>
          <w:rFonts w:eastAsia="Arial Unicode MS" w:cs="Arial"/>
          <w:szCs w:val="22"/>
        </w:rPr>
        <w:t xml:space="preserve">. </w:t>
      </w:r>
    </w:p>
    <w:p w14:paraId="5B51DDD8" w14:textId="77777777" w:rsidR="006F5BB1" w:rsidRPr="00C6139E" w:rsidRDefault="006F5BB1" w:rsidP="00477B3E">
      <w:pPr>
        <w:jc w:val="both"/>
        <w:rPr>
          <w:rFonts w:eastAsia="Arial Unicode MS" w:cs="Arial"/>
          <w:szCs w:val="22"/>
        </w:rPr>
      </w:pPr>
    </w:p>
    <w:p w14:paraId="6EB88534" w14:textId="77777777" w:rsidR="006F5BB1" w:rsidRPr="00C6139E" w:rsidRDefault="006F5BB1" w:rsidP="00477B3E">
      <w:pPr>
        <w:jc w:val="both"/>
        <w:rPr>
          <w:rFonts w:eastAsia="Arial Unicode MS" w:cs="Arial"/>
          <w:szCs w:val="22"/>
        </w:rPr>
      </w:pPr>
      <w:r w:rsidRPr="00C6139E">
        <w:rPr>
          <w:rFonts w:eastAsia="Arial Unicode MS" w:cs="Arial"/>
          <w:szCs w:val="22"/>
        </w:rPr>
        <w:t>Constituyen incumplimiento imputable al beneficiario las si</w:t>
      </w:r>
      <w:r w:rsidR="00C57590" w:rsidRPr="00C6139E">
        <w:rPr>
          <w:rFonts w:eastAsia="Arial Unicode MS" w:cs="Arial"/>
          <w:szCs w:val="22"/>
        </w:rPr>
        <w:t>guientes situaciones, entre otra</w:t>
      </w:r>
      <w:r w:rsidRPr="00C6139E">
        <w:rPr>
          <w:rFonts w:eastAsia="Arial Unicode MS" w:cs="Arial"/>
          <w:szCs w:val="22"/>
        </w:rPr>
        <w:t>s:</w:t>
      </w:r>
    </w:p>
    <w:p w14:paraId="37DAFEA6" w14:textId="77777777" w:rsidR="00C57590" w:rsidRPr="00C6139E" w:rsidRDefault="00C57590" w:rsidP="00477B3E">
      <w:pPr>
        <w:jc w:val="both"/>
        <w:rPr>
          <w:rFonts w:eastAsia="Arial Unicode MS" w:cs="Arial"/>
          <w:szCs w:val="22"/>
        </w:rPr>
      </w:pPr>
    </w:p>
    <w:p w14:paraId="6767E95D" w14:textId="77777777" w:rsidR="006F5BB1" w:rsidRPr="00C6139E" w:rsidRDefault="006F5BB1" w:rsidP="00C2312E">
      <w:pPr>
        <w:pStyle w:val="Prrafodelista"/>
        <w:numPr>
          <w:ilvl w:val="0"/>
          <w:numId w:val="11"/>
        </w:numPr>
        <w:ind w:left="142" w:firstLine="284"/>
        <w:jc w:val="both"/>
        <w:rPr>
          <w:rFonts w:eastAsia="Arial Unicode MS" w:cs="Arial"/>
          <w:szCs w:val="22"/>
        </w:rPr>
      </w:pPr>
      <w:r w:rsidRPr="00C6139E">
        <w:rPr>
          <w:rFonts w:eastAsia="Arial Unicode MS" w:cs="Arial"/>
          <w:szCs w:val="22"/>
        </w:rPr>
        <w:t>Disconformidad grave entre la información técnica y/o legal entregada, y la efectiva;</w:t>
      </w:r>
    </w:p>
    <w:p w14:paraId="1870846E" w14:textId="77777777" w:rsidR="006F5BB1" w:rsidRPr="00C6139E" w:rsidRDefault="006F5BB1" w:rsidP="00C2312E">
      <w:pPr>
        <w:pStyle w:val="Prrafodelista"/>
        <w:numPr>
          <w:ilvl w:val="0"/>
          <w:numId w:val="11"/>
        </w:numPr>
        <w:ind w:left="142" w:firstLine="284"/>
        <w:jc w:val="both"/>
        <w:rPr>
          <w:rFonts w:eastAsia="Arial Unicode MS" w:cs="Arial"/>
          <w:szCs w:val="22"/>
        </w:rPr>
      </w:pPr>
      <w:r w:rsidRPr="00C6139E">
        <w:rPr>
          <w:rFonts w:eastAsia="Arial Unicode MS" w:cs="Arial"/>
          <w:szCs w:val="22"/>
        </w:rPr>
        <w:lastRenderedPageBreak/>
        <w:t xml:space="preserve">Incumplimiento grave en la ejecución del </w:t>
      </w:r>
      <w:r w:rsidR="008248E7" w:rsidRPr="00C6139E">
        <w:rPr>
          <w:rFonts w:eastAsia="Arial Unicode MS" w:cs="Arial"/>
          <w:szCs w:val="22"/>
        </w:rPr>
        <w:t>Plan de Negocio</w:t>
      </w:r>
      <w:r w:rsidRPr="00C6139E">
        <w:rPr>
          <w:rFonts w:eastAsia="Arial Unicode MS" w:cs="Arial"/>
          <w:szCs w:val="22"/>
        </w:rPr>
        <w:t>;</w:t>
      </w:r>
    </w:p>
    <w:p w14:paraId="2F953C2A" w14:textId="77777777" w:rsidR="006F5BB1" w:rsidRPr="00C6139E" w:rsidRDefault="006F5BB1" w:rsidP="00C2312E">
      <w:pPr>
        <w:pStyle w:val="Prrafodelista"/>
        <w:numPr>
          <w:ilvl w:val="0"/>
          <w:numId w:val="11"/>
        </w:numPr>
        <w:ind w:left="142" w:firstLine="284"/>
        <w:jc w:val="both"/>
        <w:rPr>
          <w:rFonts w:eastAsia="Arial Unicode MS" w:cs="Arial"/>
          <w:szCs w:val="22"/>
        </w:rPr>
      </w:pPr>
      <w:r w:rsidRPr="00C6139E">
        <w:rPr>
          <w:rFonts w:eastAsia="Arial Unicode MS" w:cs="Arial"/>
          <w:szCs w:val="22"/>
        </w:rPr>
        <w:t xml:space="preserve">En caso que el beneficiario/a renuncie sin expresión de causa a </w:t>
      </w:r>
      <w:r w:rsidR="00C57590" w:rsidRPr="00C6139E">
        <w:rPr>
          <w:rFonts w:eastAsia="Arial Unicode MS" w:cs="Arial"/>
          <w:szCs w:val="22"/>
        </w:rPr>
        <w:t xml:space="preserve">continuar </w:t>
      </w:r>
      <w:r w:rsidRPr="00C6139E">
        <w:rPr>
          <w:rFonts w:eastAsia="Arial Unicode MS" w:cs="Arial"/>
          <w:szCs w:val="22"/>
        </w:rPr>
        <w:t xml:space="preserve">el proyecto; </w:t>
      </w:r>
    </w:p>
    <w:p w14:paraId="0B31E6AF" w14:textId="77777777" w:rsidR="006F5BB1" w:rsidRPr="00C6139E" w:rsidRDefault="006F5BB1" w:rsidP="00C2312E">
      <w:pPr>
        <w:pStyle w:val="Prrafodelista"/>
        <w:numPr>
          <w:ilvl w:val="0"/>
          <w:numId w:val="11"/>
        </w:numPr>
        <w:ind w:left="142" w:firstLine="284"/>
        <w:jc w:val="both"/>
        <w:rPr>
          <w:rFonts w:eastAsia="Arial Unicode MS" w:cs="Arial"/>
          <w:szCs w:val="22"/>
        </w:rPr>
      </w:pPr>
      <w:r w:rsidRPr="00C6139E">
        <w:rPr>
          <w:rFonts w:eastAsia="Arial Unicode MS" w:cs="Arial"/>
          <w:szCs w:val="22"/>
        </w:rPr>
        <w:t xml:space="preserve">Otras causas imputables a la falta de diligencia del beneficiario/a en el desempeño de sus actividades relacionadas con el </w:t>
      </w:r>
      <w:r w:rsidR="008248E7" w:rsidRPr="00C6139E">
        <w:rPr>
          <w:rFonts w:eastAsia="Arial Unicode MS" w:cs="Arial"/>
          <w:szCs w:val="22"/>
        </w:rPr>
        <w:t>Plan de Negocio</w:t>
      </w:r>
      <w:r w:rsidRPr="00C6139E">
        <w:rPr>
          <w:rFonts w:eastAsia="Arial Unicode MS" w:cs="Arial"/>
          <w:szCs w:val="22"/>
        </w:rPr>
        <w:t xml:space="preserve">, calificadas debidamente por la Dirección Regional de </w:t>
      </w:r>
      <w:proofErr w:type="spellStart"/>
      <w:r w:rsidRPr="00C6139E">
        <w:rPr>
          <w:rFonts w:eastAsia="Arial Unicode MS" w:cs="Arial"/>
          <w:szCs w:val="22"/>
        </w:rPr>
        <w:t>Sercotec</w:t>
      </w:r>
      <w:proofErr w:type="spellEnd"/>
      <w:r w:rsidRPr="00C6139E">
        <w:rPr>
          <w:rFonts w:eastAsia="Arial Unicode MS" w:cs="Arial"/>
          <w:szCs w:val="22"/>
        </w:rPr>
        <w:t xml:space="preserve">. </w:t>
      </w:r>
    </w:p>
    <w:p w14:paraId="146B8FBC" w14:textId="77777777" w:rsidR="006F5BB1" w:rsidRPr="00C6139E" w:rsidRDefault="006F5BB1" w:rsidP="00477B3E">
      <w:pPr>
        <w:jc w:val="both"/>
        <w:rPr>
          <w:rFonts w:eastAsia="Arial Unicode MS" w:cs="Arial"/>
          <w:szCs w:val="22"/>
        </w:rPr>
      </w:pPr>
    </w:p>
    <w:p w14:paraId="7D75CFB2" w14:textId="77777777" w:rsidR="00293213" w:rsidRPr="00C6139E" w:rsidRDefault="006F5BB1" w:rsidP="00477B3E">
      <w:pPr>
        <w:jc w:val="both"/>
        <w:rPr>
          <w:szCs w:val="22"/>
        </w:rPr>
      </w:pPr>
      <w:r w:rsidRPr="00C6139E">
        <w:rPr>
          <w:rFonts w:eastAsia="Arial Unicode MS" w:cs="Arial"/>
          <w:szCs w:val="22"/>
        </w:rPr>
        <w:t>La solicitud de término antic</w:t>
      </w:r>
      <w:r w:rsidR="00C57590" w:rsidRPr="00C6139E">
        <w:rPr>
          <w:rFonts w:eastAsia="Arial Unicode MS" w:cs="Arial"/>
          <w:szCs w:val="22"/>
        </w:rPr>
        <w:t>ipado por estas causales debe ser presentada</w:t>
      </w:r>
      <w:r w:rsidRPr="00C6139E">
        <w:rPr>
          <w:rFonts w:eastAsia="Arial Unicode MS" w:cs="Arial"/>
          <w:szCs w:val="22"/>
        </w:rPr>
        <w:t xml:space="preserve"> a la Dirección Regional de </w:t>
      </w:r>
      <w:proofErr w:type="spellStart"/>
      <w:r w:rsidRPr="00C6139E">
        <w:rPr>
          <w:rFonts w:eastAsia="Arial Unicode MS" w:cs="Arial"/>
          <w:szCs w:val="22"/>
        </w:rPr>
        <w:t>Sercotec</w:t>
      </w:r>
      <w:proofErr w:type="spellEnd"/>
      <w:r w:rsidRPr="00C6139E">
        <w:rPr>
          <w:rFonts w:eastAsia="Arial Unicode MS" w:cs="Arial"/>
          <w:szCs w:val="22"/>
        </w:rPr>
        <w:t xml:space="preserve">, por </w:t>
      </w:r>
      <w:r w:rsidR="00C57590" w:rsidRPr="00C6139E">
        <w:rPr>
          <w:rFonts w:eastAsia="Arial Unicode MS" w:cs="Arial"/>
          <w:szCs w:val="22"/>
        </w:rPr>
        <w:t>el Agente O</w:t>
      </w:r>
      <w:r w:rsidR="00B91589" w:rsidRPr="00C6139E">
        <w:rPr>
          <w:rFonts w:eastAsia="Arial Unicode MS" w:cs="Arial"/>
          <w:szCs w:val="22"/>
        </w:rPr>
        <w:t xml:space="preserve">perador </w:t>
      </w:r>
      <w:proofErr w:type="spellStart"/>
      <w:r w:rsidR="00B91589" w:rsidRPr="00C6139E">
        <w:rPr>
          <w:rFonts w:eastAsia="Arial Unicode MS" w:cs="Arial"/>
          <w:szCs w:val="22"/>
        </w:rPr>
        <w:t>Sercotec</w:t>
      </w:r>
      <w:proofErr w:type="spellEnd"/>
      <w:r w:rsidRPr="00C6139E">
        <w:rPr>
          <w:rFonts w:eastAsia="Arial Unicode MS" w:cs="Arial"/>
          <w:szCs w:val="22"/>
        </w:rPr>
        <w:t xml:space="preserve"> por escrito, acompañada de los antecedentes que fundamentan dicha solicitud</w:t>
      </w:r>
      <w:r w:rsidR="00293213" w:rsidRPr="00C6139E">
        <w:rPr>
          <w:szCs w:val="22"/>
        </w:rPr>
        <w:t xml:space="preserve">, en el plazo de 10 días hábiles desde que tuvo conocimiento del incumplimiento. </w:t>
      </w:r>
    </w:p>
    <w:p w14:paraId="2BADECE8" w14:textId="77777777" w:rsidR="006F5BB1" w:rsidRPr="00C6139E" w:rsidRDefault="006F5BB1" w:rsidP="00477B3E">
      <w:pPr>
        <w:jc w:val="both"/>
        <w:rPr>
          <w:rFonts w:eastAsia="Arial Unicode MS" w:cs="Arial"/>
          <w:szCs w:val="22"/>
        </w:rPr>
      </w:pPr>
    </w:p>
    <w:p w14:paraId="4A6642E4" w14:textId="2B3EB07D" w:rsidR="006F5BB1" w:rsidRPr="00C6139E" w:rsidRDefault="006F5BB1" w:rsidP="00477B3E">
      <w:pPr>
        <w:jc w:val="both"/>
        <w:rPr>
          <w:rFonts w:eastAsia="Arial Unicode MS" w:cs="Arial"/>
          <w:szCs w:val="22"/>
        </w:rPr>
      </w:pPr>
      <w:r w:rsidRPr="00C6139E">
        <w:rPr>
          <w:rFonts w:eastAsia="Arial Unicode MS" w:cs="Arial"/>
          <w:szCs w:val="22"/>
        </w:rPr>
        <w:t>En el caso de ser aceptada</w:t>
      </w:r>
      <w:r w:rsidR="00B91589" w:rsidRPr="00C6139E">
        <w:rPr>
          <w:rFonts w:eastAsia="Arial Unicode MS" w:cs="Arial"/>
          <w:szCs w:val="22"/>
        </w:rPr>
        <w:t xml:space="preserve"> la solicitud</w:t>
      </w:r>
      <w:r w:rsidRPr="00C6139E">
        <w:rPr>
          <w:rFonts w:eastAsia="Arial Unicode MS" w:cs="Arial"/>
          <w:szCs w:val="22"/>
        </w:rPr>
        <w:t>, se autorizará el término anticipado por causas imputables al beneficiario/a, mediante la firma de un act</w:t>
      </w:r>
      <w:r w:rsidR="00B91589" w:rsidRPr="00C6139E">
        <w:rPr>
          <w:rFonts w:eastAsia="Arial Unicode MS" w:cs="Arial"/>
          <w:szCs w:val="22"/>
        </w:rPr>
        <w:t>a por parte del/la Director</w:t>
      </w:r>
      <w:r w:rsidRPr="00C6139E">
        <w:rPr>
          <w:rFonts w:eastAsia="Arial Unicode MS" w:cs="Arial"/>
          <w:szCs w:val="22"/>
        </w:rPr>
        <w:t xml:space="preserve">/a Regional de </w:t>
      </w:r>
      <w:proofErr w:type="spellStart"/>
      <w:r w:rsidRPr="00C6139E">
        <w:rPr>
          <w:rFonts w:eastAsia="Arial Unicode MS" w:cs="Arial"/>
          <w:szCs w:val="22"/>
        </w:rPr>
        <w:t>Sercotec</w:t>
      </w:r>
      <w:proofErr w:type="spellEnd"/>
      <w:r w:rsidRPr="00C6139E">
        <w:rPr>
          <w:rFonts w:eastAsia="Arial Unicode MS" w:cs="Arial"/>
          <w:szCs w:val="22"/>
        </w:rPr>
        <w:t>. Se entenderá terminado el contrato, desde la notificación por carta certificada al domicilio del</w:t>
      </w:r>
      <w:r w:rsidR="00FF3462" w:rsidRPr="00C6139E">
        <w:rPr>
          <w:rFonts w:eastAsia="Arial Unicode MS" w:cs="Arial"/>
          <w:szCs w:val="22"/>
        </w:rPr>
        <w:t>/la</w:t>
      </w:r>
      <w:r w:rsidRPr="00C6139E">
        <w:rPr>
          <w:rFonts w:eastAsia="Arial Unicode MS" w:cs="Arial"/>
          <w:szCs w:val="22"/>
        </w:rPr>
        <w:t xml:space="preserve"> beneficiario</w:t>
      </w:r>
      <w:r w:rsidR="00B91589" w:rsidRPr="00C6139E">
        <w:rPr>
          <w:rFonts w:eastAsia="Arial Unicode MS" w:cs="Arial"/>
          <w:szCs w:val="22"/>
        </w:rPr>
        <w:t>/</w:t>
      </w:r>
      <w:proofErr w:type="spellStart"/>
      <w:r w:rsidR="00B91589" w:rsidRPr="00C6139E">
        <w:rPr>
          <w:rFonts w:eastAsia="Arial Unicode MS" w:cs="Arial"/>
          <w:szCs w:val="22"/>
        </w:rPr>
        <w:t>a</w:t>
      </w:r>
      <w:proofErr w:type="spellEnd"/>
      <w:r w:rsidRPr="00C6139E">
        <w:rPr>
          <w:rFonts w:eastAsia="Arial Unicode MS" w:cs="Arial"/>
          <w:szCs w:val="22"/>
        </w:rPr>
        <w:t xml:space="preserve"> señalado en el contrato, hecha por </w:t>
      </w:r>
      <w:r w:rsidR="00B91589" w:rsidRPr="00C6139E">
        <w:rPr>
          <w:rFonts w:eastAsia="Arial Unicode MS" w:cs="Arial"/>
          <w:szCs w:val="22"/>
        </w:rPr>
        <w:t xml:space="preserve">el Agente Operador </w:t>
      </w:r>
      <w:proofErr w:type="spellStart"/>
      <w:r w:rsidR="00B91589" w:rsidRPr="00C6139E">
        <w:rPr>
          <w:rFonts w:eastAsia="Arial Unicode MS" w:cs="Arial"/>
          <w:szCs w:val="22"/>
        </w:rPr>
        <w:t>Sercotec</w:t>
      </w:r>
      <w:proofErr w:type="spellEnd"/>
      <w:r w:rsidRPr="00C6139E">
        <w:rPr>
          <w:rFonts w:eastAsia="Arial Unicode MS" w:cs="Arial"/>
          <w:szCs w:val="22"/>
        </w:rPr>
        <w:t xml:space="preserve">. </w:t>
      </w:r>
    </w:p>
    <w:p w14:paraId="50211106" w14:textId="77777777" w:rsidR="006F5BB1" w:rsidRPr="00C6139E" w:rsidRDefault="006F5BB1" w:rsidP="00477B3E">
      <w:pPr>
        <w:jc w:val="both"/>
        <w:rPr>
          <w:rFonts w:eastAsia="Arial Unicode MS" w:cs="Arial"/>
          <w:szCs w:val="22"/>
        </w:rPr>
      </w:pPr>
    </w:p>
    <w:p w14:paraId="1F96F81C" w14:textId="2F31F8A8" w:rsidR="00D04275" w:rsidRPr="00C6139E" w:rsidRDefault="006F5BB1" w:rsidP="00477B3E">
      <w:pPr>
        <w:jc w:val="both"/>
        <w:rPr>
          <w:rFonts w:eastAsia="Arial Unicode MS" w:cs="Arial"/>
          <w:szCs w:val="22"/>
        </w:rPr>
      </w:pPr>
      <w:r w:rsidRPr="00C6139E">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C6139E">
        <w:rPr>
          <w:rFonts w:eastAsia="Arial Unicode MS" w:cs="Arial"/>
          <w:szCs w:val="22"/>
        </w:rPr>
        <w:t>Sercotec</w:t>
      </w:r>
      <w:proofErr w:type="spellEnd"/>
      <w:r w:rsidRPr="00C6139E">
        <w:rPr>
          <w:rFonts w:eastAsia="Arial Unicode MS" w:cs="Arial"/>
          <w:szCs w:val="22"/>
        </w:rPr>
        <w:t xml:space="preserve"> a ni</w:t>
      </w:r>
      <w:r w:rsidR="00D04275" w:rsidRPr="00C6139E">
        <w:rPr>
          <w:rFonts w:eastAsia="Arial Unicode MS" w:cs="Arial"/>
          <w:szCs w:val="22"/>
        </w:rPr>
        <w:t>v</w:t>
      </w:r>
      <w:r w:rsidR="004C0CE1" w:rsidRPr="00C6139E">
        <w:rPr>
          <w:rFonts w:eastAsia="Arial Unicode MS" w:cs="Arial"/>
          <w:szCs w:val="22"/>
        </w:rPr>
        <w:t xml:space="preserve">el nacional por un período de </w:t>
      </w:r>
      <w:r w:rsidR="004C0CE1" w:rsidRPr="00C6139E">
        <w:rPr>
          <w:rFonts w:eastAsia="Arial Unicode MS" w:cs="Arial"/>
          <w:b/>
          <w:szCs w:val="22"/>
        </w:rPr>
        <w:t>dos</w:t>
      </w:r>
      <w:r w:rsidR="00D04275" w:rsidRPr="00C6139E">
        <w:rPr>
          <w:rFonts w:eastAsia="Arial Unicode MS" w:cs="Arial"/>
          <w:b/>
          <w:szCs w:val="22"/>
        </w:rPr>
        <w:t xml:space="preserve"> año</w:t>
      </w:r>
      <w:r w:rsidR="004C0CE1" w:rsidRPr="00C6139E">
        <w:rPr>
          <w:rFonts w:eastAsia="Arial Unicode MS" w:cs="Arial"/>
          <w:b/>
          <w:szCs w:val="22"/>
        </w:rPr>
        <w:t>s</w:t>
      </w:r>
      <w:r w:rsidR="00D04275" w:rsidRPr="00C6139E">
        <w:rPr>
          <w:rFonts w:eastAsia="Arial Unicode MS" w:cs="Arial"/>
          <w:szCs w:val="22"/>
        </w:rPr>
        <w:t>, contado</w:t>
      </w:r>
      <w:r w:rsidRPr="00C6139E">
        <w:rPr>
          <w:rFonts w:eastAsia="Arial Unicode MS" w:cs="Arial"/>
          <w:szCs w:val="22"/>
        </w:rPr>
        <w:t xml:space="preserve"> desde la fecha de la notificación del término del contrato. </w:t>
      </w:r>
    </w:p>
    <w:p w14:paraId="7DB91758" w14:textId="77777777" w:rsidR="00D04275" w:rsidRPr="00C6139E" w:rsidRDefault="00D04275" w:rsidP="00477B3E">
      <w:pPr>
        <w:jc w:val="both"/>
        <w:rPr>
          <w:rFonts w:eastAsia="Arial Unicode MS" w:cs="Arial"/>
          <w:szCs w:val="22"/>
        </w:rPr>
      </w:pPr>
    </w:p>
    <w:p w14:paraId="40C18E9E" w14:textId="77777777" w:rsidR="00EF3AF8" w:rsidRPr="00C6139E" w:rsidRDefault="00D04275" w:rsidP="00477B3E">
      <w:pPr>
        <w:jc w:val="both"/>
        <w:rPr>
          <w:rFonts w:eastAsia="Arial Unicode MS" w:cs="Arial"/>
          <w:szCs w:val="22"/>
        </w:rPr>
      </w:pPr>
      <w:r w:rsidRPr="00C6139E">
        <w:rPr>
          <w:rFonts w:eastAsia="Arial Unicode MS" w:cs="Arial"/>
          <w:szCs w:val="22"/>
        </w:rPr>
        <w:t>Asimismo</w:t>
      </w:r>
      <w:r w:rsidR="006F5BB1" w:rsidRPr="00C6139E">
        <w:rPr>
          <w:rFonts w:eastAsia="Arial Unicode MS" w:cs="Arial"/>
          <w:szCs w:val="22"/>
        </w:rPr>
        <w:t>, los recursos del aporte empresarial que no hayan sido ejecutados, no ser</w:t>
      </w:r>
      <w:r w:rsidR="00C57590" w:rsidRPr="00C6139E">
        <w:rPr>
          <w:rFonts w:eastAsia="Arial Unicode MS" w:cs="Arial"/>
          <w:szCs w:val="22"/>
        </w:rPr>
        <w:t>án restituidos al beneficiario</w:t>
      </w:r>
      <w:r w:rsidR="006F5BB1" w:rsidRPr="00C6139E">
        <w:rPr>
          <w:rFonts w:eastAsia="Arial Unicode MS" w:cs="Arial"/>
          <w:szCs w:val="22"/>
        </w:rPr>
        <w:t>,</w:t>
      </w:r>
      <w:r w:rsidRPr="00C6139E">
        <w:rPr>
          <w:rFonts w:eastAsia="Arial Unicode MS" w:cs="Arial"/>
          <w:szCs w:val="22"/>
        </w:rPr>
        <w:t xml:space="preserve"> salvo que el total ejecutado (</w:t>
      </w:r>
      <w:r w:rsidR="00BE13A2" w:rsidRPr="00C6139E">
        <w:rPr>
          <w:rFonts w:eastAsia="Arial Unicode MS" w:cs="Arial"/>
          <w:szCs w:val="22"/>
        </w:rPr>
        <w:t>subsidio</w:t>
      </w:r>
      <w:r w:rsidR="006F5BB1" w:rsidRPr="00C6139E">
        <w:rPr>
          <w:rFonts w:eastAsia="Arial Unicode MS" w:cs="Arial"/>
          <w:szCs w:val="22"/>
        </w:rPr>
        <w:t xml:space="preserve"> </w:t>
      </w:r>
      <w:proofErr w:type="spellStart"/>
      <w:r w:rsidR="006F5BB1" w:rsidRPr="00C6139E">
        <w:rPr>
          <w:rFonts w:eastAsia="Arial Unicode MS" w:cs="Arial"/>
          <w:szCs w:val="22"/>
        </w:rPr>
        <w:t>Sercotec</w:t>
      </w:r>
      <w:proofErr w:type="spellEnd"/>
      <w:r w:rsidR="006F5BB1" w:rsidRPr="00C6139E">
        <w:rPr>
          <w:rFonts w:eastAsia="Arial Unicode MS" w:cs="Arial"/>
          <w:szCs w:val="22"/>
        </w:rPr>
        <w:t xml:space="preserve"> más aporte empresari</w:t>
      </w:r>
      <w:r w:rsidRPr="00C6139E">
        <w:rPr>
          <w:rFonts w:eastAsia="Arial Unicode MS" w:cs="Arial"/>
          <w:szCs w:val="22"/>
        </w:rPr>
        <w:t xml:space="preserve">al) sea inferior al monto del aporte empresarial, en cuyo caso será restituido el saldo de su aporte al beneficiario/a. Así, </w:t>
      </w:r>
      <w:r w:rsidR="006F5BB1" w:rsidRPr="00C6139E">
        <w:rPr>
          <w:rFonts w:eastAsia="Arial Unicode MS" w:cs="Arial"/>
          <w:szCs w:val="22"/>
        </w:rPr>
        <w:t>todos los montos ejecutados se entenderán de cargo del aporte empresarial.</w:t>
      </w:r>
    </w:p>
    <w:p w14:paraId="5C8922C8" w14:textId="77777777" w:rsidR="00886681" w:rsidRPr="00C6139E" w:rsidRDefault="00886681" w:rsidP="008C599F">
      <w:pPr>
        <w:jc w:val="both"/>
        <w:rPr>
          <w:rFonts w:eastAsia="Arial Unicode MS" w:cs="Arial"/>
          <w:szCs w:val="22"/>
        </w:rPr>
      </w:pPr>
    </w:p>
    <w:p w14:paraId="14083544" w14:textId="77777777" w:rsidR="00284140" w:rsidRPr="00C6139E" w:rsidRDefault="00EB1484" w:rsidP="00764F8B">
      <w:pPr>
        <w:pStyle w:val="Ttulo20"/>
        <w:numPr>
          <w:ilvl w:val="0"/>
          <w:numId w:val="45"/>
        </w:numPr>
        <w:tabs>
          <w:tab w:val="clear" w:pos="709"/>
          <w:tab w:val="left" w:pos="284"/>
        </w:tabs>
        <w:ind w:hanging="720"/>
        <w:jc w:val="both"/>
        <w:rPr>
          <w:rFonts w:eastAsia="Arial Unicode MS"/>
          <w:szCs w:val="22"/>
        </w:rPr>
      </w:pPr>
      <w:bookmarkStart w:id="83" w:name="_Toc3223392"/>
      <w:r w:rsidRPr="00C6139E">
        <w:rPr>
          <w:rFonts w:eastAsia="Arial Unicode MS"/>
          <w:szCs w:val="22"/>
        </w:rPr>
        <w:t>OTROS</w:t>
      </w:r>
      <w:bookmarkEnd w:id="83"/>
    </w:p>
    <w:p w14:paraId="19F026AE" w14:textId="77777777" w:rsidR="00EB1484" w:rsidRPr="00C6139E" w:rsidRDefault="00EB1484" w:rsidP="008C599F">
      <w:pPr>
        <w:jc w:val="both"/>
        <w:rPr>
          <w:rFonts w:eastAsia="Arial Unicode MS" w:cs="Arial"/>
          <w:szCs w:val="22"/>
          <w:lang w:val="es-CL"/>
        </w:rPr>
      </w:pPr>
    </w:p>
    <w:p w14:paraId="2D08A4CC" w14:textId="5DA674F5" w:rsidR="00FE7E84" w:rsidRPr="00C6139E" w:rsidRDefault="004E2EB3" w:rsidP="008C599F">
      <w:pPr>
        <w:jc w:val="both"/>
        <w:rPr>
          <w:rFonts w:eastAsia="Arial Unicode MS" w:cs="Arial"/>
          <w:szCs w:val="22"/>
          <w:lang w:val="es-CL"/>
        </w:rPr>
      </w:pPr>
      <w:r w:rsidRPr="00C6139E">
        <w:rPr>
          <w:rFonts w:eastAsia="Arial Unicode MS" w:cs="Arial"/>
          <w:szCs w:val="22"/>
          <w:lang w:val="es-CL"/>
        </w:rPr>
        <w:t>Los beneficiarios/as</w:t>
      </w:r>
      <w:r w:rsidR="00F95C66" w:rsidRPr="00C6139E">
        <w:rPr>
          <w:rFonts w:eastAsia="Arial Unicode MS" w:cs="Arial"/>
          <w:szCs w:val="22"/>
          <w:lang w:val="es-CL"/>
        </w:rPr>
        <w:t xml:space="preserve"> </w:t>
      </w:r>
      <w:r w:rsidR="003429A9" w:rsidRPr="00C6139E">
        <w:rPr>
          <w:rFonts w:eastAsia="Arial Unicode MS" w:cs="Arial"/>
          <w:szCs w:val="22"/>
          <w:lang w:val="es-CL"/>
        </w:rPr>
        <w:t xml:space="preserve">autorizan desde ya a </w:t>
      </w:r>
      <w:proofErr w:type="spellStart"/>
      <w:r w:rsidR="003429A9" w:rsidRPr="00C6139E">
        <w:rPr>
          <w:rFonts w:eastAsia="Arial Unicode MS" w:cs="Arial"/>
          <w:szCs w:val="22"/>
          <w:lang w:val="es-CL"/>
        </w:rPr>
        <w:t>Sercotec</w:t>
      </w:r>
      <w:proofErr w:type="spellEnd"/>
      <w:r w:rsidR="00597A7E" w:rsidRPr="00C6139E">
        <w:rPr>
          <w:rFonts w:eastAsia="Arial Unicode MS" w:cs="Arial"/>
          <w:szCs w:val="22"/>
          <w:lang w:val="es-CL"/>
        </w:rPr>
        <w:t xml:space="preserve"> para la difusión de su proyecto a t</w:t>
      </w:r>
      <w:r w:rsidR="00510740" w:rsidRPr="00C6139E">
        <w:rPr>
          <w:rFonts w:eastAsia="Arial Unicode MS" w:cs="Arial"/>
          <w:szCs w:val="22"/>
          <w:lang w:val="es-CL"/>
        </w:rPr>
        <w:t xml:space="preserve">ravés de </w:t>
      </w:r>
      <w:r w:rsidR="000600CB" w:rsidRPr="00C6139E">
        <w:rPr>
          <w:rFonts w:eastAsia="Arial Unicode MS" w:cs="Arial"/>
          <w:szCs w:val="22"/>
          <w:lang w:val="es-CL"/>
        </w:rPr>
        <w:t xml:space="preserve">los </w:t>
      </w:r>
      <w:r w:rsidR="00510740" w:rsidRPr="00C6139E">
        <w:rPr>
          <w:rFonts w:eastAsia="Arial Unicode MS" w:cs="Arial"/>
          <w:szCs w:val="22"/>
          <w:lang w:val="es-CL"/>
        </w:rPr>
        <w:t>medios de comunicación</w:t>
      </w:r>
      <w:r w:rsidR="00887BC5" w:rsidRPr="00C6139E">
        <w:rPr>
          <w:rFonts w:eastAsia="Arial Unicode MS" w:cs="Arial"/>
          <w:szCs w:val="22"/>
          <w:lang w:val="es-CL"/>
        </w:rPr>
        <w:t xml:space="preserve"> y la incorporación en éste, del sello físico y/o virtual distintivo que da cuenta del apoyo entregado por el Servicio</w:t>
      </w:r>
      <w:r w:rsidR="00510740" w:rsidRPr="00C6139E">
        <w:rPr>
          <w:rFonts w:eastAsia="Arial Unicode MS" w:cs="Arial"/>
          <w:szCs w:val="22"/>
          <w:lang w:val="es-CL"/>
        </w:rPr>
        <w:t>.</w:t>
      </w:r>
      <w:r w:rsidR="001861C3" w:rsidRPr="00C6139E">
        <w:rPr>
          <w:rFonts w:eastAsia="Arial Unicode MS" w:cs="Arial"/>
          <w:szCs w:val="22"/>
          <w:lang w:val="es-CL"/>
        </w:rPr>
        <w:t xml:space="preserve"> </w:t>
      </w:r>
      <w:r w:rsidR="00FE7E84" w:rsidRPr="00C6139E">
        <w:rPr>
          <w:rFonts w:eastAsia="Arial Unicode MS" w:cs="Arial"/>
          <w:szCs w:val="22"/>
          <w:lang w:val="es-CL"/>
        </w:rPr>
        <w:t xml:space="preserve">La participación en </w:t>
      </w:r>
      <w:r w:rsidR="0032228F" w:rsidRPr="00C6139E">
        <w:rPr>
          <w:rFonts w:eastAsia="Arial Unicode MS" w:cs="Arial"/>
          <w:szCs w:val="22"/>
          <w:lang w:val="es-CL"/>
        </w:rPr>
        <w:t>la presente</w:t>
      </w:r>
      <w:r w:rsidR="00FE7E84" w:rsidRPr="00C6139E">
        <w:rPr>
          <w:rFonts w:eastAsia="Arial Unicode MS" w:cs="Arial"/>
          <w:szCs w:val="22"/>
          <w:lang w:val="es-CL"/>
        </w:rPr>
        <w:t xml:space="preserve"> convocatoria </w:t>
      </w:r>
      <w:r w:rsidR="007B3E03" w:rsidRPr="00C6139E">
        <w:rPr>
          <w:rFonts w:eastAsia="Arial Unicode MS" w:cs="Arial"/>
          <w:szCs w:val="22"/>
          <w:lang w:val="es-CL"/>
        </w:rPr>
        <w:t>implica</w:t>
      </w:r>
      <w:r w:rsidR="00FE7E84" w:rsidRPr="00C6139E">
        <w:rPr>
          <w:rFonts w:eastAsia="Arial Unicode MS" w:cs="Arial"/>
          <w:szCs w:val="22"/>
          <w:lang w:val="es-CL"/>
        </w:rPr>
        <w:t xml:space="preserve"> el conocimiento y acepta</w:t>
      </w:r>
      <w:r w:rsidR="0032228F" w:rsidRPr="00C6139E">
        <w:rPr>
          <w:rFonts w:eastAsia="Arial Unicode MS" w:cs="Arial"/>
          <w:szCs w:val="22"/>
          <w:lang w:val="es-CL"/>
        </w:rPr>
        <w:t>ción de las características y normativa que regula el Instrumento</w:t>
      </w:r>
      <w:r w:rsidR="00FE7E84" w:rsidRPr="00C6139E">
        <w:rPr>
          <w:rFonts w:eastAsia="Arial Unicode MS" w:cs="Arial"/>
          <w:szCs w:val="22"/>
          <w:lang w:val="es-CL"/>
        </w:rPr>
        <w:t>.</w:t>
      </w:r>
    </w:p>
    <w:p w14:paraId="3FA6F9CE" w14:textId="77777777" w:rsidR="0032228F" w:rsidRPr="00C6139E" w:rsidRDefault="0032228F" w:rsidP="008C599F">
      <w:pPr>
        <w:jc w:val="both"/>
        <w:rPr>
          <w:rFonts w:eastAsia="Arial Unicode MS" w:cs="Arial"/>
          <w:szCs w:val="22"/>
          <w:lang w:val="es-CL"/>
        </w:rPr>
      </w:pPr>
    </w:p>
    <w:p w14:paraId="03CA298F" w14:textId="77777777" w:rsidR="00982BC0" w:rsidRPr="00C6139E" w:rsidRDefault="00982BC0" w:rsidP="008C599F">
      <w:pPr>
        <w:jc w:val="both"/>
        <w:rPr>
          <w:rFonts w:eastAsia="Arial Unicode MS" w:cs="Arial"/>
          <w:szCs w:val="22"/>
          <w:lang w:val="es-CL"/>
        </w:rPr>
      </w:pPr>
      <w:r w:rsidRPr="00C6139E">
        <w:rPr>
          <w:rFonts w:eastAsia="Arial Unicode MS" w:cs="Arial"/>
          <w:szCs w:val="22"/>
          <w:lang w:val="es-CL"/>
        </w:rPr>
        <w:t xml:space="preserve">Con su participación, </w:t>
      </w:r>
      <w:r w:rsidR="00C57590" w:rsidRPr="00C6139E">
        <w:rPr>
          <w:rFonts w:eastAsia="Arial Unicode MS" w:cs="Arial"/>
          <w:szCs w:val="22"/>
          <w:lang w:val="es-CL"/>
        </w:rPr>
        <w:t>el</w:t>
      </w:r>
      <w:r w:rsidR="002707A0" w:rsidRPr="00C6139E">
        <w:rPr>
          <w:rFonts w:eastAsia="Arial Unicode MS" w:cs="Arial"/>
          <w:szCs w:val="22"/>
          <w:lang w:val="es-CL"/>
        </w:rPr>
        <w:t>/</w:t>
      </w:r>
      <w:r w:rsidRPr="00C6139E">
        <w:rPr>
          <w:rFonts w:eastAsia="Arial Unicode MS" w:cs="Arial"/>
          <w:szCs w:val="22"/>
        </w:rPr>
        <w:t xml:space="preserve"> postulante acepta entregar, a solicitud de </w:t>
      </w:r>
      <w:proofErr w:type="spellStart"/>
      <w:r w:rsidRPr="00C6139E">
        <w:rPr>
          <w:rFonts w:eastAsia="Arial Unicode MS" w:cs="Arial"/>
          <w:szCs w:val="22"/>
        </w:rPr>
        <w:t>S</w:t>
      </w:r>
      <w:r w:rsidR="00A13C40" w:rsidRPr="00C6139E">
        <w:rPr>
          <w:rFonts w:eastAsia="Arial Unicode MS" w:cs="Arial"/>
          <w:szCs w:val="22"/>
        </w:rPr>
        <w:t>ercotec</w:t>
      </w:r>
      <w:proofErr w:type="spellEnd"/>
      <w:r w:rsidRPr="00C6139E">
        <w:rPr>
          <w:rFonts w:eastAsia="Arial Unicode MS" w:cs="Arial"/>
          <w:szCs w:val="22"/>
        </w:rPr>
        <w:t>, a sus funcionarios/as o terceros que actúen en su representación, toda la información necesaria para evaluar el Plan</w:t>
      </w:r>
      <w:r w:rsidR="005F320E" w:rsidRPr="00C6139E">
        <w:rPr>
          <w:rFonts w:eastAsia="Arial Unicode MS" w:cs="Arial"/>
          <w:szCs w:val="22"/>
        </w:rPr>
        <w:t xml:space="preserve"> de </w:t>
      </w:r>
      <w:r w:rsidR="00D647BD" w:rsidRPr="00C6139E">
        <w:rPr>
          <w:rFonts w:eastAsia="Arial Unicode MS" w:cs="Arial"/>
          <w:szCs w:val="22"/>
        </w:rPr>
        <w:t>negocio</w:t>
      </w:r>
      <w:r w:rsidRPr="00C6139E">
        <w:rPr>
          <w:rFonts w:eastAsia="Arial Unicode MS" w:cs="Arial"/>
          <w:szCs w:val="22"/>
        </w:rPr>
        <w:t xml:space="preserve"> y su impacto en el tiempo, desde su inicio y hasta después de tres años, </w:t>
      </w:r>
      <w:r w:rsidRPr="00C6139E">
        <w:rPr>
          <w:rFonts w:cs="Arial"/>
          <w:szCs w:val="22"/>
        </w:rPr>
        <w:t>contados desde la fecha de inicio de ejecución del contrato. Los indicadores a evaluar podrán ser, entre otros:</w:t>
      </w:r>
      <w:r w:rsidRPr="00C6139E">
        <w:rPr>
          <w:rFonts w:eastAsia="Arial Unicode MS" w:cs="Arial"/>
          <w:szCs w:val="22"/>
          <w:lang w:val="es-CL"/>
        </w:rPr>
        <w:t xml:space="preserve"> </w:t>
      </w:r>
    </w:p>
    <w:p w14:paraId="69010CF9" w14:textId="77777777" w:rsidR="00C57590" w:rsidRPr="00C6139E" w:rsidRDefault="007654BF" w:rsidP="00AE49E2">
      <w:pPr>
        <w:pStyle w:val="Prrafodelista"/>
        <w:numPr>
          <w:ilvl w:val="1"/>
          <w:numId w:val="35"/>
        </w:numPr>
        <w:ind w:left="426" w:hanging="284"/>
        <w:jc w:val="both"/>
        <w:rPr>
          <w:rFonts w:eastAsia="Arial Unicode MS" w:cs="Arial"/>
          <w:szCs w:val="22"/>
          <w:lang w:val="es-CL"/>
        </w:rPr>
      </w:pPr>
      <w:r w:rsidRPr="00C6139E">
        <w:rPr>
          <w:rFonts w:eastAsia="Arial Unicode MS" w:cs="Arial"/>
          <w:szCs w:val="22"/>
          <w:lang w:val="es-CL"/>
        </w:rPr>
        <w:t>Generación de ventas</w:t>
      </w:r>
      <w:r w:rsidR="00982BC0" w:rsidRPr="00C6139E">
        <w:rPr>
          <w:rFonts w:eastAsia="Arial Unicode MS" w:cs="Arial"/>
          <w:szCs w:val="22"/>
          <w:lang w:val="es-CL"/>
        </w:rPr>
        <w:t>.</w:t>
      </w:r>
    </w:p>
    <w:p w14:paraId="685BAE61" w14:textId="77777777" w:rsidR="00C57590" w:rsidRPr="00C6139E" w:rsidRDefault="00982BC0" w:rsidP="00AE49E2">
      <w:pPr>
        <w:pStyle w:val="Prrafodelista"/>
        <w:numPr>
          <w:ilvl w:val="1"/>
          <w:numId w:val="35"/>
        </w:numPr>
        <w:ind w:left="426" w:hanging="284"/>
        <w:jc w:val="both"/>
        <w:rPr>
          <w:rFonts w:eastAsia="Arial Unicode MS" w:cs="Arial"/>
          <w:szCs w:val="22"/>
          <w:lang w:val="es-CL"/>
        </w:rPr>
      </w:pPr>
      <w:r w:rsidRPr="00C6139E">
        <w:rPr>
          <w:rFonts w:eastAsia="Arial Unicode MS" w:cs="Arial"/>
          <w:szCs w:val="22"/>
          <w:lang w:val="es-CL"/>
        </w:rPr>
        <w:t>Generación de empleos.</w:t>
      </w:r>
    </w:p>
    <w:p w14:paraId="203DBE18" w14:textId="77777777" w:rsidR="00C57590" w:rsidRPr="00C6139E" w:rsidRDefault="00982BC0" w:rsidP="00AE49E2">
      <w:pPr>
        <w:pStyle w:val="Prrafodelista"/>
        <w:numPr>
          <w:ilvl w:val="1"/>
          <w:numId w:val="35"/>
        </w:numPr>
        <w:ind w:left="426" w:hanging="284"/>
        <w:jc w:val="both"/>
        <w:rPr>
          <w:rFonts w:eastAsia="Arial Unicode MS" w:cs="Arial"/>
          <w:szCs w:val="22"/>
          <w:lang w:val="es-CL"/>
        </w:rPr>
      </w:pPr>
      <w:r w:rsidRPr="00C6139E">
        <w:rPr>
          <w:rFonts w:eastAsia="Arial Unicode MS" w:cs="Arial"/>
          <w:szCs w:val="22"/>
          <w:lang w:val="es-CL"/>
        </w:rPr>
        <w:lastRenderedPageBreak/>
        <w:t>Acceso a canales de comercialización.</w:t>
      </w:r>
    </w:p>
    <w:p w14:paraId="0601D792" w14:textId="77777777" w:rsidR="00982BC0" w:rsidRPr="00C6139E" w:rsidRDefault="00982BC0" w:rsidP="00AE49E2">
      <w:pPr>
        <w:pStyle w:val="Prrafodelista"/>
        <w:numPr>
          <w:ilvl w:val="1"/>
          <w:numId w:val="35"/>
        </w:numPr>
        <w:ind w:left="426" w:hanging="284"/>
        <w:jc w:val="both"/>
        <w:rPr>
          <w:rFonts w:eastAsia="Arial Unicode MS" w:cs="Arial"/>
          <w:szCs w:val="22"/>
          <w:lang w:val="es-CL"/>
        </w:rPr>
      </w:pPr>
      <w:r w:rsidRPr="00C6139E">
        <w:rPr>
          <w:rFonts w:eastAsia="Arial Unicode MS" w:cs="Arial"/>
          <w:szCs w:val="22"/>
          <w:lang w:val="es-CL"/>
        </w:rPr>
        <w:t>Adquisición d</w:t>
      </w:r>
      <w:r w:rsidR="00C57590" w:rsidRPr="00C6139E">
        <w:rPr>
          <w:rFonts w:eastAsia="Arial Unicode MS" w:cs="Arial"/>
          <w:szCs w:val="22"/>
          <w:lang w:val="es-CL"/>
        </w:rPr>
        <w:t xml:space="preserve">e activos tecnológicos para aumento de la productividad </w:t>
      </w:r>
      <w:r w:rsidRPr="00C6139E">
        <w:rPr>
          <w:rFonts w:eastAsia="Arial Unicode MS" w:cs="Arial"/>
          <w:szCs w:val="22"/>
          <w:lang w:val="es-CL"/>
        </w:rPr>
        <w:t>o competitividad.</w:t>
      </w:r>
    </w:p>
    <w:p w14:paraId="0FB79D3C" w14:textId="77777777" w:rsidR="000600CB" w:rsidRPr="00C6139E" w:rsidRDefault="000600CB" w:rsidP="008C599F">
      <w:pPr>
        <w:jc w:val="both"/>
        <w:rPr>
          <w:rFonts w:eastAsia="Arial Unicode MS" w:cs="Arial"/>
          <w:szCs w:val="22"/>
          <w:lang w:val="es-CL"/>
        </w:rPr>
      </w:pPr>
    </w:p>
    <w:p w14:paraId="1217CC2F" w14:textId="77777777" w:rsidR="00982BC0" w:rsidRPr="00C6139E" w:rsidRDefault="00CF7BDE" w:rsidP="008C599F">
      <w:pPr>
        <w:jc w:val="both"/>
        <w:rPr>
          <w:rFonts w:eastAsia="Arial Unicode MS" w:cs="Arial"/>
          <w:szCs w:val="22"/>
          <w:lang w:val="es-CL"/>
        </w:rPr>
      </w:pPr>
      <w:proofErr w:type="spellStart"/>
      <w:r w:rsidRPr="00C6139E">
        <w:rPr>
          <w:rFonts w:eastAsia="Arial Unicode MS" w:cs="Arial"/>
          <w:szCs w:val="22"/>
        </w:rPr>
        <w:t>Sercotec</w:t>
      </w:r>
      <w:proofErr w:type="spellEnd"/>
      <w:r w:rsidR="00982BC0" w:rsidRPr="00C6139E">
        <w:rPr>
          <w:rFonts w:eastAsia="Arial Unicode MS" w:cs="Arial"/>
          <w:szCs w:val="22"/>
        </w:rPr>
        <w:t xml:space="preserve"> se reserva el derecho de descalificar de</w:t>
      </w:r>
      <w:r w:rsidRPr="00C6139E">
        <w:rPr>
          <w:rFonts w:eastAsia="Arial Unicode MS" w:cs="Arial"/>
          <w:szCs w:val="22"/>
        </w:rPr>
        <w:t xml:space="preserve"> </w:t>
      </w:r>
      <w:r w:rsidR="00982BC0" w:rsidRPr="00C6139E">
        <w:rPr>
          <w:rFonts w:eastAsia="Arial Unicode MS" w:cs="Arial"/>
          <w:szCs w:val="22"/>
        </w:rPr>
        <w:t>l</w:t>
      </w:r>
      <w:r w:rsidRPr="00C6139E">
        <w:rPr>
          <w:rFonts w:eastAsia="Arial Unicode MS" w:cs="Arial"/>
          <w:szCs w:val="22"/>
        </w:rPr>
        <w:t>a</w:t>
      </w:r>
      <w:r w:rsidR="00982BC0" w:rsidRPr="00C6139E">
        <w:rPr>
          <w:rFonts w:eastAsia="Arial Unicode MS" w:cs="Arial"/>
          <w:szCs w:val="22"/>
        </w:rPr>
        <w:t xml:space="preserve"> c</w:t>
      </w:r>
      <w:r w:rsidRPr="00C6139E">
        <w:rPr>
          <w:rFonts w:eastAsia="Arial Unicode MS" w:cs="Arial"/>
          <w:szCs w:val="22"/>
        </w:rPr>
        <w:t>onvocatoria</w:t>
      </w:r>
      <w:r w:rsidR="00982BC0" w:rsidRPr="00C6139E">
        <w:rPr>
          <w:rFonts w:eastAsia="Arial Unicode MS" w:cs="Arial"/>
          <w:szCs w:val="22"/>
        </w:rPr>
        <w:t>, en cualquier etapa del proceso, al</w:t>
      </w:r>
      <w:r w:rsidR="001C1CA3" w:rsidRPr="00C6139E">
        <w:rPr>
          <w:rFonts w:eastAsia="Arial Unicode MS" w:cs="Arial"/>
          <w:szCs w:val="22"/>
        </w:rPr>
        <w:t>/la</w:t>
      </w:r>
      <w:r w:rsidR="00982BC0" w:rsidRPr="00C6139E">
        <w:rPr>
          <w:rFonts w:eastAsia="Arial Unicode MS" w:cs="Arial"/>
          <w:szCs w:val="22"/>
        </w:rPr>
        <w:t xml:space="preserve"> postulante que proporcione información falsa, y con ello atente contra la transparencia del proceso, igualdad de condiciones y los objetivos del</w:t>
      </w:r>
      <w:r w:rsidR="001C1CA3" w:rsidRPr="00C6139E">
        <w:rPr>
          <w:rFonts w:eastAsia="Arial Unicode MS" w:cs="Arial"/>
          <w:szCs w:val="22"/>
        </w:rPr>
        <w:t xml:space="preserve"> instrumento</w:t>
      </w:r>
      <w:r w:rsidR="00982BC0" w:rsidRPr="00C6139E">
        <w:rPr>
          <w:rFonts w:eastAsia="Arial Unicode MS" w:cs="Arial"/>
          <w:szCs w:val="22"/>
          <w:lang w:val="es-CL"/>
        </w:rPr>
        <w:t>, incluso luego de formalizado</w:t>
      </w:r>
      <w:r w:rsidRPr="00C6139E">
        <w:rPr>
          <w:rFonts w:eastAsia="Arial Unicode MS" w:cs="Arial"/>
          <w:szCs w:val="22"/>
          <w:lang w:val="es-CL"/>
        </w:rPr>
        <w:t xml:space="preserve"> el</w:t>
      </w:r>
      <w:r w:rsidR="001C1CA3" w:rsidRPr="00C6139E">
        <w:rPr>
          <w:rFonts w:eastAsia="Arial Unicode MS" w:cs="Arial"/>
          <w:szCs w:val="22"/>
          <w:lang w:val="es-CL"/>
        </w:rPr>
        <w:t>/la</w:t>
      </w:r>
      <w:r w:rsidRPr="00C6139E">
        <w:rPr>
          <w:rFonts w:eastAsia="Arial Unicode MS" w:cs="Arial"/>
          <w:szCs w:val="22"/>
          <w:lang w:val="es-CL"/>
        </w:rPr>
        <w:t xml:space="preserve"> beneficiario/a</w:t>
      </w:r>
      <w:r w:rsidR="00982BC0" w:rsidRPr="00C6139E">
        <w:rPr>
          <w:rFonts w:eastAsia="Arial Unicode MS" w:cs="Arial"/>
          <w:szCs w:val="22"/>
          <w:lang w:val="es-CL"/>
        </w:rPr>
        <w:t xml:space="preserve">, reservándose </w:t>
      </w:r>
      <w:proofErr w:type="spellStart"/>
      <w:r w:rsidR="00982BC0" w:rsidRPr="00C6139E">
        <w:rPr>
          <w:rFonts w:eastAsia="Arial Unicode MS" w:cs="Arial"/>
          <w:szCs w:val="22"/>
          <w:lang w:val="es-CL"/>
        </w:rPr>
        <w:t>S</w:t>
      </w:r>
      <w:r w:rsidRPr="00C6139E">
        <w:rPr>
          <w:rFonts w:eastAsia="Arial Unicode MS" w:cs="Arial"/>
          <w:szCs w:val="22"/>
          <w:lang w:val="es-CL"/>
        </w:rPr>
        <w:t>ercotec</w:t>
      </w:r>
      <w:proofErr w:type="spellEnd"/>
      <w:r w:rsidR="00982BC0" w:rsidRPr="00C6139E">
        <w:rPr>
          <w:rFonts w:eastAsia="Arial Unicode MS" w:cs="Arial"/>
          <w:szCs w:val="22"/>
          <w:lang w:val="es-CL"/>
        </w:rPr>
        <w:t xml:space="preserve"> la facultad de iniciar las acciones legales que estime pertinentes.</w:t>
      </w:r>
      <w:r w:rsidR="00C76041" w:rsidRPr="00C6139E">
        <w:rPr>
          <w:rFonts w:eastAsia="Arial Unicode MS" w:cs="Arial"/>
          <w:szCs w:val="22"/>
          <w:lang w:val="es-CL"/>
        </w:rPr>
        <w:t xml:space="preserve"> Además, </w:t>
      </w:r>
      <w:proofErr w:type="spellStart"/>
      <w:r w:rsidR="00C76041" w:rsidRPr="00C6139E">
        <w:rPr>
          <w:rFonts w:eastAsia="Arial Unicode MS" w:cs="Arial"/>
          <w:szCs w:val="22"/>
          <w:lang w:val="es-CL"/>
        </w:rPr>
        <w:t>Sercotec</w:t>
      </w:r>
      <w:proofErr w:type="spellEnd"/>
      <w:r w:rsidR="00C76041" w:rsidRPr="00C6139E">
        <w:rPr>
          <w:rFonts w:eastAsia="Arial Unicode MS" w:cs="Arial"/>
          <w:szCs w:val="22"/>
          <w:lang w:val="es-CL"/>
        </w:rPr>
        <w:t xml:space="preserve"> tiene el derecho </w:t>
      </w:r>
      <w:r w:rsidR="00DF2F18" w:rsidRPr="00C6139E">
        <w:rPr>
          <w:rFonts w:eastAsia="Arial Unicode MS" w:cs="Arial"/>
          <w:szCs w:val="22"/>
          <w:lang w:val="es-CL"/>
        </w:rPr>
        <w:t xml:space="preserve">de </w:t>
      </w:r>
      <w:r w:rsidR="00C76041" w:rsidRPr="00C6139E">
        <w:rPr>
          <w:rFonts w:eastAsia="Arial Unicode MS" w:cs="Arial"/>
          <w:szCs w:val="22"/>
          <w:lang w:val="es-CL"/>
        </w:rPr>
        <w:t>verificar todos los requisitos en cualquier etapa del proces</w:t>
      </w:r>
      <w:r w:rsidR="00DF2F18" w:rsidRPr="00C6139E">
        <w:rPr>
          <w:rFonts w:eastAsia="Arial Unicode MS" w:cs="Arial"/>
          <w:szCs w:val="22"/>
          <w:lang w:val="es-CL"/>
        </w:rPr>
        <w:t>o y el/la postulante podrá</w:t>
      </w:r>
      <w:r w:rsidR="00C76041" w:rsidRPr="00C6139E">
        <w:rPr>
          <w:rFonts w:eastAsia="Arial Unicode MS" w:cs="Arial"/>
          <w:szCs w:val="22"/>
          <w:lang w:val="es-CL"/>
        </w:rPr>
        <w:t xml:space="preserve"> ser eliminado</w:t>
      </w:r>
      <w:r w:rsidR="001C1CA3" w:rsidRPr="00C6139E">
        <w:rPr>
          <w:rFonts w:eastAsia="Arial Unicode MS" w:cs="Arial"/>
          <w:szCs w:val="22"/>
          <w:lang w:val="es-CL"/>
        </w:rPr>
        <w:t>/a</w:t>
      </w:r>
      <w:r w:rsidR="00C76041" w:rsidRPr="00C6139E">
        <w:rPr>
          <w:rFonts w:eastAsia="Arial Unicode MS" w:cs="Arial"/>
          <w:szCs w:val="22"/>
          <w:lang w:val="es-CL"/>
        </w:rPr>
        <w:t xml:space="preserve"> de la convocatoria, si corresponde.</w:t>
      </w:r>
    </w:p>
    <w:p w14:paraId="3600E232" w14:textId="77777777" w:rsidR="00623C1B" w:rsidRPr="00C6139E" w:rsidRDefault="00623C1B" w:rsidP="008C599F">
      <w:pPr>
        <w:jc w:val="both"/>
        <w:rPr>
          <w:rFonts w:cs="Arial"/>
          <w:szCs w:val="22"/>
          <w:lang w:val="es-CL"/>
        </w:rPr>
      </w:pPr>
    </w:p>
    <w:p w14:paraId="5AF257B4" w14:textId="77777777" w:rsidR="00623C1B" w:rsidRPr="00C6139E" w:rsidRDefault="00F95C66" w:rsidP="008C599F">
      <w:pPr>
        <w:jc w:val="both"/>
        <w:rPr>
          <w:rFonts w:cs="Arial"/>
          <w:szCs w:val="22"/>
        </w:rPr>
      </w:pPr>
      <w:r w:rsidRPr="00C6139E">
        <w:rPr>
          <w:rFonts w:cs="Arial"/>
          <w:szCs w:val="22"/>
        </w:rPr>
        <w:t>L</w:t>
      </w:r>
      <w:r w:rsidR="00C57590" w:rsidRPr="00C6139E">
        <w:rPr>
          <w:rFonts w:cs="Arial"/>
          <w:szCs w:val="22"/>
        </w:rPr>
        <w:t>os</w:t>
      </w:r>
      <w:r w:rsidR="00623C1B" w:rsidRPr="00C6139E">
        <w:rPr>
          <w:rFonts w:cs="Arial"/>
          <w:szCs w:val="22"/>
        </w:rPr>
        <w:t xml:space="preserve"> postulantes, al momento de completar el </w:t>
      </w:r>
      <w:r w:rsidR="002073D1" w:rsidRPr="00C6139E">
        <w:rPr>
          <w:rFonts w:cs="Arial"/>
          <w:szCs w:val="22"/>
        </w:rPr>
        <w:t>formulario</w:t>
      </w:r>
      <w:r w:rsidR="00623C1B" w:rsidRPr="00C6139E">
        <w:rPr>
          <w:rFonts w:cs="Arial"/>
          <w:szCs w:val="22"/>
        </w:rPr>
        <w:t xml:space="preserve">, autorizan expresamente a </w:t>
      </w:r>
      <w:proofErr w:type="spellStart"/>
      <w:r w:rsidR="00623C1B" w:rsidRPr="00C6139E">
        <w:rPr>
          <w:rFonts w:cs="Arial"/>
          <w:szCs w:val="22"/>
        </w:rPr>
        <w:t>S</w:t>
      </w:r>
      <w:r w:rsidR="00AA3DBD" w:rsidRPr="00C6139E">
        <w:rPr>
          <w:rFonts w:cs="Arial"/>
          <w:szCs w:val="22"/>
        </w:rPr>
        <w:t>ercotec</w:t>
      </w:r>
      <w:proofErr w:type="spellEnd"/>
      <w:r w:rsidR="00623C1B" w:rsidRPr="00C6139E">
        <w:rPr>
          <w:rFonts w:cs="Arial"/>
          <w:szCs w:val="22"/>
        </w:rPr>
        <w:t xml:space="preserve"> para incorporar sus antecedentes personales a una base de datos para </w:t>
      </w:r>
      <w:r w:rsidR="00C92C0A" w:rsidRPr="00C6139E">
        <w:rPr>
          <w:rFonts w:cs="Arial"/>
          <w:szCs w:val="22"/>
        </w:rPr>
        <w:t>su uso y tratamiento en acciones</w:t>
      </w:r>
      <w:r w:rsidR="00623C1B" w:rsidRPr="00C6139E">
        <w:rPr>
          <w:rFonts w:cs="Arial"/>
          <w:szCs w:val="22"/>
        </w:rPr>
        <w:t xml:space="preserve"> de apoyo, con organismos públicos o privados, así como también para </w:t>
      </w:r>
      <w:r w:rsidR="00C92C0A" w:rsidRPr="00C6139E">
        <w:rPr>
          <w:rFonts w:cs="Arial"/>
          <w:szCs w:val="22"/>
        </w:rPr>
        <w:t>la confirmación de</w:t>
      </w:r>
      <w:r w:rsidR="00623C1B" w:rsidRPr="00C6139E">
        <w:rPr>
          <w:rFonts w:cs="Arial"/>
          <w:szCs w:val="22"/>
        </w:rPr>
        <w:t xml:space="preserve"> antecedentes con</w:t>
      </w:r>
      <w:r w:rsidR="00284140" w:rsidRPr="00C6139E">
        <w:rPr>
          <w:rFonts w:cs="Arial"/>
          <w:szCs w:val="22"/>
        </w:rPr>
        <w:t xml:space="preserve"> fuentes oficiales, tales como</w:t>
      </w:r>
      <w:r w:rsidR="00623C1B" w:rsidRPr="00C6139E">
        <w:rPr>
          <w:rFonts w:cs="Arial"/>
          <w:szCs w:val="22"/>
        </w:rPr>
        <w:t xml:space="preserve"> el SII, Registro Civil, </w:t>
      </w:r>
      <w:r w:rsidR="00982BC0" w:rsidRPr="00C6139E">
        <w:rPr>
          <w:rFonts w:cs="Arial"/>
          <w:szCs w:val="22"/>
        </w:rPr>
        <w:t xml:space="preserve">Dirección del Trabajo, Ministerio de Desarrollo Social, Tesorería General de la República, </w:t>
      </w:r>
      <w:r w:rsidR="00623C1B" w:rsidRPr="00C6139E">
        <w:rPr>
          <w:rFonts w:cs="Arial"/>
          <w:szCs w:val="22"/>
        </w:rPr>
        <w:t xml:space="preserve">entre otros.  </w:t>
      </w:r>
    </w:p>
    <w:p w14:paraId="1E1B6F6E" w14:textId="77777777" w:rsidR="006C038A" w:rsidRPr="00C6139E"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C6139E"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C6139E" w:rsidRDefault="006C038A" w:rsidP="00C57590">
            <w:pPr>
              <w:rPr>
                <w:rFonts w:eastAsia="Arial Unicode MS" w:cs="Arial"/>
                <w:b/>
                <w:szCs w:val="22"/>
                <w:u w:val="single"/>
                <w:lang w:val="es-CL"/>
              </w:rPr>
            </w:pPr>
            <w:r w:rsidRPr="00C6139E">
              <w:rPr>
                <w:rFonts w:eastAsia="Arial Unicode MS" w:cs="Arial"/>
                <w:b/>
                <w:szCs w:val="22"/>
                <w:u w:val="single"/>
                <w:lang w:val="es-CL"/>
              </w:rPr>
              <w:t>IMPORTAN</w:t>
            </w:r>
            <w:r w:rsidR="00A7099D" w:rsidRPr="00C6139E">
              <w:rPr>
                <w:rFonts w:eastAsia="Arial Unicode MS" w:cs="Arial"/>
                <w:b/>
                <w:szCs w:val="22"/>
                <w:u w:val="single"/>
                <w:lang w:val="es-CL"/>
              </w:rPr>
              <w:t>TE</w:t>
            </w:r>
            <w:r w:rsidR="00C57590" w:rsidRPr="00C6139E">
              <w:rPr>
                <w:rFonts w:eastAsia="Arial Unicode MS" w:cs="Arial"/>
                <w:b/>
                <w:szCs w:val="22"/>
                <w:u w:val="single"/>
                <w:lang w:val="es-CL"/>
              </w:rPr>
              <w:t>:</w:t>
            </w:r>
          </w:p>
          <w:p w14:paraId="032B4674" w14:textId="77777777" w:rsidR="002707A0" w:rsidRPr="00C6139E" w:rsidRDefault="00221926" w:rsidP="000E6A46">
            <w:pPr>
              <w:jc w:val="both"/>
              <w:rPr>
                <w:rFonts w:eastAsia="Arial Unicode MS" w:cs="Arial"/>
                <w:szCs w:val="22"/>
                <w:lang w:val="es-CL"/>
              </w:rPr>
            </w:pPr>
            <w:proofErr w:type="spellStart"/>
            <w:r w:rsidRPr="00C6139E">
              <w:rPr>
                <w:rFonts w:eastAsia="Arial Unicode MS" w:cs="Arial"/>
                <w:szCs w:val="22"/>
                <w:lang w:val="es-CL"/>
              </w:rPr>
              <w:t>Sercotec</w:t>
            </w:r>
            <w:proofErr w:type="spellEnd"/>
            <w:r w:rsidRPr="00C6139E">
              <w:rPr>
                <w:rFonts w:eastAsia="Arial Unicode MS" w:cs="Arial"/>
                <w:szCs w:val="22"/>
                <w:lang w:val="es-CL"/>
              </w:rPr>
              <w:t xml:space="preserve"> podrá interpretar, aclarar </w:t>
            </w:r>
            <w:r w:rsidR="000966E8" w:rsidRPr="00C6139E">
              <w:rPr>
                <w:rFonts w:eastAsia="Arial Unicode MS" w:cs="Arial"/>
                <w:szCs w:val="22"/>
                <w:lang w:val="es-CL"/>
              </w:rPr>
              <w:t>y/</w:t>
            </w:r>
            <w:r w:rsidRPr="00C6139E">
              <w:rPr>
                <w:rFonts w:eastAsia="Arial Unicode MS" w:cs="Arial"/>
                <w:szCs w:val="22"/>
                <w:lang w:val="es-CL"/>
              </w:rPr>
              <w:t>o modificar las presente</w:t>
            </w:r>
            <w:r w:rsidR="00ED1997" w:rsidRPr="00C6139E">
              <w:rPr>
                <w:rFonts w:eastAsia="Arial Unicode MS" w:cs="Arial"/>
                <w:szCs w:val="22"/>
                <w:lang w:val="es-CL"/>
              </w:rPr>
              <w:t>s</w:t>
            </w:r>
            <w:r w:rsidRPr="00C6139E">
              <w:rPr>
                <w:rFonts w:eastAsia="Arial Unicode MS" w:cs="Arial"/>
                <w:szCs w:val="22"/>
                <w:lang w:val="es-CL"/>
              </w:rPr>
              <w:t xml:space="preserve"> </w:t>
            </w:r>
            <w:r w:rsidR="000966E8" w:rsidRPr="00C6139E">
              <w:rPr>
                <w:rFonts w:eastAsia="Arial Unicode MS" w:cs="Arial"/>
                <w:szCs w:val="22"/>
                <w:lang w:val="es-CL"/>
              </w:rPr>
              <w:t>B</w:t>
            </w:r>
            <w:r w:rsidR="006E18B0" w:rsidRPr="00C6139E">
              <w:rPr>
                <w:rFonts w:eastAsia="Arial Unicode MS" w:cs="Arial"/>
                <w:szCs w:val="22"/>
                <w:lang w:val="es-CL"/>
              </w:rPr>
              <w:t>ases</w:t>
            </w:r>
            <w:r w:rsidR="000966E8" w:rsidRPr="00C6139E">
              <w:rPr>
                <w:rFonts w:eastAsia="Arial Unicode MS" w:cs="Arial"/>
                <w:szCs w:val="22"/>
                <w:lang w:val="es-CL"/>
              </w:rPr>
              <w:t xml:space="preserve"> de Convocatoria</w:t>
            </w:r>
            <w:r w:rsidRPr="00C6139E">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6139E">
              <w:rPr>
                <w:rFonts w:eastAsia="Arial Unicode MS" w:cs="Arial"/>
                <w:szCs w:val="22"/>
                <w:lang w:val="es-CL"/>
              </w:rPr>
              <w:t>Sercotec</w:t>
            </w:r>
            <w:proofErr w:type="spellEnd"/>
            <w:r w:rsidRPr="00C6139E">
              <w:rPr>
                <w:rFonts w:eastAsia="Arial Unicode MS" w:cs="Arial"/>
                <w:szCs w:val="22"/>
                <w:lang w:val="es-CL"/>
              </w:rPr>
              <w:t xml:space="preserve"> se reserva el derecho a volver a solicitar los medios de verificación respectivos.</w:t>
            </w:r>
          </w:p>
        </w:tc>
      </w:tr>
    </w:tbl>
    <w:p w14:paraId="6788F49B" w14:textId="77777777" w:rsidR="004334E2" w:rsidRPr="00C6139E" w:rsidRDefault="004334E2" w:rsidP="00722403">
      <w:pPr>
        <w:pStyle w:val="Ttulo20"/>
        <w:tabs>
          <w:tab w:val="clear" w:pos="709"/>
          <w:tab w:val="left" w:pos="284"/>
        </w:tabs>
        <w:jc w:val="center"/>
        <w:rPr>
          <w:szCs w:val="22"/>
        </w:rPr>
      </w:pPr>
      <w:bookmarkStart w:id="84" w:name="_Toc507191239"/>
      <w:bookmarkStart w:id="85" w:name="_Toc346840830"/>
    </w:p>
    <w:p w14:paraId="45559587" w14:textId="77777777" w:rsidR="004334E2" w:rsidRPr="00C6139E" w:rsidRDefault="004334E2">
      <w:pPr>
        <w:rPr>
          <w:b/>
          <w:bCs/>
          <w:iCs/>
          <w:szCs w:val="22"/>
          <w:lang w:val="es-CL"/>
        </w:rPr>
      </w:pPr>
      <w:r w:rsidRPr="00C6139E">
        <w:rPr>
          <w:szCs w:val="22"/>
        </w:rPr>
        <w:br w:type="page"/>
      </w:r>
    </w:p>
    <w:p w14:paraId="32DDCB04" w14:textId="0C1CBB99" w:rsidR="004C23D0" w:rsidRPr="00C6139E" w:rsidRDefault="004C23D0" w:rsidP="00722403">
      <w:pPr>
        <w:pStyle w:val="Ttulo20"/>
        <w:tabs>
          <w:tab w:val="clear" w:pos="709"/>
          <w:tab w:val="left" w:pos="284"/>
        </w:tabs>
        <w:jc w:val="center"/>
        <w:rPr>
          <w:szCs w:val="22"/>
        </w:rPr>
      </w:pPr>
      <w:bookmarkStart w:id="86" w:name="_Toc3223393"/>
      <w:r w:rsidRPr="00C6139E">
        <w:rPr>
          <w:szCs w:val="22"/>
        </w:rPr>
        <w:lastRenderedPageBreak/>
        <w:t>ANEXO N° 1</w:t>
      </w:r>
      <w:bookmarkEnd w:id="84"/>
      <w:r w:rsidR="005E13EE" w:rsidRPr="00C6139E">
        <w:rPr>
          <w:szCs w:val="22"/>
        </w:rPr>
        <w:t>. REQUISITOS DE LA CONVOCATORIA</w:t>
      </w:r>
      <w:bookmarkEnd w:id="86"/>
    </w:p>
    <w:p w14:paraId="01C238AA" w14:textId="77777777" w:rsidR="004C23D0" w:rsidRPr="00C6139E" w:rsidRDefault="004C23D0" w:rsidP="006027C8">
      <w:pPr>
        <w:rPr>
          <w:b/>
          <w:sz w:val="24"/>
          <w:lang w:val="es-CL"/>
        </w:rPr>
      </w:pPr>
      <w:r w:rsidRPr="00C6139E">
        <w:rPr>
          <w:b/>
          <w:lang w:val="es-CL"/>
        </w:rPr>
        <w:t xml:space="preserve">MEDIOS DE VERIFICACIÓN DEL CUMPLIMIENTO DE LOS REQUISITOS DE LA </w:t>
      </w:r>
      <w:bookmarkEnd w:id="85"/>
      <w:r w:rsidRPr="00C6139E">
        <w:rPr>
          <w:b/>
          <w:lang w:val="es-CL"/>
        </w:rPr>
        <w:t>CONVOCATORIA</w:t>
      </w:r>
    </w:p>
    <w:p w14:paraId="13048DEE" w14:textId="2B620E05" w:rsidR="004C23D0" w:rsidRPr="00C6139E" w:rsidRDefault="004C23D0" w:rsidP="004C23D0">
      <w:pPr>
        <w:pStyle w:val="Prrafodelista"/>
        <w:spacing w:before="100" w:beforeAutospacing="1" w:after="100" w:afterAutospacing="1"/>
        <w:ind w:left="0"/>
        <w:jc w:val="both"/>
        <w:rPr>
          <w:rFonts w:cs="Calibri"/>
          <w:b/>
          <w:sz w:val="20"/>
          <w:szCs w:val="18"/>
        </w:rPr>
      </w:pPr>
      <w:r w:rsidRPr="00C6139E">
        <w:rPr>
          <w:rFonts w:cs="Calibri"/>
          <w:b/>
          <w:sz w:val="20"/>
          <w:szCs w:val="18"/>
        </w:rPr>
        <w:t>ADMISIBILIDAD</w:t>
      </w:r>
      <w:r w:rsidR="00A1549F" w:rsidRPr="00C6139E">
        <w:rPr>
          <w:rFonts w:cs="Calibri"/>
          <w:b/>
          <w:sz w:val="20"/>
          <w:szCs w:val="18"/>
        </w:rPr>
        <w:t xml:space="preserve"> / </w:t>
      </w:r>
      <w:r w:rsidR="00F23922" w:rsidRPr="00C6139E">
        <w:rPr>
          <w:rFonts w:cs="Calibri"/>
          <w:b/>
          <w:sz w:val="20"/>
          <w:szCs w:val="18"/>
        </w:rPr>
        <w:t xml:space="preserve">Validación </w:t>
      </w:r>
      <w:r w:rsidR="00A1549F" w:rsidRPr="00C6139E">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gridCol w:w="26"/>
      </w:tblGrid>
      <w:tr w:rsidR="00B93A85" w:rsidRPr="00C6139E" w14:paraId="5FD58597"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C6139E" w:rsidRDefault="004C23D0" w:rsidP="000E6A46">
            <w:pPr>
              <w:spacing w:before="100" w:beforeAutospacing="1" w:after="100" w:afterAutospacing="1" w:line="276" w:lineRule="auto"/>
              <w:contextualSpacing/>
              <w:jc w:val="center"/>
              <w:rPr>
                <w:rFonts w:cs="Calibri"/>
                <w:b/>
                <w:sz w:val="20"/>
                <w:szCs w:val="18"/>
                <w:lang w:val="es-CL" w:eastAsia="en-US"/>
              </w:rPr>
            </w:pPr>
            <w:r w:rsidRPr="00C6139E">
              <w:rPr>
                <w:rFonts w:cs="Calibri"/>
                <w:b/>
                <w:sz w:val="20"/>
                <w:szCs w:val="18"/>
              </w:rPr>
              <w:t>Requisito</w:t>
            </w:r>
          </w:p>
        </w:tc>
        <w:tc>
          <w:tcPr>
            <w:tcW w:w="4249" w:type="dxa"/>
            <w:gridSpan w:val="2"/>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C6139E"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C6139E">
              <w:rPr>
                <w:rFonts w:cs="Calibri"/>
                <w:b/>
                <w:sz w:val="20"/>
                <w:szCs w:val="18"/>
                <w:lang w:val="es-CL" w:eastAsia="en-US"/>
              </w:rPr>
              <w:t>Medio de verificación</w:t>
            </w:r>
          </w:p>
        </w:tc>
      </w:tr>
      <w:tr w:rsidR="00B93A85" w:rsidRPr="00C6139E" w14:paraId="73FA234D"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0BBBB686" w:rsidR="004C23D0" w:rsidRPr="00C6139E" w:rsidRDefault="00DD4E74" w:rsidP="004D3E45">
            <w:pPr>
              <w:pStyle w:val="Prrafodelista"/>
              <w:numPr>
                <w:ilvl w:val="0"/>
                <w:numId w:val="26"/>
              </w:numPr>
              <w:ind w:left="309" w:hanging="284"/>
              <w:contextualSpacing/>
              <w:jc w:val="both"/>
              <w:rPr>
                <w:rFonts w:cs="Calibri"/>
                <w:sz w:val="18"/>
                <w:szCs w:val="18"/>
                <w:lang w:val="es-CL" w:eastAsia="en-US"/>
              </w:rPr>
            </w:pPr>
            <w:r w:rsidRPr="00C6139E">
              <w:rPr>
                <w:rFonts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gridSpan w:val="2"/>
            <w:tcBorders>
              <w:top w:val="single" w:sz="4" w:space="0" w:color="auto"/>
              <w:left w:val="single" w:sz="4" w:space="0" w:color="auto"/>
              <w:bottom w:val="single" w:sz="4" w:space="0" w:color="auto"/>
              <w:right w:val="single" w:sz="4" w:space="0" w:color="auto"/>
            </w:tcBorders>
          </w:tcPr>
          <w:p w14:paraId="5805DCF2" w14:textId="77867469" w:rsidR="004C23D0" w:rsidRPr="00C6139E" w:rsidRDefault="004C23D0" w:rsidP="00964596">
            <w:pPr>
              <w:pStyle w:val="Prrafodelista"/>
              <w:ind w:left="0"/>
              <w:jc w:val="both"/>
              <w:rPr>
                <w:rFonts w:cs="Calibri"/>
                <w:sz w:val="18"/>
                <w:szCs w:val="18"/>
                <w:lang w:val="es-CL" w:eastAsia="en-US"/>
              </w:rPr>
            </w:pPr>
            <w:r w:rsidRPr="00C6139E">
              <w:rPr>
                <w:rFonts w:cs="Calibri"/>
                <w:sz w:val="18"/>
                <w:szCs w:val="18"/>
                <w:lang w:val="es-CL" w:eastAsia="en-US"/>
              </w:rPr>
              <w:t xml:space="preserve">Requisito validado </w:t>
            </w:r>
            <w:r w:rsidR="00DD4E74" w:rsidRPr="00C6139E">
              <w:rPr>
                <w:rFonts w:cs="Calibri"/>
                <w:sz w:val="18"/>
                <w:szCs w:val="18"/>
                <w:lang w:val="es-CL" w:eastAsia="en-US"/>
              </w:rPr>
              <w:t xml:space="preserve">automáticamente a través </w:t>
            </w:r>
            <w:r w:rsidR="00964596" w:rsidRPr="00C6139E">
              <w:rPr>
                <w:rFonts w:cs="Calibri"/>
                <w:sz w:val="18"/>
                <w:szCs w:val="18"/>
                <w:lang w:val="es-CL" w:eastAsia="en-US"/>
              </w:rPr>
              <w:t>de la plataforma de postulación con</w:t>
            </w:r>
            <w:r w:rsidR="00DD4E74" w:rsidRPr="00C6139E">
              <w:rPr>
                <w:rFonts w:cs="Calibri"/>
                <w:sz w:val="18"/>
                <w:szCs w:val="18"/>
                <w:lang w:val="es-CL" w:eastAsia="en-US"/>
              </w:rPr>
              <w:t xml:space="preserve"> informaci</w:t>
            </w:r>
            <w:r w:rsidR="00A24F44" w:rsidRPr="00C6139E">
              <w:rPr>
                <w:rFonts w:cs="Calibri"/>
                <w:sz w:val="18"/>
                <w:szCs w:val="18"/>
                <w:lang w:val="es-CL" w:eastAsia="en-US"/>
              </w:rPr>
              <w:t xml:space="preserve">ón </w:t>
            </w:r>
            <w:r w:rsidRPr="00C6139E">
              <w:rPr>
                <w:rFonts w:cs="Calibri"/>
                <w:sz w:val="18"/>
                <w:szCs w:val="18"/>
                <w:lang w:val="es-CL" w:eastAsia="en-US"/>
              </w:rPr>
              <w:t>provista</w:t>
            </w:r>
            <w:r w:rsidR="005307E7" w:rsidRPr="00C6139E">
              <w:rPr>
                <w:rFonts w:cs="Calibri"/>
                <w:sz w:val="18"/>
                <w:szCs w:val="18"/>
                <w:lang w:val="es-CL" w:eastAsia="en-US"/>
              </w:rPr>
              <w:t xml:space="preserve"> en línea</w:t>
            </w:r>
            <w:r w:rsidRPr="00C6139E">
              <w:rPr>
                <w:rFonts w:cs="Calibri"/>
                <w:sz w:val="18"/>
                <w:szCs w:val="18"/>
                <w:lang w:val="es-CL" w:eastAsia="en-US"/>
              </w:rPr>
              <w:t xml:space="preserve"> por el Servicio de Impuestos Internos</w:t>
            </w:r>
            <w:r w:rsidR="00964596" w:rsidRPr="00C6139E">
              <w:rPr>
                <w:rFonts w:cs="Calibri"/>
                <w:sz w:val="18"/>
                <w:szCs w:val="18"/>
                <w:lang w:val="es-CL" w:eastAsia="en-US"/>
              </w:rPr>
              <w:t xml:space="preserve"> (se validará el requisito para el RUT de la empresa postulante).</w:t>
            </w:r>
          </w:p>
        </w:tc>
      </w:tr>
      <w:tr w:rsidR="00B93A85" w:rsidRPr="00C6139E" w14:paraId="6C6AE96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DB0D570" w:rsidR="004C23D0" w:rsidRPr="00C6139E" w:rsidRDefault="00DD4E74">
            <w:pPr>
              <w:pStyle w:val="Prrafodelista"/>
              <w:numPr>
                <w:ilvl w:val="0"/>
                <w:numId w:val="26"/>
              </w:numPr>
              <w:ind w:left="309" w:hanging="284"/>
              <w:contextualSpacing/>
              <w:jc w:val="both"/>
              <w:rPr>
                <w:rFonts w:cs="Calibri"/>
                <w:sz w:val="18"/>
                <w:szCs w:val="18"/>
                <w:lang w:val="es-CL" w:eastAsia="en-US"/>
              </w:rPr>
            </w:pPr>
            <w:r w:rsidRPr="00C6139E">
              <w:rPr>
                <w:rFonts w:cs="Calibri"/>
                <w:sz w:val="18"/>
                <w:szCs w:val="18"/>
                <w:lang w:val="es-CL" w:eastAsia="en-US"/>
              </w:rPr>
              <w:t>La Idea de Negocio deberá considerar un monto máximo de $</w:t>
            </w:r>
            <w:r w:rsidR="00A519F7" w:rsidRPr="00C6139E">
              <w:rPr>
                <w:rFonts w:cs="Calibri"/>
                <w:sz w:val="18"/>
                <w:szCs w:val="18"/>
                <w:lang w:val="es-CL" w:eastAsia="en-US"/>
              </w:rPr>
              <w:t>4</w:t>
            </w:r>
            <w:r w:rsidRPr="00C6139E">
              <w:rPr>
                <w:rFonts w:cs="Calibri"/>
                <w:sz w:val="18"/>
                <w:szCs w:val="18"/>
                <w:lang w:val="es-CL" w:eastAsia="en-US"/>
              </w:rPr>
              <w:t>.</w:t>
            </w:r>
            <w:r w:rsidR="00A519F7" w:rsidRPr="00C6139E">
              <w:rPr>
                <w:rFonts w:cs="Calibri"/>
                <w:sz w:val="18"/>
                <w:szCs w:val="18"/>
                <w:lang w:val="es-CL" w:eastAsia="en-US"/>
              </w:rPr>
              <w:t>5</w:t>
            </w:r>
            <w:r w:rsidRPr="00C6139E">
              <w:rPr>
                <w:rFonts w:cs="Calibri"/>
                <w:sz w:val="18"/>
                <w:szCs w:val="18"/>
                <w:lang w:val="es-CL" w:eastAsia="en-US"/>
              </w:rPr>
              <w:t xml:space="preserve">00.000.- de </w:t>
            </w:r>
            <w:r w:rsidR="00DF23DD" w:rsidRPr="00C6139E">
              <w:rPr>
                <w:rFonts w:cs="Calibri"/>
                <w:sz w:val="18"/>
                <w:szCs w:val="18"/>
                <w:lang w:val="es-CL" w:eastAsia="en-US"/>
              </w:rPr>
              <w:t>subsidio</w:t>
            </w:r>
            <w:r w:rsidRPr="00C6139E">
              <w:rPr>
                <w:rFonts w:cs="Calibri"/>
                <w:sz w:val="18"/>
                <w:szCs w:val="18"/>
                <w:lang w:val="es-CL" w:eastAsia="en-US"/>
              </w:rPr>
              <w:t xml:space="preserve"> </w:t>
            </w:r>
            <w:proofErr w:type="spellStart"/>
            <w:r w:rsidRPr="00C6139E">
              <w:rPr>
                <w:rFonts w:cs="Calibri"/>
                <w:sz w:val="18"/>
                <w:szCs w:val="18"/>
                <w:lang w:val="es-CL" w:eastAsia="en-US"/>
              </w:rPr>
              <w:t>Sercotec</w:t>
            </w:r>
            <w:proofErr w:type="spellEnd"/>
            <w:r w:rsidRPr="00C6139E">
              <w:rPr>
                <w:rFonts w:cs="Calibri"/>
                <w:sz w:val="18"/>
                <w:szCs w:val="18"/>
                <w:lang w:val="es-CL" w:eastAsia="en-US"/>
              </w:rPr>
              <w:t xml:space="preserve"> y</w:t>
            </w:r>
            <w:r w:rsidR="00553E72" w:rsidRPr="00C6139E">
              <w:rPr>
                <w:rFonts w:cs="Calibri"/>
                <w:sz w:val="18"/>
                <w:szCs w:val="18"/>
                <w:lang w:val="es-CL" w:eastAsia="en-US"/>
              </w:rPr>
              <w:t xml:space="preserve"> un aporte empresarial de un 10 </w:t>
            </w:r>
            <w:r w:rsidRPr="00C6139E">
              <w:rPr>
                <w:rFonts w:cs="Calibri"/>
                <w:sz w:val="18"/>
                <w:szCs w:val="18"/>
                <w:lang w:val="es-CL" w:eastAsia="en-US"/>
              </w:rPr>
              <w:t xml:space="preserve">% del subsidio. </w:t>
            </w:r>
          </w:p>
        </w:tc>
        <w:tc>
          <w:tcPr>
            <w:tcW w:w="4249" w:type="dxa"/>
            <w:gridSpan w:val="2"/>
            <w:tcBorders>
              <w:top w:val="single" w:sz="4" w:space="0" w:color="auto"/>
              <w:left w:val="single" w:sz="4" w:space="0" w:color="auto"/>
              <w:bottom w:val="single" w:sz="4" w:space="0" w:color="auto"/>
              <w:right w:val="single" w:sz="4" w:space="0" w:color="auto"/>
            </w:tcBorders>
            <w:hideMark/>
          </w:tcPr>
          <w:p w14:paraId="6E23BF33" w14:textId="5F1C932B" w:rsidR="004C23D0" w:rsidRPr="00C6139E" w:rsidRDefault="00A24F44" w:rsidP="00A24F44">
            <w:pPr>
              <w:pStyle w:val="Prrafodelista"/>
              <w:ind w:left="0"/>
              <w:jc w:val="both"/>
              <w:rPr>
                <w:rFonts w:cs="Calibri"/>
                <w:sz w:val="18"/>
                <w:szCs w:val="18"/>
                <w:lang w:val="es-CL" w:eastAsia="en-US"/>
              </w:rPr>
            </w:pPr>
            <w:r w:rsidRPr="00C6139E">
              <w:rPr>
                <w:rFonts w:cs="Calibri"/>
                <w:sz w:val="18"/>
                <w:szCs w:val="18"/>
                <w:lang w:val="es-CL" w:eastAsia="en-US"/>
              </w:rPr>
              <w:t>Requisito validado automáticamente a través de</w:t>
            </w:r>
            <w:r w:rsidR="005307E7" w:rsidRPr="00C6139E">
              <w:rPr>
                <w:rFonts w:cs="Calibri"/>
                <w:sz w:val="18"/>
                <w:szCs w:val="18"/>
                <w:lang w:val="es-CL" w:eastAsia="en-US"/>
              </w:rPr>
              <w:t xml:space="preserve"> </w:t>
            </w:r>
            <w:r w:rsidRPr="00C6139E">
              <w:rPr>
                <w:rFonts w:cs="Calibri"/>
                <w:sz w:val="18"/>
                <w:szCs w:val="18"/>
                <w:lang w:val="es-CL" w:eastAsia="en-US"/>
              </w:rPr>
              <w:t>l</w:t>
            </w:r>
            <w:r w:rsidR="005307E7" w:rsidRPr="00C6139E">
              <w:rPr>
                <w:rFonts w:cs="Calibri"/>
                <w:sz w:val="18"/>
                <w:szCs w:val="18"/>
                <w:lang w:val="es-CL" w:eastAsia="en-US"/>
              </w:rPr>
              <w:t>a plataforma de postulación.</w:t>
            </w:r>
          </w:p>
        </w:tc>
      </w:tr>
      <w:tr w:rsidR="007D636B" w:rsidRPr="00C6139E" w14:paraId="5A444BC8"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56A4A156" w:rsidR="007D636B" w:rsidRPr="00C6139E" w:rsidRDefault="007D636B" w:rsidP="00B57772">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 xml:space="preserve">No tener deudas laborales y/o previsionales, ni multas impagas, asociadas al Rut de la empresa postulante, </w:t>
            </w:r>
            <w:r w:rsidR="00B57772" w:rsidRPr="00C6139E">
              <w:rPr>
                <w:rFonts w:cs="Calibri"/>
                <w:sz w:val="18"/>
                <w:szCs w:val="18"/>
                <w:lang w:eastAsia="en-US"/>
              </w:rPr>
              <w:t>a la fecha de envío de su postulación</w:t>
            </w:r>
            <w:r w:rsidRPr="00C6139E">
              <w:rPr>
                <w:rFonts w:cs="Calibri"/>
                <w:sz w:val="18"/>
                <w:szCs w:val="18"/>
                <w:lang w:eastAsia="en-US"/>
              </w:rPr>
              <w:t xml:space="preserve">. No obstante, lo anterior, </w:t>
            </w:r>
            <w:proofErr w:type="spellStart"/>
            <w:r w:rsidRPr="00C6139E">
              <w:rPr>
                <w:rFonts w:cs="Calibri"/>
                <w:sz w:val="18"/>
                <w:szCs w:val="18"/>
                <w:lang w:eastAsia="en-US"/>
              </w:rPr>
              <w:t>Sercotec</w:t>
            </w:r>
            <w:proofErr w:type="spellEnd"/>
            <w:r w:rsidRPr="00C6139E">
              <w:rPr>
                <w:rFonts w:cs="Calibri"/>
                <w:sz w:val="18"/>
                <w:szCs w:val="18"/>
                <w:lang w:eastAsia="en-US"/>
              </w:rPr>
              <w:t xml:space="preserve"> validará nuevamente esta condición al momento de formalizar.</w:t>
            </w:r>
          </w:p>
        </w:tc>
        <w:tc>
          <w:tcPr>
            <w:tcW w:w="4249" w:type="dxa"/>
            <w:gridSpan w:val="2"/>
            <w:tcBorders>
              <w:top w:val="single" w:sz="4" w:space="0" w:color="auto"/>
              <w:left w:val="single" w:sz="4" w:space="0" w:color="auto"/>
              <w:bottom w:val="single" w:sz="4" w:space="0" w:color="auto"/>
              <w:right w:val="single" w:sz="4" w:space="0" w:color="auto"/>
            </w:tcBorders>
            <w:hideMark/>
          </w:tcPr>
          <w:p w14:paraId="70B7E7CB" w14:textId="75795543" w:rsidR="007D636B" w:rsidRPr="00C6139E" w:rsidRDefault="005307E7" w:rsidP="007D636B">
            <w:pPr>
              <w:pStyle w:val="Prrafodelista"/>
              <w:ind w:left="0"/>
              <w:jc w:val="both"/>
              <w:rPr>
                <w:rFonts w:cs="Calibri"/>
                <w:sz w:val="18"/>
                <w:szCs w:val="18"/>
                <w:lang w:val="es-CL" w:eastAsia="en-US"/>
              </w:rPr>
            </w:pPr>
            <w:r w:rsidRPr="00C6139E">
              <w:rPr>
                <w:rFonts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D55F3A" w:rsidRPr="00C6139E" w14:paraId="582C8D54" w14:textId="77777777" w:rsidTr="00D55F3A">
        <w:trPr>
          <w:gridAfter w:val="1"/>
          <w:wAfter w:w="26" w:type="dxa"/>
          <w:jc w:val="center"/>
        </w:trPr>
        <w:tc>
          <w:tcPr>
            <w:tcW w:w="4531" w:type="dxa"/>
            <w:tcBorders>
              <w:top w:val="single" w:sz="4" w:space="0" w:color="auto"/>
              <w:left w:val="single" w:sz="4" w:space="0" w:color="auto"/>
              <w:bottom w:val="single" w:sz="4" w:space="0" w:color="auto"/>
              <w:right w:val="single" w:sz="4" w:space="0" w:color="auto"/>
            </w:tcBorders>
          </w:tcPr>
          <w:p w14:paraId="58583D42" w14:textId="49580B53" w:rsidR="00D55F3A" w:rsidRPr="00C6139E" w:rsidRDefault="00D55F3A" w:rsidP="00282F99">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 xml:space="preserve">No tener rendiciones pendientes con </w:t>
            </w:r>
            <w:r w:rsidR="00BD36B8" w:rsidRPr="00C6139E">
              <w:rPr>
                <w:rFonts w:cs="Calibri"/>
                <w:sz w:val="18"/>
                <w:szCs w:val="18"/>
                <w:lang w:eastAsia="en-US"/>
              </w:rPr>
              <w:t xml:space="preserve">el Gobierno Regional del Maule, </w:t>
            </w:r>
            <w:proofErr w:type="spellStart"/>
            <w:r w:rsidR="00BD36B8" w:rsidRPr="00C6139E">
              <w:rPr>
                <w:rFonts w:cs="Calibri"/>
                <w:sz w:val="18"/>
                <w:szCs w:val="18"/>
                <w:lang w:eastAsia="en-US"/>
              </w:rPr>
              <w:t>Sercotec</w:t>
            </w:r>
            <w:proofErr w:type="spellEnd"/>
            <w:r w:rsidR="00BD36B8" w:rsidRPr="00C6139E">
              <w:rPr>
                <w:rFonts w:cs="Calibri"/>
                <w:sz w:val="18"/>
                <w:szCs w:val="18"/>
                <w:lang w:eastAsia="en-US"/>
              </w:rPr>
              <w:t>, ni con el Agente Operador</w:t>
            </w:r>
            <w:r w:rsidRPr="00C6139E">
              <w:rPr>
                <w:rFonts w:cs="Calibri"/>
                <w:sz w:val="18"/>
                <w:szCs w:val="18"/>
                <w:lang w:eastAsia="en-US"/>
              </w:rPr>
              <w:t>, a la fecha de inicio de la convocatoria.</w:t>
            </w:r>
          </w:p>
        </w:tc>
        <w:tc>
          <w:tcPr>
            <w:tcW w:w="4223" w:type="dxa"/>
            <w:tcBorders>
              <w:top w:val="single" w:sz="4" w:space="0" w:color="auto"/>
              <w:left w:val="single" w:sz="4" w:space="0" w:color="auto"/>
              <w:bottom w:val="single" w:sz="4" w:space="0" w:color="auto"/>
              <w:right w:val="single" w:sz="4" w:space="0" w:color="auto"/>
            </w:tcBorders>
          </w:tcPr>
          <w:p w14:paraId="4C32E94A" w14:textId="77777777" w:rsidR="00D55F3A" w:rsidRPr="00C6139E" w:rsidRDefault="00D55F3A" w:rsidP="008F5573">
            <w:pPr>
              <w:jc w:val="both"/>
              <w:rPr>
                <w:rFonts w:cs="Calibri"/>
                <w:sz w:val="18"/>
                <w:szCs w:val="18"/>
              </w:rPr>
            </w:pPr>
            <w:r w:rsidRPr="00C6139E">
              <w:rPr>
                <w:rFonts w:cs="Calibri"/>
                <w:sz w:val="18"/>
                <w:szCs w:val="18"/>
              </w:rPr>
              <w:t>Este requisito será verificado con la información interna de SERCOTEC asociado al Rut de la empresa postulante</w:t>
            </w:r>
          </w:p>
        </w:tc>
      </w:tr>
      <w:tr w:rsidR="007D636B" w:rsidRPr="00C6139E" w14:paraId="7CED9DA2" w14:textId="77777777" w:rsidTr="00D55F3A">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1BEF2FC" w:rsidR="007D636B" w:rsidRPr="00C6139E" w:rsidRDefault="007D636B" w:rsidP="004D3E45">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No haber sido condenado por prácticas antisindicales y/o infracción a derechos fundamentales del trabajador, dentro de los dos años anteriores a la fecha de cierre de postulaciones de la presente convocatoria.</w:t>
            </w:r>
          </w:p>
        </w:tc>
        <w:tc>
          <w:tcPr>
            <w:tcW w:w="4249" w:type="dxa"/>
            <w:gridSpan w:val="2"/>
            <w:tcBorders>
              <w:top w:val="single" w:sz="4" w:space="0" w:color="auto"/>
              <w:left w:val="single" w:sz="4" w:space="0" w:color="auto"/>
              <w:bottom w:val="single" w:sz="4" w:space="0" w:color="auto"/>
              <w:right w:val="single" w:sz="4" w:space="0" w:color="auto"/>
            </w:tcBorders>
          </w:tcPr>
          <w:p w14:paraId="1861D9CF" w14:textId="6BEEB653" w:rsidR="007D636B" w:rsidRPr="00C6139E" w:rsidRDefault="005307E7" w:rsidP="005307E7">
            <w:pPr>
              <w:jc w:val="both"/>
              <w:rPr>
                <w:rFonts w:cs="Calibri"/>
                <w:sz w:val="18"/>
                <w:szCs w:val="18"/>
                <w:lang w:val="es-CL" w:eastAsia="en-US"/>
              </w:rPr>
            </w:pPr>
            <w:r w:rsidRPr="00C6139E">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5307E7" w:rsidRPr="00C6139E" w14:paraId="41DC2B7C" w14:textId="77777777" w:rsidTr="008B6FAD">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BF089B2" w14:textId="481FABD6" w:rsidR="005307E7" w:rsidRPr="00C6139E" w:rsidRDefault="00AF4016">
            <w:pPr>
              <w:numPr>
                <w:ilvl w:val="0"/>
                <w:numId w:val="26"/>
              </w:numPr>
              <w:jc w:val="both"/>
              <w:rPr>
                <w:rFonts w:cs="Calibri"/>
                <w:sz w:val="18"/>
                <w:szCs w:val="18"/>
                <w:lang w:eastAsia="en-US"/>
              </w:rPr>
            </w:pPr>
            <w:r w:rsidRPr="00C6139E">
              <w:rPr>
                <w:rFonts w:eastAsia="Arial Unicode MS" w:cs="Arial"/>
                <w:color w:val="000000"/>
                <w:sz w:val="18"/>
                <w:szCs w:val="22"/>
              </w:rPr>
              <w:t>La empresa o casa matriz debe t</w:t>
            </w:r>
            <w:r w:rsidR="008B6FAD" w:rsidRPr="00C6139E">
              <w:rPr>
                <w:rFonts w:eastAsia="Arial Unicode MS" w:cs="Arial"/>
                <w:color w:val="000000"/>
                <w:sz w:val="18"/>
                <w:szCs w:val="22"/>
              </w:rPr>
              <w:t>ener domicilio comercial en la Región del Maule</w:t>
            </w:r>
            <w:r w:rsidR="00A519F7" w:rsidRPr="00C6139E">
              <w:rPr>
                <w:rFonts w:eastAsia="Arial Unicode MS" w:cs="Arial"/>
                <w:color w:val="000000"/>
                <w:sz w:val="18"/>
                <w:szCs w:val="22"/>
              </w:rPr>
              <w:t xml:space="preserve">. </w:t>
            </w:r>
            <w:r w:rsidR="008B6FAD" w:rsidRPr="00C6139E">
              <w:rPr>
                <w:rFonts w:eastAsia="Arial Unicode MS" w:cs="Arial"/>
                <w:color w:val="000000"/>
                <w:sz w:val="18"/>
                <w:szCs w:val="22"/>
              </w:rPr>
              <w:t xml:space="preserve">No se evaluarán proyectos a ser implementados en una región diferente.   </w:t>
            </w:r>
          </w:p>
        </w:tc>
        <w:tc>
          <w:tcPr>
            <w:tcW w:w="4249" w:type="dxa"/>
            <w:gridSpan w:val="2"/>
            <w:tcBorders>
              <w:top w:val="single" w:sz="4" w:space="0" w:color="auto"/>
              <w:left w:val="single" w:sz="4" w:space="0" w:color="auto"/>
              <w:bottom w:val="single" w:sz="4" w:space="0" w:color="auto"/>
              <w:right w:val="single" w:sz="4" w:space="0" w:color="auto"/>
            </w:tcBorders>
          </w:tcPr>
          <w:p w14:paraId="65DF480E" w14:textId="0F1228A5" w:rsidR="005307E7" w:rsidRPr="00C6139E" w:rsidRDefault="005307E7" w:rsidP="005307E7">
            <w:pPr>
              <w:jc w:val="both"/>
              <w:rPr>
                <w:rFonts w:cs="Calibri"/>
                <w:sz w:val="18"/>
                <w:szCs w:val="18"/>
                <w:lang w:val="es-CL" w:eastAsia="en-US"/>
              </w:rPr>
            </w:pPr>
            <w:r w:rsidRPr="00C6139E">
              <w:rPr>
                <w:rFonts w:cs="Calibri"/>
                <w:sz w:val="18"/>
                <w:szCs w:val="18"/>
                <w:lang w:val="es-CL" w:eastAsia="en-US"/>
              </w:rPr>
              <w:t>Requisito validado automáticamente a través de la plataforma de postulación.</w:t>
            </w:r>
            <w:r w:rsidR="008F5573" w:rsidRPr="00C6139E">
              <w:rPr>
                <w:rFonts w:cs="Calibri"/>
                <w:sz w:val="18"/>
                <w:szCs w:val="18"/>
                <w:lang w:val="es-CL" w:eastAsia="en-US"/>
              </w:rPr>
              <w:t xml:space="preserve"> Adicionalmente la información será verificada manualmente mediante revisión de carpeta tributaria. </w:t>
            </w:r>
          </w:p>
        </w:tc>
      </w:tr>
    </w:tbl>
    <w:p w14:paraId="09209436" w14:textId="47E84AEA" w:rsidR="00C91D77" w:rsidRPr="00C6139E" w:rsidRDefault="00C91D77" w:rsidP="00C91D77">
      <w:pPr>
        <w:pStyle w:val="Prrafodelista"/>
        <w:spacing w:before="100" w:beforeAutospacing="1" w:after="100" w:afterAutospacing="1"/>
        <w:ind w:left="0"/>
        <w:jc w:val="both"/>
        <w:rPr>
          <w:rFonts w:cs="Calibri"/>
          <w:b/>
          <w:sz w:val="20"/>
          <w:szCs w:val="18"/>
        </w:rPr>
      </w:pPr>
      <w:r w:rsidRPr="00C6139E">
        <w:rPr>
          <w:rFonts w:cs="Calibri"/>
          <w:b/>
          <w:sz w:val="20"/>
          <w:szCs w:val="18"/>
        </w:rPr>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tblGrid>
      <w:tr w:rsidR="00C91D77" w:rsidRPr="00C6139E" w14:paraId="74583783"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6139E" w:rsidRDefault="00C91D77" w:rsidP="00C91D77">
            <w:pPr>
              <w:rPr>
                <w:rFonts w:cs="Calibri"/>
                <w:b/>
                <w:sz w:val="18"/>
                <w:szCs w:val="18"/>
                <w:lang w:val="es-CL"/>
              </w:rPr>
            </w:pPr>
            <w:r w:rsidRPr="00C6139E">
              <w:rPr>
                <w:rFonts w:cs="Calibri"/>
                <w:b/>
                <w:sz w:val="18"/>
                <w:szCs w:val="18"/>
              </w:rPr>
              <w:t>Requisito</w:t>
            </w:r>
          </w:p>
        </w:tc>
        <w:tc>
          <w:tcPr>
            <w:tcW w:w="422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6139E" w:rsidRDefault="00C91D77" w:rsidP="00C91D77">
            <w:pPr>
              <w:rPr>
                <w:rFonts w:cs="Calibri"/>
                <w:b/>
                <w:sz w:val="18"/>
                <w:szCs w:val="18"/>
                <w:lang w:val="es-CL"/>
              </w:rPr>
            </w:pPr>
            <w:r w:rsidRPr="00C6139E">
              <w:rPr>
                <w:rFonts w:cs="Calibri"/>
                <w:b/>
                <w:sz w:val="18"/>
                <w:szCs w:val="18"/>
                <w:lang w:val="es-CL"/>
              </w:rPr>
              <w:t>Medio de verificación</w:t>
            </w:r>
          </w:p>
        </w:tc>
      </w:tr>
      <w:tr w:rsidR="00C91D77" w:rsidRPr="00C6139E" w14:paraId="3C6E6079"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6D14948D" w14:textId="167348CB" w:rsidR="00DE4225" w:rsidRPr="00C6139E" w:rsidRDefault="00DE4225" w:rsidP="00DE4225">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 xml:space="preserve">Empresas con ventas netas demostrables anuales mayores o iguales a 100 UF e inferiores o iguales a 25.000 UF. </w:t>
            </w:r>
          </w:p>
          <w:p w14:paraId="5FBC4CEA" w14:textId="77777777" w:rsidR="00DE4225" w:rsidRPr="00C6139E" w:rsidRDefault="00DE4225" w:rsidP="00DE4225">
            <w:pPr>
              <w:pStyle w:val="Prrafodelista"/>
              <w:ind w:left="309"/>
              <w:contextualSpacing/>
              <w:jc w:val="both"/>
              <w:rPr>
                <w:rFonts w:cs="Calibri"/>
                <w:sz w:val="18"/>
                <w:szCs w:val="18"/>
                <w:lang w:eastAsia="en-US"/>
              </w:rPr>
            </w:pPr>
          </w:p>
          <w:p w14:paraId="6D8BDBA2" w14:textId="7C8175B6" w:rsidR="00C91D77" w:rsidRPr="00C6139E" w:rsidRDefault="00DE4225" w:rsidP="00DE4225">
            <w:pPr>
              <w:pStyle w:val="Prrafodelista"/>
              <w:ind w:left="309"/>
              <w:contextualSpacing/>
              <w:jc w:val="both"/>
              <w:rPr>
                <w:rFonts w:cs="Calibri"/>
                <w:sz w:val="18"/>
                <w:szCs w:val="18"/>
                <w:lang w:eastAsia="en-US"/>
              </w:rPr>
            </w:pPr>
            <w:r w:rsidRPr="00C6139E">
              <w:rPr>
                <w:rFonts w:cs="Calibri"/>
                <w:sz w:val="18"/>
                <w:szCs w:val="18"/>
                <w:lang w:eastAsia="en-US"/>
              </w:rPr>
              <w:t xml:space="preserve">Excepcionalmente podrán postular empresas cuyas ventas netas demostrables sean superiores a 1 UF e inferiores a 100 UF, siempre que tengan menos de un año de antigüedad de iniciación de actividades en primera categoría, ante el Servicio de Impuestos Internos. </w:t>
            </w:r>
          </w:p>
        </w:tc>
        <w:tc>
          <w:tcPr>
            <w:tcW w:w="4223" w:type="dxa"/>
            <w:tcBorders>
              <w:top w:val="single" w:sz="4" w:space="0" w:color="auto"/>
              <w:left w:val="single" w:sz="4" w:space="0" w:color="auto"/>
              <w:bottom w:val="single" w:sz="4" w:space="0" w:color="auto"/>
              <w:right w:val="single" w:sz="4" w:space="0" w:color="auto"/>
            </w:tcBorders>
          </w:tcPr>
          <w:p w14:paraId="09ADF8B4" w14:textId="00378F78" w:rsidR="00C91D77" w:rsidRPr="00C6139E" w:rsidRDefault="00133777" w:rsidP="00133777">
            <w:pPr>
              <w:pStyle w:val="Prrafodelista"/>
              <w:numPr>
                <w:ilvl w:val="0"/>
                <w:numId w:val="40"/>
              </w:numPr>
              <w:ind w:left="172" w:hanging="172"/>
              <w:jc w:val="both"/>
              <w:rPr>
                <w:rFonts w:cs="Calibri"/>
                <w:sz w:val="18"/>
                <w:szCs w:val="18"/>
              </w:rPr>
            </w:pPr>
            <w:r w:rsidRPr="00C6139E">
              <w:rPr>
                <w:rFonts w:cs="Calibri"/>
                <w:sz w:val="18"/>
                <w:szCs w:val="18"/>
              </w:rPr>
              <w:t xml:space="preserve">Este requisito </w:t>
            </w:r>
            <w:r w:rsidR="00C91D77" w:rsidRPr="00C6139E">
              <w:rPr>
                <w:rFonts w:cs="Calibri"/>
                <w:sz w:val="18"/>
                <w:szCs w:val="18"/>
              </w:rPr>
              <w:t>ser</w:t>
            </w:r>
            <w:r w:rsidRPr="00C6139E">
              <w:rPr>
                <w:rFonts w:cs="Calibri"/>
                <w:sz w:val="18"/>
                <w:szCs w:val="18"/>
              </w:rPr>
              <w:t>á</w:t>
            </w:r>
            <w:r w:rsidR="00C91D77" w:rsidRPr="00C6139E">
              <w:rPr>
                <w:rFonts w:cs="Calibri"/>
                <w:sz w:val="18"/>
                <w:szCs w:val="18"/>
              </w:rPr>
              <w:t xml:space="preserve"> validado </w:t>
            </w:r>
            <w:r w:rsidR="00927FBF" w:rsidRPr="00C6139E">
              <w:rPr>
                <w:rFonts w:cs="Calibri"/>
                <w:sz w:val="18"/>
                <w:szCs w:val="18"/>
              </w:rPr>
              <w:t xml:space="preserve">con </w:t>
            </w:r>
            <w:r w:rsidRPr="00C6139E">
              <w:rPr>
                <w:rFonts w:cs="Calibri"/>
                <w:sz w:val="18"/>
                <w:szCs w:val="18"/>
              </w:rPr>
              <w:t>la Carpeta Tributaria Electrónica completa para Solicitar Créditos (</w:t>
            </w:r>
            <w:r w:rsidR="00C91D77" w:rsidRPr="00C6139E">
              <w:rPr>
                <w:rFonts w:cs="Calibri"/>
                <w:sz w:val="18"/>
                <w:szCs w:val="18"/>
              </w:rPr>
              <w:t>debe comprender el período estab</w:t>
            </w:r>
            <w:r w:rsidRPr="00C6139E">
              <w:rPr>
                <w:rFonts w:cs="Calibri"/>
                <w:sz w:val="18"/>
                <w:szCs w:val="18"/>
              </w:rPr>
              <w:t xml:space="preserve">lecido en el punto 1.5 letra </w:t>
            </w:r>
            <w:r w:rsidR="00931FE9" w:rsidRPr="00C6139E">
              <w:rPr>
                <w:rFonts w:cs="Calibri"/>
                <w:sz w:val="18"/>
                <w:szCs w:val="18"/>
              </w:rPr>
              <w:t>g</w:t>
            </w:r>
            <w:r w:rsidRPr="00C6139E">
              <w:rPr>
                <w:rFonts w:cs="Calibri"/>
                <w:sz w:val="18"/>
                <w:szCs w:val="18"/>
              </w:rPr>
              <w:t>).</w:t>
            </w:r>
          </w:p>
          <w:p w14:paraId="6DCD63A9" w14:textId="77777777" w:rsidR="00DE4225" w:rsidRPr="00C6139E" w:rsidRDefault="00DE4225" w:rsidP="00133777">
            <w:pPr>
              <w:rPr>
                <w:rFonts w:cs="Calibri"/>
                <w:sz w:val="18"/>
                <w:szCs w:val="18"/>
              </w:rPr>
            </w:pPr>
          </w:p>
          <w:p w14:paraId="5515B284" w14:textId="184536B3" w:rsidR="00133777" w:rsidRPr="00C6139E" w:rsidRDefault="00486295" w:rsidP="00133777">
            <w:pPr>
              <w:jc w:val="both"/>
              <w:rPr>
                <w:rFonts w:cs="Calibri"/>
                <w:sz w:val="18"/>
                <w:szCs w:val="18"/>
              </w:rPr>
            </w:pPr>
            <w:r w:rsidRPr="00C6139E">
              <w:rPr>
                <w:rFonts w:cs="Calibri"/>
                <w:b/>
                <w:sz w:val="18"/>
                <w:szCs w:val="18"/>
              </w:rPr>
              <w:t xml:space="preserve">SÓLO SE EVALUARÁ EL REQUISITO DE VENTAS DE </w:t>
            </w:r>
            <w:r w:rsidR="00133777" w:rsidRPr="00C6139E">
              <w:rPr>
                <w:rFonts w:cs="Calibri"/>
                <w:b/>
                <w:sz w:val="18"/>
                <w:szCs w:val="18"/>
              </w:rPr>
              <w:t xml:space="preserve"> AQUELLAS EMPRESAS QUE ADJUNTEN DOCUMENTOS DEL TIPO “CARPETA </w:t>
            </w:r>
            <w:r w:rsidRPr="00C6139E">
              <w:rPr>
                <w:rFonts w:cs="Calibri"/>
                <w:b/>
                <w:sz w:val="18"/>
                <w:szCs w:val="18"/>
              </w:rPr>
              <w:t xml:space="preserve">TRIBUTARIA ELECTRÓNICA </w:t>
            </w:r>
            <w:r w:rsidR="00133777" w:rsidRPr="00C6139E">
              <w:rPr>
                <w:rFonts w:cs="Calibri"/>
                <w:b/>
                <w:sz w:val="18"/>
                <w:szCs w:val="18"/>
              </w:rPr>
              <w:t>PARA SOLICITAR CRÉDITOS”.</w:t>
            </w:r>
          </w:p>
        </w:tc>
      </w:tr>
      <w:tr w:rsidR="00486295" w:rsidRPr="00C6139E" w14:paraId="0BD1DB93"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49679077" w14:textId="4192EDB1" w:rsidR="00486295" w:rsidRPr="00C6139E" w:rsidRDefault="00486295" w:rsidP="00486295">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lastRenderedPageBreak/>
              <w:t>Tener inicio de actividades en un giro coherente a la convocatoria a la cual postula.</w:t>
            </w:r>
          </w:p>
        </w:tc>
        <w:tc>
          <w:tcPr>
            <w:tcW w:w="4223" w:type="dxa"/>
            <w:tcBorders>
              <w:top w:val="single" w:sz="4" w:space="0" w:color="auto"/>
              <w:left w:val="single" w:sz="4" w:space="0" w:color="auto"/>
              <w:bottom w:val="single" w:sz="4" w:space="0" w:color="auto"/>
              <w:right w:val="single" w:sz="4" w:space="0" w:color="auto"/>
            </w:tcBorders>
          </w:tcPr>
          <w:p w14:paraId="156D776C" w14:textId="59B5CA78" w:rsidR="00486295" w:rsidRPr="00C6139E" w:rsidRDefault="00486295" w:rsidP="00486295">
            <w:pPr>
              <w:pStyle w:val="Prrafodelista"/>
              <w:numPr>
                <w:ilvl w:val="1"/>
                <w:numId w:val="27"/>
              </w:numPr>
              <w:ind w:left="314" w:hanging="284"/>
              <w:jc w:val="both"/>
              <w:rPr>
                <w:rFonts w:cs="Calibri"/>
                <w:sz w:val="18"/>
                <w:szCs w:val="18"/>
              </w:rPr>
            </w:pPr>
            <w:r w:rsidRPr="00C6139E">
              <w:rPr>
                <w:rFonts w:cs="Calibri"/>
                <w:sz w:val="18"/>
                <w:szCs w:val="18"/>
              </w:rPr>
              <w:t xml:space="preserve">Este requisito será validado </w:t>
            </w:r>
            <w:r w:rsidR="00927FBF" w:rsidRPr="00C6139E">
              <w:rPr>
                <w:rFonts w:cs="Calibri"/>
                <w:sz w:val="18"/>
                <w:szCs w:val="18"/>
              </w:rPr>
              <w:t xml:space="preserve">con </w:t>
            </w:r>
            <w:r w:rsidRPr="00C6139E">
              <w:rPr>
                <w:rFonts w:cs="Calibri"/>
                <w:sz w:val="18"/>
                <w:szCs w:val="18"/>
              </w:rPr>
              <w:t xml:space="preserve">la Carpeta Tributaria Electrónica completa para Solicitar Créditos. </w:t>
            </w:r>
          </w:p>
          <w:p w14:paraId="251E05D1" w14:textId="765C09B0" w:rsidR="00486295" w:rsidRPr="00C6139E" w:rsidRDefault="00486295" w:rsidP="00486295">
            <w:pPr>
              <w:pStyle w:val="Prrafodelista"/>
              <w:numPr>
                <w:ilvl w:val="1"/>
                <w:numId w:val="27"/>
              </w:numPr>
              <w:ind w:left="314" w:hanging="284"/>
              <w:jc w:val="both"/>
              <w:rPr>
                <w:rFonts w:cs="Calibri"/>
                <w:sz w:val="18"/>
                <w:szCs w:val="18"/>
              </w:rPr>
            </w:pPr>
            <w:r w:rsidRPr="00C6139E">
              <w:rPr>
                <w:rFonts w:cs="Calibri"/>
                <w:sz w:val="18"/>
                <w:szCs w:val="18"/>
              </w:rPr>
              <w:t xml:space="preserve">Otros medios autorizados por </w:t>
            </w:r>
            <w:proofErr w:type="spellStart"/>
            <w:r w:rsidRPr="00C6139E">
              <w:rPr>
                <w:rFonts w:cs="Calibri"/>
                <w:sz w:val="18"/>
                <w:szCs w:val="18"/>
              </w:rPr>
              <w:t>Sercotec</w:t>
            </w:r>
            <w:proofErr w:type="spellEnd"/>
            <w:r w:rsidRPr="00C6139E">
              <w:rPr>
                <w:rFonts w:cs="Calibri"/>
                <w:sz w:val="18"/>
                <w:szCs w:val="18"/>
              </w:rPr>
              <w:t>.</w:t>
            </w:r>
          </w:p>
        </w:tc>
      </w:tr>
      <w:tr w:rsidR="00486295" w:rsidRPr="00C6139E" w14:paraId="2BBF35FB"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06627B80" w14:textId="198090C6" w:rsidR="00486295" w:rsidRPr="00C6139E" w:rsidRDefault="00EC23FA">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 xml:space="preserve">La </w:t>
            </w:r>
            <w:r w:rsidR="007F5EE4" w:rsidRPr="00C6139E">
              <w:rPr>
                <w:rFonts w:cs="Calibri"/>
                <w:sz w:val="18"/>
                <w:szCs w:val="18"/>
                <w:lang w:eastAsia="en-US"/>
              </w:rPr>
              <w:t>empresa</w:t>
            </w:r>
            <w:r w:rsidRPr="00C6139E">
              <w:rPr>
                <w:rFonts w:cs="Calibri"/>
                <w:sz w:val="18"/>
                <w:szCs w:val="18"/>
                <w:lang w:eastAsia="en-US"/>
              </w:rPr>
              <w:t xml:space="preserve"> o</w:t>
            </w:r>
            <w:r w:rsidR="007F5EE4" w:rsidRPr="00C6139E">
              <w:rPr>
                <w:rFonts w:cs="Calibri"/>
                <w:sz w:val="18"/>
                <w:szCs w:val="18"/>
                <w:lang w:eastAsia="en-US"/>
              </w:rPr>
              <w:t xml:space="preserve"> la casa matriz deben t</w:t>
            </w:r>
            <w:r w:rsidR="00631E3B" w:rsidRPr="00C6139E">
              <w:rPr>
                <w:rFonts w:cs="Calibri"/>
                <w:sz w:val="18"/>
                <w:szCs w:val="18"/>
                <w:lang w:eastAsia="en-US"/>
              </w:rPr>
              <w:t>ener domicilio comercial en la Región de</w:t>
            </w:r>
            <w:r w:rsidR="000D79E8" w:rsidRPr="00C6139E">
              <w:rPr>
                <w:rFonts w:cs="Calibri"/>
                <w:sz w:val="18"/>
                <w:szCs w:val="18"/>
                <w:lang w:eastAsia="en-US"/>
              </w:rPr>
              <w:t>l Maule</w:t>
            </w:r>
            <w:r w:rsidR="00A519F7" w:rsidRPr="00C6139E">
              <w:rPr>
                <w:rFonts w:cs="Calibri"/>
                <w:sz w:val="18"/>
                <w:szCs w:val="18"/>
                <w:lang w:eastAsia="en-US"/>
              </w:rPr>
              <w:t>.</w:t>
            </w:r>
            <w:r w:rsidR="000D79E8" w:rsidRPr="00C6139E">
              <w:rPr>
                <w:rFonts w:cs="Calibri"/>
                <w:sz w:val="18"/>
                <w:szCs w:val="18"/>
                <w:lang w:eastAsia="en-US"/>
              </w:rPr>
              <w:t xml:space="preserve"> </w:t>
            </w:r>
            <w:r w:rsidR="00486295" w:rsidRPr="00C6139E">
              <w:rPr>
                <w:rFonts w:cs="Calibri"/>
                <w:sz w:val="18"/>
                <w:szCs w:val="18"/>
                <w:lang w:eastAsia="en-US"/>
              </w:rPr>
              <w:t>No se evaluarán proyectos a ser implementados en una región diferente a la cual postula.</w:t>
            </w:r>
            <w:r w:rsidR="00527D06" w:rsidRPr="00C6139E">
              <w:rPr>
                <w:rFonts w:cs="Calibri"/>
                <w:sz w:val="18"/>
                <w:szCs w:val="18"/>
                <w:lang w:eastAsia="en-US"/>
              </w:rPr>
              <w:t xml:space="preserve"> </w:t>
            </w:r>
          </w:p>
        </w:tc>
        <w:tc>
          <w:tcPr>
            <w:tcW w:w="4223" w:type="dxa"/>
            <w:tcBorders>
              <w:top w:val="single" w:sz="4" w:space="0" w:color="auto"/>
              <w:left w:val="single" w:sz="4" w:space="0" w:color="auto"/>
              <w:bottom w:val="single" w:sz="4" w:space="0" w:color="auto"/>
              <w:right w:val="single" w:sz="4" w:space="0" w:color="auto"/>
            </w:tcBorders>
          </w:tcPr>
          <w:p w14:paraId="7A4A7973" w14:textId="0E52E905" w:rsidR="00486295" w:rsidRPr="00C6139E" w:rsidRDefault="00486295" w:rsidP="00486295">
            <w:pPr>
              <w:pStyle w:val="Prrafodelista"/>
              <w:numPr>
                <w:ilvl w:val="1"/>
                <w:numId w:val="27"/>
              </w:numPr>
              <w:ind w:left="314" w:hanging="284"/>
              <w:jc w:val="both"/>
              <w:rPr>
                <w:rFonts w:cs="Calibri"/>
                <w:sz w:val="18"/>
                <w:szCs w:val="18"/>
              </w:rPr>
            </w:pPr>
            <w:r w:rsidRPr="00C6139E">
              <w:rPr>
                <w:rFonts w:cs="Calibri"/>
                <w:sz w:val="18"/>
                <w:szCs w:val="18"/>
              </w:rPr>
              <w:t xml:space="preserve">Este requisito será validado </w:t>
            </w:r>
            <w:r w:rsidR="00927FBF" w:rsidRPr="00C6139E">
              <w:rPr>
                <w:rFonts w:cs="Calibri"/>
                <w:sz w:val="18"/>
                <w:szCs w:val="18"/>
              </w:rPr>
              <w:t>con</w:t>
            </w:r>
            <w:r w:rsidRPr="00C6139E">
              <w:rPr>
                <w:rFonts w:cs="Calibri"/>
                <w:sz w:val="18"/>
                <w:szCs w:val="18"/>
              </w:rPr>
              <w:t xml:space="preserve"> la Carpeta Tributaria Electrónica completa para Solicitar Créditos.</w:t>
            </w:r>
          </w:p>
          <w:p w14:paraId="0B287FE5" w14:textId="18B5EF17" w:rsidR="00486295" w:rsidRPr="00C6139E" w:rsidRDefault="00486295" w:rsidP="006E6E1A">
            <w:pPr>
              <w:pStyle w:val="Prrafodelista"/>
              <w:numPr>
                <w:ilvl w:val="1"/>
                <w:numId w:val="27"/>
              </w:numPr>
              <w:ind w:left="314" w:hanging="284"/>
              <w:jc w:val="both"/>
              <w:rPr>
                <w:rFonts w:cs="Calibri"/>
                <w:sz w:val="18"/>
                <w:szCs w:val="18"/>
              </w:rPr>
            </w:pPr>
            <w:r w:rsidRPr="00C6139E">
              <w:rPr>
                <w:rFonts w:cs="Calibri"/>
                <w:sz w:val="18"/>
                <w:szCs w:val="18"/>
              </w:rPr>
              <w:t xml:space="preserve">Otros medios autorizados por </w:t>
            </w:r>
            <w:proofErr w:type="spellStart"/>
            <w:r w:rsidRPr="00C6139E">
              <w:rPr>
                <w:rFonts w:cs="Calibri"/>
                <w:sz w:val="18"/>
                <w:szCs w:val="18"/>
              </w:rPr>
              <w:t>Sercotec</w:t>
            </w:r>
            <w:proofErr w:type="spellEnd"/>
            <w:r w:rsidRPr="00C6139E">
              <w:rPr>
                <w:rFonts w:cs="Calibri"/>
                <w:sz w:val="18"/>
                <w:szCs w:val="18"/>
              </w:rPr>
              <w:t>.</w:t>
            </w:r>
          </w:p>
        </w:tc>
      </w:tr>
      <w:tr w:rsidR="00C37615" w:rsidRPr="00C6139E" w14:paraId="1A389689" w14:textId="77777777" w:rsidTr="00321F89">
        <w:trPr>
          <w:jc w:val="center"/>
        </w:trPr>
        <w:tc>
          <w:tcPr>
            <w:tcW w:w="4531" w:type="dxa"/>
            <w:tcBorders>
              <w:top w:val="single" w:sz="4" w:space="0" w:color="auto"/>
              <w:left w:val="single" w:sz="4" w:space="0" w:color="auto"/>
              <w:bottom w:val="single" w:sz="4" w:space="0" w:color="auto"/>
              <w:right w:val="single" w:sz="4" w:space="0" w:color="auto"/>
            </w:tcBorders>
          </w:tcPr>
          <w:p w14:paraId="164C724F" w14:textId="13BC2B7A" w:rsidR="00C37615" w:rsidRPr="00C6139E" w:rsidRDefault="00C37615" w:rsidP="00C37615">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 xml:space="preserve">No haber incumplido las obligaciones contractuales de un proyecto de </w:t>
            </w:r>
            <w:proofErr w:type="spellStart"/>
            <w:r w:rsidRPr="00C6139E">
              <w:rPr>
                <w:rFonts w:cs="Calibri"/>
                <w:sz w:val="18"/>
                <w:szCs w:val="18"/>
                <w:lang w:eastAsia="en-US"/>
              </w:rPr>
              <w:t>Sercotec</w:t>
            </w:r>
            <w:proofErr w:type="spellEnd"/>
            <w:r w:rsidRPr="00C6139E">
              <w:rPr>
                <w:rFonts w:cs="Calibri"/>
                <w:sz w:val="18"/>
                <w:szCs w:val="18"/>
                <w:lang w:eastAsia="en-US"/>
              </w:rPr>
              <w:t xml:space="preserve"> con el Agente Operador </w:t>
            </w:r>
            <w:proofErr w:type="spellStart"/>
            <w:r w:rsidRPr="00C6139E">
              <w:rPr>
                <w:rFonts w:cs="Calibri"/>
                <w:sz w:val="18"/>
                <w:szCs w:val="18"/>
                <w:lang w:eastAsia="en-US"/>
              </w:rPr>
              <w:t>Sercotec</w:t>
            </w:r>
            <w:proofErr w:type="spellEnd"/>
            <w:r w:rsidRPr="00C6139E">
              <w:rPr>
                <w:rFonts w:cs="Calibri"/>
                <w:sz w:val="18"/>
                <w:szCs w:val="18"/>
                <w:lang w:eastAsia="en-US"/>
              </w:rPr>
              <w:t xml:space="preserve"> (término anticipado de contrato por hecho o acto imputable al beneficiario), a la fecha de inicio de la convocatoria.</w:t>
            </w:r>
          </w:p>
        </w:tc>
        <w:tc>
          <w:tcPr>
            <w:tcW w:w="4223" w:type="dxa"/>
            <w:tcBorders>
              <w:top w:val="single" w:sz="4" w:space="0" w:color="auto"/>
              <w:left w:val="single" w:sz="4" w:space="0" w:color="auto"/>
              <w:bottom w:val="single" w:sz="4" w:space="0" w:color="auto"/>
              <w:right w:val="single" w:sz="4" w:space="0" w:color="auto"/>
            </w:tcBorders>
          </w:tcPr>
          <w:p w14:paraId="0DCA0543" w14:textId="5BE55293" w:rsidR="00C37615" w:rsidRPr="00C6139E" w:rsidRDefault="00C37615" w:rsidP="00486295">
            <w:pPr>
              <w:pStyle w:val="Prrafodelista"/>
              <w:numPr>
                <w:ilvl w:val="1"/>
                <w:numId w:val="27"/>
              </w:numPr>
              <w:ind w:left="314" w:hanging="284"/>
              <w:jc w:val="both"/>
              <w:rPr>
                <w:rFonts w:cs="Calibri"/>
                <w:sz w:val="18"/>
                <w:szCs w:val="18"/>
              </w:rPr>
            </w:pPr>
            <w:r w:rsidRPr="00C6139E">
              <w:rPr>
                <w:rFonts w:cs="Calibri"/>
                <w:sz w:val="18"/>
                <w:szCs w:val="18"/>
              </w:rPr>
              <w:t>Este requisito será verificado con la información interna de SERCOTEC asociado al Rut de la empresa postulante</w:t>
            </w:r>
            <w:r w:rsidR="00D55F3A" w:rsidRPr="00C6139E">
              <w:rPr>
                <w:rFonts w:cs="Calibri"/>
                <w:sz w:val="18"/>
                <w:szCs w:val="18"/>
              </w:rPr>
              <w:t>.</w:t>
            </w:r>
          </w:p>
        </w:tc>
      </w:tr>
      <w:tr w:rsidR="00355515" w:rsidRPr="00C6139E" w14:paraId="02F53362" w14:textId="77777777" w:rsidTr="00355515">
        <w:trPr>
          <w:jc w:val="center"/>
        </w:trPr>
        <w:tc>
          <w:tcPr>
            <w:tcW w:w="4531" w:type="dxa"/>
            <w:tcBorders>
              <w:top w:val="single" w:sz="4" w:space="0" w:color="auto"/>
              <w:left w:val="single" w:sz="4" w:space="0" w:color="auto"/>
              <w:bottom w:val="single" w:sz="4" w:space="0" w:color="auto"/>
              <w:right w:val="single" w:sz="4" w:space="0" w:color="auto"/>
            </w:tcBorders>
          </w:tcPr>
          <w:p w14:paraId="575C0712" w14:textId="79E77631" w:rsidR="00355515" w:rsidRPr="00C6139E" w:rsidRDefault="008B6FAD" w:rsidP="00444909">
            <w:pPr>
              <w:pStyle w:val="Prrafodelista"/>
              <w:numPr>
                <w:ilvl w:val="0"/>
                <w:numId w:val="26"/>
              </w:numPr>
              <w:ind w:left="309" w:hanging="284"/>
              <w:contextualSpacing/>
              <w:jc w:val="both"/>
              <w:rPr>
                <w:rFonts w:cs="Calibri"/>
                <w:sz w:val="18"/>
                <w:szCs w:val="18"/>
                <w:lang w:eastAsia="en-US"/>
              </w:rPr>
            </w:pPr>
            <w:r w:rsidRPr="00C6139E">
              <w:rPr>
                <w:rFonts w:cs="Calibri"/>
                <w:sz w:val="18"/>
                <w:szCs w:val="18"/>
                <w:lang w:eastAsia="en-US"/>
              </w:rPr>
              <w:t>m. N</w:t>
            </w:r>
            <w:r w:rsidR="00132227" w:rsidRPr="00C6139E">
              <w:rPr>
                <w:rFonts w:cs="Calibri"/>
                <w:sz w:val="18"/>
                <w:szCs w:val="18"/>
                <w:lang w:eastAsia="en-US"/>
              </w:rPr>
              <w:t>o haber sido beneficiado de los instrumentos, Crec</w:t>
            </w:r>
            <w:r w:rsidR="00D027B5" w:rsidRPr="00C6139E">
              <w:rPr>
                <w:rFonts w:cs="Calibri"/>
                <w:sz w:val="18"/>
                <w:szCs w:val="18"/>
                <w:lang w:eastAsia="en-US"/>
              </w:rPr>
              <w:t>e durante los años 201</w:t>
            </w:r>
            <w:r w:rsidR="00A519F7" w:rsidRPr="00C6139E">
              <w:rPr>
                <w:rFonts w:cs="Calibri"/>
                <w:sz w:val="18"/>
                <w:szCs w:val="18"/>
                <w:lang w:eastAsia="en-US"/>
              </w:rPr>
              <w:t>9</w:t>
            </w:r>
            <w:r w:rsidR="00F13346" w:rsidRPr="00C6139E">
              <w:rPr>
                <w:rFonts w:cs="Calibri"/>
                <w:sz w:val="18"/>
                <w:szCs w:val="18"/>
                <w:lang w:eastAsia="en-US"/>
              </w:rPr>
              <w:t>,</w:t>
            </w:r>
            <w:r w:rsidR="00D027B5" w:rsidRPr="00C6139E">
              <w:rPr>
                <w:rFonts w:cs="Calibri"/>
                <w:sz w:val="18"/>
                <w:szCs w:val="18"/>
                <w:lang w:eastAsia="en-US"/>
              </w:rPr>
              <w:t xml:space="preserve"> 20</w:t>
            </w:r>
            <w:r w:rsidR="00A519F7" w:rsidRPr="00C6139E">
              <w:rPr>
                <w:rFonts w:cs="Calibri"/>
                <w:sz w:val="18"/>
                <w:szCs w:val="18"/>
                <w:lang w:eastAsia="en-US"/>
              </w:rPr>
              <w:t>20</w:t>
            </w:r>
            <w:r w:rsidR="00F13346" w:rsidRPr="00C6139E">
              <w:rPr>
                <w:rFonts w:cs="Calibri"/>
                <w:sz w:val="18"/>
                <w:szCs w:val="18"/>
                <w:lang w:eastAsia="en-US"/>
              </w:rPr>
              <w:t xml:space="preserve"> y 2021 de cualquier fuente de financiamiento</w:t>
            </w:r>
            <w:r w:rsidR="00D027B5" w:rsidRPr="00C6139E">
              <w:rPr>
                <w:rFonts w:cs="Calibri"/>
                <w:sz w:val="18"/>
                <w:szCs w:val="18"/>
                <w:lang w:eastAsia="en-US"/>
              </w:rPr>
              <w:t>.</w:t>
            </w:r>
          </w:p>
        </w:tc>
        <w:tc>
          <w:tcPr>
            <w:tcW w:w="4223" w:type="dxa"/>
            <w:tcBorders>
              <w:top w:val="single" w:sz="4" w:space="0" w:color="auto"/>
              <w:left w:val="single" w:sz="4" w:space="0" w:color="auto"/>
              <w:bottom w:val="single" w:sz="4" w:space="0" w:color="auto"/>
              <w:right w:val="single" w:sz="4" w:space="0" w:color="auto"/>
            </w:tcBorders>
          </w:tcPr>
          <w:p w14:paraId="00882B63" w14:textId="2CB7D53F" w:rsidR="00355515" w:rsidRPr="00C6139E" w:rsidRDefault="00355515" w:rsidP="00D55F3A">
            <w:pPr>
              <w:pStyle w:val="Prrafodelista"/>
              <w:numPr>
                <w:ilvl w:val="1"/>
                <w:numId w:val="27"/>
              </w:numPr>
              <w:ind w:left="314" w:hanging="284"/>
              <w:jc w:val="both"/>
              <w:rPr>
                <w:rFonts w:cs="Calibri"/>
                <w:sz w:val="18"/>
                <w:szCs w:val="18"/>
              </w:rPr>
            </w:pPr>
            <w:r w:rsidRPr="00C6139E">
              <w:rPr>
                <w:rFonts w:cs="Calibri"/>
                <w:sz w:val="18"/>
                <w:szCs w:val="18"/>
              </w:rPr>
              <w:t xml:space="preserve">Requisito validado automáticamente a través de la plataforma de postulación con información interna de </w:t>
            </w:r>
            <w:proofErr w:type="spellStart"/>
            <w:r w:rsidRPr="00C6139E">
              <w:rPr>
                <w:rFonts w:cs="Calibri"/>
                <w:sz w:val="18"/>
                <w:szCs w:val="18"/>
              </w:rPr>
              <w:t>Sercotec</w:t>
            </w:r>
            <w:proofErr w:type="spellEnd"/>
            <w:r w:rsidRPr="00C6139E">
              <w:rPr>
                <w:rFonts w:cs="Calibri"/>
                <w:sz w:val="18"/>
                <w:szCs w:val="18"/>
              </w:rPr>
              <w:t xml:space="preserve"> (se validará el requisito para el RUT de la empresa postulante).</w:t>
            </w:r>
          </w:p>
        </w:tc>
      </w:tr>
    </w:tbl>
    <w:p w14:paraId="0ED68276" w14:textId="623F8248" w:rsidR="00F23922" w:rsidRPr="00C6139E" w:rsidRDefault="00F23922" w:rsidP="004C23D0">
      <w:pPr>
        <w:rPr>
          <w:rFonts w:cs="Calibri"/>
          <w:b/>
          <w:sz w:val="20"/>
          <w:szCs w:val="18"/>
        </w:rPr>
      </w:pPr>
    </w:p>
    <w:p w14:paraId="5C0E7A61" w14:textId="4559ABBE" w:rsidR="004C23D0" w:rsidRPr="00C6139E" w:rsidRDefault="000E6A46" w:rsidP="004C23D0">
      <w:pPr>
        <w:rPr>
          <w:rFonts w:cs="Calibri"/>
          <w:b/>
          <w:sz w:val="20"/>
          <w:szCs w:val="18"/>
        </w:rPr>
      </w:pPr>
      <w:r w:rsidRPr="00C6139E">
        <w:rPr>
          <w:rFonts w:cs="Calibri"/>
          <w:b/>
          <w:sz w:val="20"/>
          <w:szCs w:val="18"/>
        </w:rPr>
        <w:t xml:space="preserve"> </w:t>
      </w:r>
      <w:r w:rsidR="00F43498" w:rsidRPr="00C6139E">
        <w:rPr>
          <w:rFonts w:cs="Calibri"/>
          <w:b/>
          <w:sz w:val="20"/>
          <w:szCs w:val="18"/>
        </w:rPr>
        <w:t>VISITA</w:t>
      </w:r>
      <w:r w:rsidR="00DC31FD" w:rsidRPr="00C6139E">
        <w:rPr>
          <w:rFonts w:cs="Calibri"/>
          <w:b/>
          <w:sz w:val="20"/>
          <w:szCs w:val="18"/>
        </w:rPr>
        <w:t xml:space="preserve"> EN TERRENO </w:t>
      </w:r>
    </w:p>
    <w:p w14:paraId="3279C364" w14:textId="77777777" w:rsidR="004C23D0" w:rsidRPr="00C6139E"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tblGrid>
      <w:tr w:rsidR="00B93A85" w:rsidRPr="00C6139E" w14:paraId="0D713BB9" w14:textId="77777777" w:rsidTr="00751CB1">
        <w:trPr>
          <w:jc w:val="center"/>
        </w:trPr>
        <w:tc>
          <w:tcPr>
            <w:tcW w:w="4531" w:type="dxa"/>
            <w:shd w:val="pct15" w:color="auto" w:fill="FFFFFF" w:themeFill="background1"/>
            <w:hideMark/>
          </w:tcPr>
          <w:p w14:paraId="0449993D" w14:textId="77777777" w:rsidR="004C23D0" w:rsidRPr="00C6139E" w:rsidRDefault="004C23D0" w:rsidP="006027C8">
            <w:pPr>
              <w:spacing w:before="100" w:beforeAutospacing="1" w:after="100" w:afterAutospacing="1" w:line="276" w:lineRule="auto"/>
              <w:contextualSpacing/>
              <w:jc w:val="center"/>
              <w:rPr>
                <w:rFonts w:cs="Calibri"/>
                <w:b/>
                <w:sz w:val="20"/>
                <w:szCs w:val="18"/>
                <w:lang w:val="es-CL" w:eastAsia="en-US"/>
              </w:rPr>
            </w:pPr>
            <w:r w:rsidRPr="00C6139E">
              <w:rPr>
                <w:rFonts w:cs="Calibri"/>
                <w:b/>
                <w:sz w:val="20"/>
                <w:szCs w:val="18"/>
              </w:rPr>
              <w:t>Requisito</w:t>
            </w:r>
          </w:p>
        </w:tc>
        <w:tc>
          <w:tcPr>
            <w:tcW w:w="4223" w:type="dxa"/>
            <w:shd w:val="pct15" w:color="auto" w:fill="FFFFFF" w:themeFill="background1"/>
            <w:hideMark/>
          </w:tcPr>
          <w:p w14:paraId="16887EB2" w14:textId="77777777" w:rsidR="004C23D0" w:rsidRPr="00C6139E"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C6139E">
              <w:rPr>
                <w:rFonts w:cs="Calibri"/>
                <w:b/>
                <w:sz w:val="20"/>
                <w:szCs w:val="18"/>
                <w:lang w:val="es-CL" w:eastAsia="en-US"/>
              </w:rPr>
              <w:t>Medio de verificación</w:t>
            </w:r>
          </w:p>
        </w:tc>
      </w:tr>
      <w:tr w:rsidR="00B93A85" w:rsidRPr="00C6139E" w14:paraId="62E92E3E" w14:textId="77777777" w:rsidTr="00751CB1">
        <w:trPr>
          <w:jc w:val="center"/>
        </w:trPr>
        <w:tc>
          <w:tcPr>
            <w:tcW w:w="4531" w:type="dxa"/>
            <w:hideMark/>
          </w:tcPr>
          <w:p w14:paraId="75B71453" w14:textId="70DC6A30" w:rsidR="00E111E0" w:rsidRPr="00C6139E" w:rsidRDefault="007E457A" w:rsidP="00444909">
            <w:pPr>
              <w:pStyle w:val="Prrafodelista"/>
              <w:numPr>
                <w:ilvl w:val="0"/>
                <w:numId w:val="26"/>
              </w:numPr>
              <w:contextualSpacing/>
              <w:jc w:val="both"/>
              <w:rPr>
                <w:rFonts w:cs="Calibri"/>
                <w:sz w:val="18"/>
                <w:szCs w:val="18"/>
                <w:lang w:eastAsia="en-US"/>
              </w:rPr>
            </w:pPr>
            <w:r w:rsidRPr="00C6139E">
              <w:rPr>
                <w:rFonts w:cs="Calibri"/>
                <w:sz w:val="18"/>
                <w:szCs w:val="18"/>
                <w:lang w:eastAsia="en-US"/>
              </w:rPr>
              <w:t>La idea de negocio debe ser</w:t>
            </w:r>
            <w:r w:rsidR="00E111E0" w:rsidRPr="00C6139E">
              <w:rPr>
                <w:rFonts w:cs="Calibri"/>
                <w:sz w:val="18"/>
                <w:szCs w:val="18"/>
                <w:lang w:eastAsia="en-US"/>
              </w:rPr>
              <w:t xml:space="preserve"> coherente con la focalización de la convocatoria. </w:t>
            </w:r>
          </w:p>
          <w:p w14:paraId="4C0CDF81" w14:textId="616BFDAC" w:rsidR="004C23D0" w:rsidRPr="00C6139E" w:rsidRDefault="004C23D0" w:rsidP="00E111E0">
            <w:pPr>
              <w:pStyle w:val="Prrafodelista"/>
              <w:ind w:left="309"/>
              <w:contextualSpacing/>
              <w:jc w:val="both"/>
              <w:rPr>
                <w:rFonts w:cs="Calibri"/>
                <w:sz w:val="18"/>
                <w:szCs w:val="18"/>
                <w:lang w:eastAsia="en-US"/>
              </w:rPr>
            </w:pPr>
          </w:p>
        </w:tc>
        <w:tc>
          <w:tcPr>
            <w:tcW w:w="4223" w:type="dxa"/>
            <w:hideMark/>
          </w:tcPr>
          <w:p w14:paraId="45F6A30F" w14:textId="603FCB87" w:rsidR="00486295" w:rsidRPr="00C6139E" w:rsidRDefault="00486295" w:rsidP="00486295">
            <w:pPr>
              <w:pStyle w:val="Prrafodelista"/>
              <w:numPr>
                <w:ilvl w:val="1"/>
                <w:numId w:val="27"/>
              </w:numPr>
              <w:ind w:left="314" w:hanging="284"/>
              <w:jc w:val="both"/>
              <w:rPr>
                <w:rFonts w:cs="Calibri"/>
                <w:sz w:val="18"/>
                <w:szCs w:val="18"/>
              </w:rPr>
            </w:pPr>
            <w:r w:rsidRPr="00C6139E">
              <w:rPr>
                <w:rFonts w:cs="Calibri"/>
                <w:sz w:val="18"/>
                <w:szCs w:val="18"/>
              </w:rPr>
              <w:t>Este requisito será</w:t>
            </w:r>
            <w:r w:rsidR="00927FBF" w:rsidRPr="00C6139E">
              <w:rPr>
                <w:rFonts w:cs="Calibri"/>
                <w:sz w:val="18"/>
                <w:szCs w:val="18"/>
              </w:rPr>
              <w:t xml:space="preserve"> validado con</w:t>
            </w:r>
            <w:r w:rsidRPr="00C6139E">
              <w:rPr>
                <w:rFonts w:cs="Calibri"/>
                <w:sz w:val="18"/>
                <w:szCs w:val="18"/>
              </w:rPr>
              <w:t xml:space="preserve"> la Carpeta Tributaria Electrónica completa para Solicitar Créditos </w:t>
            </w:r>
          </w:p>
          <w:p w14:paraId="6AA1F963" w14:textId="77777777" w:rsidR="004C23D0" w:rsidRPr="00C6139E" w:rsidRDefault="0010549B" w:rsidP="004D3E45">
            <w:pPr>
              <w:pStyle w:val="Prrafodelista"/>
              <w:numPr>
                <w:ilvl w:val="1"/>
                <w:numId w:val="27"/>
              </w:numPr>
              <w:ind w:left="338" w:hanging="283"/>
              <w:jc w:val="both"/>
              <w:rPr>
                <w:rFonts w:eastAsia="Arial Unicode MS" w:cs="Calibri"/>
                <w:sz w:val="18"/>
                <w:szCs w:val="18"/>
              </w:rPr>
            </w:pPr>
            <w:r w:rsidRPr="00C6139E">
              <w:rPr>
                <w:rFonts w:cs="Calibri"/>
                <w:sz w:val="18"/>
                <w:szCs w:val="18"/>
              </w:rPr>
              <w:t xml:space="preserve">Otros medios autorizados por </w:t>
            </w:r>
            <w:proofErr w:type="spellStart"/>
            <w:r w:rsidRPr="00C6139E">
              <w:rPr>
                <w:rFonts w:cs="Calibri"/>
                <w:sz w:val="18"/>
                <w:szCs w:val="18"/>
              </w:rPr>
              <w:t>Sercotec</w:t>
            </w:r>
            <w:proofErr w:type="spellEnd"/>
            <w:r w:rsidRPr="00C6139E">
              <w:rPr>
                <w:rFonts w:cs="Calibri"/>
                <w:sz w:val="18"/>
                <w:szCs w:val="18"/>
              </w:rPr>
              <w:t>.</w:t>
            </w:r>
          </w:p>
        </w:tc>
      </w:tr>
      <w:tr w:rsidR="00486295" w:rsidRPr="00C6139E" w14:paraId="649545DF" w14:textId="77777777" w:rsidTr="00751CB1">
        <w:trPr>
          <w:jc w:val="center"/>
        </w:trPr>
        <w:tc>
          <w:tcPr>
            <w:tcW w:w="4531" w:type="dxa"/>
          </w:tcPr>
          <w:p w14:paraId="491311AE" w14:textId="58C7CEA3" w:rsidR="00486295" w:rsidRPr="00C6139E" w:rsidRDefault="00486295" w:rsidP="00444909">
            <w:pPr>
              <w:pStyle w:val="Prrafodelista"/>
              <w:numPr>
                <w:ilvl w:val="0"/>
                <w:numId w:val="26"/>
              </w:numPr>
              <w:contextualSpacing/>
              <w:jc w:val="both"/>
              <w:rPr>
                <w:rFonts w:cs="Calibri"/>
                <w:sz w:val="18"/>
                <w:szCs w:val="18"/>
                <w:lang w:eastAsia="en-US"/>
              </w:rPr>
            </w:pPr>
            <w:r w:rsidRPr="00C6139E">
              <w:rPr>
                <w:rFonts w:cs="Calibri"/>
                <w:sz w:val="18"/>
                <w:szCs w:val="18"/>
                <w:lang w:eastAsia="en-US"/>
              </w:rPr>
              <w:t xml:space="preserve">Tener domicilio </w:t>
            </w:r>
            <w:r w:rsidR="00651E26" w:rsidRPr="00C6139E">
              <w:rPr>
                <w:rFonts w:cs="Calibri"/>
                <w:sz w:val="18"/>
                <w:szCs w:val="18"/>
                <w:lang w:eastAsia="en-US"/>
              </w:rPr>
              <w:t>comercial en la</w:t>
            </w:r>
            <w:r w:rsidR="000D79E8" w:rsidRPr="00C6139E">
              <w:rPr>
                <w:rFonts w:cs="Calibri"/>
                <w:sz w:val="18"/>
                <w:szCs w:val="18"/>
                <w:lang w:eastAsia="en-US"/>
              </w:rPr>
              <w:t xml:space="preserve"> Región del Maule. </w:t>
            </w:r>
            <w:r w:rsidRPr="00C6139E">
              <w:rPr>
                <w:rFonts w:cs="Calibri"/>
                <w:sz w:val="18"/>
                <w:szCs w:val="18"/>
                <w:lang w:eastAsia="en-US"/>
              </w:rPr>
              <w:t>No se evaluarán proyectos a ser implementados en una región diferente a la cual postula.</w:t>
            </w:r>
          </w:p>
        </w:tc>
        <w:tc>
          <w:tcPr>
            <w:tcW w:w="4223" w:type="dxa"/>
          </w:tcPr>
          <w:p w14:paraId="4B5BC6B3" w14:textId="039E1F44" w:rsidR="00486295" w:rsidRPr="00C6139E" w:rsidRDefault="00486295" w:rsidP="00486295">
            <w:pPr>
              <w:pStyle w:val="Prrafodelista"/>
              <w:numPr>
                <w:ilvl w:val="1"/>
                <w:numId w:val="27"/>
              </w:numPr>
              <w:ind w:left="314" w:hanging="284"/>
              <w:jc w:val="both"/>
              <w:rPr>
                <w:rFonts w:cs="Calibri"/>
                <w:sz w:val="18"/>
                <w:szCs w:val="18"/>
              </w:rPr>
            </w:pPr>
            <w:r w:rsidRPr="00C6139E">
              <w:rPr>
                <w:rFonts w:cs="Calibri"/>
                <w:sz w:val="18"/>
                <w:szCs w:val="18"/>
              </w:rPr>
              <w:t>Este requisito será</w:t>
            </w:r>
            <w:r w:rsidR="00927FBF" w:rsidRPr="00C6139E">
              <w:rPr>
                <w:rFonts w:cs="Calibri"/>
                <w:sz w:val="18"/>
                <w:szCs w:val="18"/>
              </w:rPr>
              <w:t xml:space="preserve"> validado con</w:t>
            </w:r>
            <w:r w:rsidRPr="00C6139E">
              <w:rPr>
                <w:rFonts w:cs="Calibri"/>
                <w:sz w:val="18"/>
                <w:szCs w:val="18"/>
              </w:rPr>
              <w:t xml:space="preserve"> la Carpeta Tributaria Electrónica completa para Solicitar Créditos </w:t>
            </w:r>
            <w:r w:rsidR="00B45C52" w:rsidRPr="00C6139E">
              <w:rPr>
                <w:rFonts w:cs="Calibri"/>
                <w:sz w:val="18"/>
                <w:szCs w:val="18"/>
              </w:rPr>
              <w:t>y en la visita en</w:t>
            </w:r>
            <w:r w:rsidR="007F638F" w:rsidRPr="00C6139E">
              <w:rPr>
                <w:rFonts w:cs="Calibri"/>
                <w:sz w:val="18"/>
                <w:szCs w:val="18"/>
              </w:rPr>
              <w:t xml:space="preserve"> terreno a la empresa.</w:t>
            </w:r>
          </w:p>
          <w:p w14:paraId="7B9A2BF5" w14:textId="1AE29999" w:rsidR="00486295" w:rsidRPr="00C6139E" w:rsidRDefault="00486295" w:rsidP="00486295">
            <w:pPr>
              <w:pStyle w:val="Prrafodelista"/>
              <w:numPr>
                <w:ilvl w:val="1"/>
                <w:numId w:val="27"/>
              </w:numPr>
              <w:ind w:left="338" w:hanging="283"/>
              <w:jc w:val="both"/>
              <w:rPr>
                <w:rFonts w:eastAsia="Arial Unicode MS" w:cs="Calibri"/>
                <w:sz w:val="18"/>
                <w:szCs w:val="18"/>
              </w:rPr>
            </w:pPr>
            <w:r w:rsidRPr="00C6139E">
              <w:rPr>
                <w:rFonts w:cs="Calibri"/>
                <w:sz w:val="18"/>
                <w:szCs w:val="18"/>
              </w:rPr>
              <w:t xml:space="preserve">Otros medios autorizados por </w:t>
            </w:r>
            <w:proofErr w:type="spellStart"/>
            <w:r w:rsidRPr="00C6139E">
              <w:rPr>
                <w:rFonts w:cs="Calibri"/>
                <w:sz w:val="18"/>
                <w:szCs w:val="18"/>
              </w:rPr>
              <w:t>Sercotec</w:t>
            </w:r>
            <w:proofErr w:type="spellEnd"/>
            <w:r w:rsidRPr="00C6139E">
              <w:rPr>
                <w:rFonts w:cs="Calibri"/>
                <w:sz w:val="18"/>
                <w:szCs w:val="18"/>
              </w:rPr>
              <w:t>.</w:t>
            </w:r>
          </w:p>
        </w:tc>
      </w:tr>
      <w:tr w:rsidR="00486295" w:rsidRPr="00C6139E" w14:paraId="150FD482" w14:textId="77777777" w:rsidTr="00751CB1">
        <w:trPr>
          <w:jc w:val="center"/>
        </w:trPr>
        <w:tc>
          <w:tcPr>
            <w:tcW w:w="4531" w:type="dxa"/>
          </w:tcPr>
          <w:p w14:paraId="425A1960" w14:textId="08FE212A" w:rsidR="00486295" w:rsidRPr="00C6139E" w:rsidRDefault="00486295" w:rsidP="00444909">
            <w:pPr>
              <w:pStyle w:val="Prrafodelista"/>
              <w:numPr>
                <w:ilvl w:val="0"/>
                <w:numId w:val="26"/>
              </w:numPr>
              <w:contextualSpacing/>
              <w:jc w:val="both"/>
              <w:rPr>
                <w:rFonts w:eastAsia="Arial Unicode MS" w:cs="Calibri"/>
                <w:sz w:val="18"/>
                <w:szCs w:val="18"/>
                <w:lang w:val="es-CL" w:eastAsia="en-US"/>
              </w:rPr>
            </w:pPr>
            <w:r w:rsidRPr="00C6139E">
              <w:rPr>
                <w:rFonts w:eastAsia="Arial Unicode MS"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o acreditar cualquier otro antecedente en que el titular del derecho de </w:t>
            </w:r>
            <w:r w:rsidRPr="00C6139E">
              <w:rPr>
                <w:rFonts w:cs="Calibri"/>
                <w:sz w:val="18"/>
                <w:szCs w:val="18"/>
                <w:lang w:eastAsia="en-US"/>
              </w:rPr>
              <w:t>dominio</w:t>
            </w:r>
            <w:r w:rsidRPr="00C6139E">
              <w:rPr>
                <w:rFonts w:eastAsia="Arial Unicode MS" w:cs="Calibri"/>
                <w:sz w:val="18"/>
                <w:szCs w:val="18"/>
                <w:lang w:val="es-CL" w:eastAsia="en-US"/>
              </w:rPr>
              <w:t xml:space="preserve"> o quien tenga facultad de realizarlo (por ejemplo, organismo público encargado de entregar la concesión) ceda el uso al/</w:t>
            </w:r>
            <w:r w:rsidR="007F5EE4" w:rsidRPr="00C6139E">
              <w:rPr>
                <w:rFonts w:eastAsia="Arial Unicode MS" w:cs="Calibri"/>
                <w:sz w:val="18"/>
                <w:szCs w:val="18"/>
                <w:lang w:val="es-CL" w:eastAsia="en-US"/>
              </w:rPr>
              <w:t>la empresaria</w:t>
            </w:r>
            <w:r w:rsidRPr="00C6139E">
              <w:rPr>
                <w:rFonts w:eastAsia="Arial Unicode MS" w:cs="Calibri"/>
                <w:sz w:val="18"/>
                <w:szCs w:val="18"/>
                <w:lang w:val="es-CL" w:eastAsia="en-US"/>
              </w:rPr>
              <w:t>/</w:t>
            </w:r>
            <w:r w:rsidR="007F5EE4" w:rsidRPr="00C6139E">
              <w:rPr>
                <w:rFonts w:eastAsia="Arial Unicode MS" w:cs="Calibri"/>
                <w:sz w:val="18"/>
                <w:szCs w:val="18"/>
                <w:lang w:val="es-CL" w:eastAsia="en-US"/>
              </w:rPr>
              <w:t>o</w:t>
            </w:r>
            <w:r w:rsidRPr="00C6139E">
              <w:rPr>
                <w:rFonts w:eastAsia="Arial Unicode MS" w:cs="Calibri"/>
                <w:sz w:val="18"/>
                <w:szCs w:val="18"/>
                <w:lang w:val="es-CL" w:eastAsia="en-US"/>
              </w:rPr>
              <w:t>.</w:t>
            </w:r>
          </w:p>
          <w:p w14:paraId="65DABCED" w14:textId="77777777" w:rsidR="00486295" w:rsidRPr="00C6139E" w:rsidRDefault="00486295" w:rsidP="00486295">
            <w:pPr>
              <w:pStyle w:val="Prrafodelista"/>
              <w:ind w:left="309"/>
              <w:contextualSpacing/>
              <w:jc w:val="both"/>
              <w:rPr>
                <w:rFonts w:eastAsia="Arial Unicode MS" w:cs="Calibri"/>
                <w:sz w:val="18"/>
                <w:szCs w:val="18"/>
                <w:lang w:val="es-CL" w:eastAsia="en-US"/>
              </w:rPr>
            </w:pPr>
          </w:p>
          <w:p w14:paraId="269FF437" w14:textId="5F37418E" w:rsidR="00486295" w:rsidRPr="00C6139E" w:rsidRDefault="00486295" w:rsidP="00486295">
            <w:pPr>
              <w:pStyle w:val="Prrafodelista"/>
              <w:ind w:left="309"/>
              <w:contextualSpacing/>
              <w:jc w:val="both"/>
              <w:rPr>
                <w:rFonts w:eastAsia="Arial Unicode MS" w:cs="Calibri"/>
                <w:sz w:val="18"/>
                <w:szCs w:val="18"/>
                <w:lang w:val="es-CL" w:eastAsia="en-US"/>
              </w:rPr>
            </w:pPr>
          </w:p>
        </w:tc>
        <w:tc>
          <w:tcPr>
            <w:tcW w:w="4223" w:type="dxa"/>
          </w:tcPr>
          <w:p w14:paraId="6168A6D6" w14:textId="77777777" w:rsidR="00486295" w:rsidRPr="00C6139E" w:rsidRDefault="00486295" w:rsidP="00486295">
            <w:pPr>
              <w:contextualSpacing/>
              <w:jc w:val="both"/>
              <w:rPr>
                <w:rFonts w:eastAsia="Arial Unicode MS" w:cs="Calibri"/>
                <w:sz w:val="18"/>
                <w:szCs w:val="18"/>
              </w:rPr>
            </w:pPr>
            <w:r w:rsidRPr="00C6139E">
              <w:rPr>
                <w:rFonts w:eastAsia="Arial Unicode MS" w:cs="Calibri"/>
                <w:b/>
                <w:sz w:val="18"/>
                <w:szCs w:val="18"/>
              </w:rPr>
              <w:t>En caso de ser propietario/a</w:t>
            </w:r>
            <w:r w:rsidRPr="00C6139E">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486295" w:rsidRPr="00C6139E" w:rsidRDefault="00486295" w:rsidP="00486295">
            <w:pPr>
              <w:contextualSpacing/>
              <w:jc w:val="both"/>
              <w:rPr>
                <w:rFonts w:eastAsia="Arial Unicode MS" w:cs="Calibri"/>
                <w:sz w:val="18"/>
                <w:szCs w:val="18"/>
              </w:rPr>
            </w:pPr>
            <w:r w:rsidRPr="00C6139E">
              <w:rPr>
                <w:rFonts w:eastAsia="Arial Unicode MS" w:cs="Calibri"/>
                <w:b/>
                <w:sz w:val="18"/>
                <w:szCs w:val="18"/>
              </w:rPr>
              <w:t>En caso de ser usufructuario/a</w:t>
            </w:r>
            <w:r w:rsidRPr="00C6139E">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486295" w:rsidRPr="00C6139E" w:rsidRDefault="00486295" w:rsidP="00486295">
            <w:pPr>
              <w:contextualSpacing/>
              <w:jc w:val="both"/>
              <w:rPr>
                <w:rFonts w:eastAsia="Arial Unicode MS" w:cs="Calibri"/>
                <w:sz w:val="18"/>
                <w:szCs w:val="18"/>
              </w:rPr>
            </w:pPr>
            <w:r w:rsidRPr="00C6139E">
              <w:rPr>
                <w:rFonts w:eastAsia="Arial Unicode MS" w:cs="Calibri"/>
                <w:b/>
                <w:sz w:val="18"/>
                <w:szCs w:val="18"/>
              </w:rPr>
              <w:t>En caso de ser comodatario/a</w:t>
            </w:r>
            <w:r w:rsidRPr="00C6139E">
              <w:rPr>
                <w:rFonts w:eastAsia="Arial Unicode MS" w:cs="Calibri"/>
                <w:sz w:val="18"/>
                <w:szCs w:val="18"/>
              </w:rPr>
              <w:t>: Copia Contrato de Comodato que acredite su actual condición de comodatario.</w:t>
            </w:r>
          </w:p>
          <w:p w14:paraId="1A933DEE" w14:textId="77777777" w:rsidR="00486295" w:rsidRPr="00C6139E" w:rsidRDefault="00486295" w:rsidP="00486295">
            <w:pPr>
              <w:contextualSpacing/>
              <w:jc w:val="both"/>
              <w:rPr>
                <w:rFonts w:eastAsia="Arial Unicode MS" w:cs="Calibri"/>
                <w:sz w:val="18"/>
                <w:szCs w:val="18"/>
              </w:rPr>
            </w:pPr>
            <w:r w:rsidRPr="00C6139E">
              <w:rPr>
                <w:rFonts w:eastAsia="Arial Unicode MS" w:cs="Calibri"/>
                <w:b/>
                <w:sz w:val="18"/>
                <w:szCs w:val="18"/>
              </w:rPr>
              <w:t>En caso de ser arrendatario/a</w:t>
            </w:r>
            <w:r w:rsidRPr="00C6139E">
              <w:rPr>
                <w:rFonts w:eastAsia="Arial Unicode MS" w:cs="Calibri"/>
                <w:sz w:val="18"/>
                <w:szCs w:val="18"/>
              </w:rPr>
              <w:t>: Copia Contrato de arriendo que acredite su actual condición de arrendatario.</w:t>
            </w:r>
          </w:p>
          <w:p w14:paraId="1DBB93D4" w14:textId="77777777" w:rsidR="00486295" w:rsidRPr="00C6139E" w:rsidRDefault="00486295" w:rsidP="00486295">
            <w:pPr>
              <w:contextualSpacing/>
              <w:jc w:val="both"/>
              <w:rPr>
                <w:rFonts w:eastAsia="Arial Unicode MS" w:cs="Calibri"/>
                <w:sz w:val="18"/>
                <w:szCs w:val="18"/>
              </w:rPr>
            </w:pPr>
            <w:r w:rsidRPr="00C6139E">
              <w:rPr>
                <w:rFonts w:eastAsia="Arial Unicode MS" w:cs="Calibri"/>
                <w:b/>
                <w:sz w:val="18"/>
                <w:szCs w:val="18"/>
              </w:rPr>
              <w:lastRenderedPageBreak/>
              <w:t>En caso de ser usuario autorizado de la propiedad</w:t>
            </w:r>
            <w:r w:rsidRPr="00C6139E">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5AFCC328" w:rsidR="00486295" w:rsidRPr="00C6139E" w:rsidRDefault="00486295" w:rsidP="007F5EE4">
            <w:pPr>
              <w:contextualSpacing/>
              <w:jc w:val="both"/>
              <w:rPr>
                <w:rFonts w:eastAsia="Arial Unicode MS" w:cs="Calibri"/>
                <w:sz w:val="18"/>
                <w:szCs w:val="18"/>
              </w:rPr>
            </w:pPr>
            <w:r w:rsidRPr="00C6139E">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751CB1" w:rsidRPr="00C6139E">
              <w:rPr>
                <w:rFonts w:eastAsia="Arial Unicode MS" w:cs="Calibri"/>
                <w:sz w:val="18"/>
                <w:szCs w:val="18"/>
              </w:rPr>
              <w:t>Además,</w:t>
            </w:r>
            <w:r w:rsidRPr="00C6139E">
              <w:rPr>
                <w:rFonts w:eastAsia="Arial Unicode MS" w:cs="Calibri"/>
                <w:sz w:val="18"/>
                <w:szCs w:val="18"/>
              </w:rPr>
              <w:t xml:space="preserve"> se deberá acompañar copia de la inscripción con vigencia de propiedad y certificado de matrimonio y/o unión civil. </w:t>
            </w:r>
          </w:p>
        </w:tc>
      </w:tr>
    </w:tbl>
    <w:p w14:paraId="296A3669" w14:textId="77777777" w:rsidR="00773003" w:rsidRPr="00C6139E" w:rsidRDefault="00773003" w:rsidP="004C23D0">
      <w:pPr>
        <w:jc w:val="both"/>
        <w:rPr>
          <w:rFonts w:cs="Calibri"/>
          <w:b/>
          <w:sz w:val="20"/>
          <w:szCs w:val="18"/>
        </w:rPr>
      </w:pPr>
    </w:p>
    <w:p w14:paraId="3E7CB93C" w14:textId="77777777" w:rsidR="00A519F7" w:rsidRPr="00C6139E" w:rsidRDefault="00A519F7" w:rsidP="004C23D0">
      <w:pPr>
        <w:jc w:val="both"/>
        <w:rPr>
          <w:rFonts w:cs="Calibri"/>
          <w:b/>
          <w:sz w:val="20"/>
          <w:szCs w:val="18"/>
        </w:rPr>
      </w:pPr>
    </w:p>
    <w:p w14:paraId="23C8BC1B" w14:textId="0A8F820C" w:rsidR="004C23D0" w:rsidRPr="00C6139E" w:rsidRDefault="0010549B" w:rsidP="004C23D0">
      <w:pPr>
        <w:jc w:val="both"/>
        <w:rPr>
          <w:rFonts w:cs="Calibri"/>
          <w:b/>
          <w:sz w:val="20"/>
          <w:szCs w:val="18"/>
        </w:rPr>
      </w:pPr>
      <w:r w:rsidRPr="00C6139E">
        <w:rPr>
          <w:rFonts w:cs="Calibri"/>
          <w:b/>
          <w:sz w:val="20"/>
          <w:szCs w:val="18"/>
        </w:rPr>
        <w:t>FORMALIZACIÓN</w:t>
      </w:r>
      <w:r w:rsidR="00F508EE" w:rsidRPr="00C6139E">
        <w:rPr>
          <w:rFonts w:cs="Calibri"/>
          <w:b/>
          <w:sz w:val="20"/>
          <w:szCs w:val="18"/>
        </w:rPr>
        <w:t xml:space="preserve"> Y DESARROLLO</w:t>
      </w:r>
    </w:p>
    <w:p w14:paraId="66E51519" w14:textId="77777777" w:rsidR="004C23D0" w:rsidRPr="00C6139E"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23"/>
      </w:tblGrid>
      <w:tr w:rsidR="00B93A85" w:rsidRPr="00C6139E" w14:paraId="32AF8697" w14:textId="77777777" w:rsidTr="00751CB1">
        <w:trPr>
          <w:trHeight w:val="60"/>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C6139E" w:rsidRDefault="004C23D0" w:rsidP="006027C8">
            <w:pPr>
              <w:spacing w:before="100" w:beforeAutospacing="1" w:after="100" w:afterAutospacing="1" w:line="276" w:lineRule="auto"/>
              <w:contextualSpacing/>
              <w:jc w:val="center"/>
              <w:rPr>
                <w:rFonts w:cs="Calibri"/>
                <w:b/>
                <w:sz w:val="20"/>
                <w:szCs w:val="18"/>
              </w:rPr>
            </w:pPr>
            <w:r w:rsidRPr="00C6139E">
              <w:rPr>
                <w:rFonts w:cs="Calibri"/>
                <w:b/>
                <w:sz w:val="20"/>
                <w:szCs w:val="18"/>
              </w:rPr>
              <w:t>Requisito</w:t>
            </w:r>
          </w:p>
        </w:tc>
        <w:tc>
          <w:tcPr>
            <w:tcW w:w="422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C6139E" w:rsidRDefault="004C23D0" w:rsidP="006027C8">
            <w:pPr>
              <w:spacing w:before="100" w:beforeAutospacing="1" w:after="100" w:afterAutospacing="1" w:line="276" w:lineRule="auto"/>
              <w:contextualSpacing/>
              <w:jc w:val="center"/>
              <w:rPr>
                <w:rFonts w:cs="Calibri"/>
                <w:b/>
                <w:sz w:val="20"/>
                <w:szCs w:val="18"/>
              </w:rPr>
            </w:pPr>
            <w:r w:rsidRPr="00C6139E">
              <w:rPr>
                <w:rFonts w:cs="Calibri"/>
                <w:b/>
                <w:sz w:val="20"/>
                <w:szCs w:val="18"/>
              </w:rPr>
              <w:t>Medio de verificación</w:t>
            </w:r>
          </w:p>
        </w:tc>
      </w:tr>
      <w:tr w:rsidR="00B93A85" w:rsidRPr="00C6139E" w14:paraId="442E3080" w14:textId="77777777" w:rsidTr="00751CB1">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2CB19B6" w14:textId="026389C3" w:rsidR="004C23D0" w:rsidRPr="00C6139E" w:rsidRDefault="0010549B" w:rsidP="00444909">
            <w:pPr>
              <w:pStyle w:val="Prrafodelista"/>
              <w:numPr>
                <w:ilvl w:val="0"/>
                <w:numId w:val="26"/>
              </w:numPr>
              <w:contextualSpacing/>
              <w:jc w:val="both"/>
              <w:rPr>
                <w:rFonts w:cs="Calibri"/>
                <w:sz w:val="18"/>
                <w:szCs w:val="18"/>
              </w:rPr>
            </w:pPr>
            <w:r w:rsidRPr="00C6139E">
              <w:rPr>
                <w:rFonts w:eastAsia="Arial Unicode MS" w:cs="Calibri"/>
                <w:sz w:val="18"/>
                <w:szCs w:val="18"/>
                <w:lang w:val="es-CL" w:eastAsia="en-US"/>
              </w:rPr>
              <w:t>No tener deudas laborales y/o previsionales, ni multas impagas, asociadas al Rut del/la postulante, al momento de formalizar</w:t>
            </w:r>
          </w:p>
        </w:tc>
        <w:tc>
          <w:tcPr>
            <w:tcW w:w="4223" w:type="dxa"/>
            <w:tcBorders>
              <w:top w:val="single" w:sz="4" w:space="0" w:color="auto"/>
              <w:left w:val="single" w:sz="4" w:space="0" w:color="auto"/>
              <w:bottom w:val="single" w:sz="4" w:space="0" w:color="auto"/>
              <w:right w:val="single" w:sz="4" w:space="0" w:color="auto"/>
            </w:tcBorders>
          </w:tcPr>
          <w:p w14:paraId="14A62034" w14:textId="0DE187B4" w:rsidR="004C23D0" w:rsidRPr="00C6139E" w:rsidRDefault="00605323" w:rsidP="00751CB1">
            <w:pPr>
              <w:jc w:val="both"/>
              <w:rPr>
                <w:rFonts w:cs="Calibri"/>
                <w:b/>
                <w:sz w:val="18"/>
                <w:szCs w:val="18"/>
              </w:rPr>
            </w:pPr>
            <w:r w:rsidRPr="00C6139E">
              <w:rPr>
                <w:rFonts w:eastAsia="Arial Unicode MS" w:cs="Calibri"/>
                <w:sz w:val="18"/>
                <w:szCs w:val="18"/>
                <w:lang w:val="es-419"/>
              </w:rPr>
              <w:t>Certificado de cumplimiento de obligaciones laborales y previsionales emitido por la Dirección del Trabajo.</w:t>
            </w:r>
            <w:r w:rsidR="00751CB1" w:rsidRPr="00C6139E">
              <w:rPr>
                <w:rFonts w:eastAsia="Arial Unicode MS" w:cs="Calibri"/>
                <w:sz w:val="18"/>
                <w:szCs w:val="18"/>
                <w:lang w:val="es-419"/>
              </w:rPr>
              <w:t xml:space="preserve"> </w:t>
            </w:r>
            <w:r w:rsidR="00751CB1" w:rsidRPr="00C6139E">
              <w:rPr>
                <w:rFonts w:eastAsia="Arial Unicode MS" w:cs="Calibri"/>
                <w:sz w:val="18"/>
                <w:szCs w:val="18"/>
              </w:rPr>
              <w:t>La fecha de emisión de este certificado no podrá ser superior a 60 días de antigüedad contados desde la fecha de formalización.</w:t>
            </w:r>
          </w:p>
        </w:tc>
      </w:tr>
      <w:tr w:rsidR="00B93A85" w:rsidRPr="00C6139E" w14:paraId="557404CE"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66FE82BC" w14:textId="4C602A65" w:rsidR="004C23D0" w:rsidRPr="00C6139E" w:rsidRDefault="00362E60" w:rsidP="00444909">
            <w:pPr>
              <w:pStyle w:val="Prrafodelista"/>
              <w:numPr>
                <w:ilvl w:val="0"/>
                <w:numId w:val="26"/>
              </w:numPr>
              <w:contextualSpacing/>
              <w:jc w:val="both"/>
              <w:rPr>
                <w:rFonts w:eastAsia="Arial Unicode MS" w:cs="Calibri"/>
                <w:sz w:val="18"/>
                <w:szCs w:val="18"/>
                <w:lang w:val="es-CL" w:eastAsia="en-US"/>
              </w:rPr>
            </w:pPr>
            <w:r w:rsidRPr="00C6139E">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C6139E">
              <w:rPr>
                <w:rFonts w:eastAsia="Arial Unicode MS" w:cs="Calibri"/>
                <w:sz w:val="18"/>
                <w:szCs w:val="18"/>
                <w:lang w:val="es-CL" w:eastAsia="en-US"/>
              </w:rPr>
              <w:t>a la fecha de la firma del contrato.</w:t>
            </w:r>
          </w:p>
        </w:tc>
        <w:tc>
          <w:tcPr>
            <w:tcW w:w="4223" w:type="dxa"/>
            <w:tcBorders>
              <w:top w:val="single" w:sz="4" w:space="0" w:color="auto"/>
              <w:left w:val="single" w:sz="4" w:space="0" w:color="auto"/>
              <w:bottom w:val="single" w:sz="4" w:space="0" w:color="auto"/>
              <w:right w:val="single" w:sz="4" w:space="0" w:color="auto"/>
            </w:tcBorders>
          </w:tcPr>
          <w:p w14:paraId="4CEA5963" w14:textId="77777777" w:rsidR="004C23D0" w:rsidRPr="00C6139E" w:rsidRDefault="00362E60" w:rsidP="004C23D0">
            <w:pPr>
              <w:jc w:val="both"/>
              <w:rPr>
                <w:rFonts w:eastAsia="Arial Unicode MS" w:cs="Calibri"/>
                <w:sz w:val="18"/>
                <w:szCs w:val="18"/>
              </w:rPr>
            </w:pPr>
            <w:r w:rsidRPr="00C6139E">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B93A85" w:rsidRPr="00C6139E" w14:paraId="42FC43A0"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5EE92482" w14:textId="14EC9BD8" w:rsidR="004C23D0" w:rsidRPr="00C6139E" w:rsidRDefault="00B57772" w:rsidP="00444909">
            <w:pPr>
              <w:pStyle w:val="Prrafodelista"/>
              <w:numPr>
                <w:ilvl w:val="0"/>
                <w:numId w:val="26"/>
              </w:numPr>
              <w:contextualSpacing/>
              <w:jc w:val="both"/>
              <w:rPr>
                <w:rFonts w:eastAsia="Arial Unicode MS" w:cs="Calibri"/>
                <w:sz w:val="18"/>
                <w:szCs w:val="18"/>
                <w:lang w:val="es-CL" w:eastAsia="en-US"/>
              </w:rPr>
            </w:pPr>
            <w:r w:rsidRPr="00C6139E">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C6139E">
              <w:rPr>
                <w:rFonts w:eastAsia="Arial Unicode MS" w:cs="Calibri"/>
                <w:sz w:val="18"/>
                <w:szCs w:val="18"/>
                <w:lang w:val="es-CL" w:eastAsia="en-US"/>
              </w:rPr>
              <w:t>Sercotec</w:t>
            </w:r>
            <w:proofErr w:type="spellEnd"/>
            <w:r w:rsidRPr="00C6139E">
              <w:rPr>
                <w:rFonts w:eastAsia="Arial Unicode MS" w:cs="Calibri"/>
                <w:sz w:val="18"/>
                <w:szCs w:val="18"/>
                <w:lang w:val="es-CL" w:eastAsia="en-US"/>
              </w:rPr>
              <w:t xml:space="preserve">, </w:t>
            </w:r>
            <w:r w:rsidR="00EF437B" w:rsidRPr="00C6139E">
              <w:rPr>
                <w:rFonts w:eastAsia="Arial Unicode MS" w:cs="Calibri"/>
                <w:sz w:val="18"/>
                <w:szCs w:val="18"/>
                <w:lang w:val="es-CL" w:eastAsia="en-US"/>
              </w:rPr>
              <w:t xml:space="preserve">el Gobierno Regional del Maule </w:t>
            </w:r>
            <w:r w:rsidRPr="00C6139E">
              <w:rPr>
                <w:rFonts w:eastAsia="Arial Unicode MS" w:cs="Calibri"/>
                <w:sz w:val="18"/>
                <w:szCs w:val="18"/>
                <w:lang w:val="es-CL" w:eastAsia="en-US"/>
              </w:rPr>
              <w:t xml:space="preserve">o el Agente Operador </w:t>
            </w:r>
            <w:proofErr w:type="spellStart"/>
            <w:r w:rsidRPr="00C6139E">
              <w:rPr>
                <w:rFonts w:eastAsia="Arial Unicode MS" w:cs="Calibri"/>
                <w:sz w:val="18"/>
                <w:szCs w:val="18"/>
                <w:lang w:val="es-CL" w:eastAsia="en-US"/>
              </w:rPr>
              <w:t>Sercotec</w:t>
            </w:r>
            <w:proofErr w:type="spellEnd"/>
            <w:r w:rsidRPr="00C6139E">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C6139E">
              <w:rPr>
                <w:rFonts w:eastAsia="Arial Unicode MS" w:cs="Calibri"/>
                <w:sz w:val="18"/>
                <w:szCs w:val="18"/>
                <w:lang w:val="es-CL" w:eastAsia="en-US"/>
              </w:rPr>
              <w:t>Sercotec</w:t>
            </w:r>
            <w:proofErr w:type="spellEnd"/>
            <w:r w:rsidRPr="00C6139E">
              <w:rPr>
                <w:rFonts w:eastAsia="Arial Unicode MS" w:cs="Calibri"/>
                <w:sz w:val="18"/>
                <w:szCs w:val="18"/>
                <w:lang w:val="es-CL" w:eastAsia="en-US"/>
              </w:rPr>
              <w:t>,</w:t>
            </w:r>
            <w:r w:rsidR="00EF437B" w:rsidRPr="00C6139E">
              <w:rPr>
                <w:rFonts w:eastAsia="Arial Unicode MS" w:cs="Calibri"/>
                <w:sz w:val="18"/>
                <w:szCs w:val="18"/>
                <w:lang w:val="es-CL" w:eastAsia="en-US"/>
              </w:rPr>
              <w:t xml:space="preserve"> el Gobierno Regional del Maule o</w:t>
            </w:r>
            <w:r w:rsidRPr="00C6139E">
              <w:rPr>
                <w:rFonts w:eastAsia="Arial Unicode MS" w:cs="Calibri"/>
                <w:sz w:val="18"/>
                <w:szCs w:val="18"/>
                <w:lang w:val="es-CL" w:eastAsia="en-US"/>
              </w:rPr>
              <w:t xml:space="preserve"> el personal del Agente Operador </w:t>
            </w:r>
            <w:proofErr w:type="spellStart"/>
            <w:r w:rsidRPr="00C6139E">
              <w:rPr>
                <w:rFonts w:eastAsia="Arial Unicode MS" w:cs="Calibri"/>
                <w:sz w:val="18"/>
                <w:szCs w:val="18"/>
                <w:lang w:val="es-CL" w:eastAsia="en-US"/>
              </w:rPr>
              <w:t>Sercotec</w:t>
            </w:r>
            <w:proofErr w:type="spellEnd"/>
            <w:r w:rsidRPr="00C6139E">
              <w:rPr>
                <w:rFonts w:eastAsia="Arial Unicode MS" w:cs="Calibri"/>
                <w:sz w:val="18"/>
                <w:szCs w:val="18"/>
                <w:lang w:val="es-CL" w:eastAsia="en-US"/>
              </w:rPr>
              <w:t xml:space="preserve"> a cargo de la convocatoria o quienes participen en la asignación de recursos, incluido el personal de la Dirección Regional que intervenga en la convocatoria.</w:t>
            </w:r>
          </w:p>
        </w:tc>
        <w:tc>
          <w:tcPr>
            <w:tcW w:w="4223" w:type="dxa"/>
            <w:tcBorders>
              <w:top w:val="single" w:sz="4" w:space="0" w:color="auto"/>
              <w:left w:val="single" w:sz="4" w:space="0" w:color="auto"/>
              <w:bottom w:val="single" w:sz="4" w:space="0" w:color="auto"/>
              <w:right w:val="single" w:sz="4" w:space="0" w:color="auto"/>
            </w:tcBorders>
          </w:tcPr>
          <w:p w14:paraId="312A689E" w14:textId="6D82D31C" w:rsidR="004C23D0" w:rsidRPr="00C6139E" w:rsidRDefault="00362E60" w:rsidP="00FF3462">
            <w:pPr>
              <w:jc w:val="both"/>
              <w:rPr>
                <w:rFonts w:eastAsia="Arial Unicode MS" w:cs="Calibri"/>
                <w:sz w:val="18"/>
                <w:szCs w:val="18"/>
              </w:rPr>
            </w:pPr>
            <w:r w:rsidRPr="00C6139E">
              <w:rPr>
                <w:rFonts w:eastAsia="Arial Unicode MS" w:cs="Calibri"/>
                <w:sz w:val="18"/>
                <w:szCs w:val="18"/>
              </w:rPr>
              <w:t>Declaración Jurada simple de probida</w:t>
            </w:r>
            <w:r w:rsidR="00751CB1" w:rsidRPr="00C6139E">
              <w:rPr>
                <w:rFonts w:eastAsia="Arial Unicode MS" w:cs="Calibri"/>
                <w:sz w:val="18"/>
                <w:szCs w:val="18"/>
              </w:rPr>
              <w:t>d, según formato</w:t>
            </w:r>
            <w:r w:rsidR="00443DBE" w:rsidRPr="00C6139E">
              <w:rPr>
                <w:rFonts w:eastAsia="Arial Unicode MS" w:cs="Calibri"/>
                <w:sz w:val="18"/>
                <w:szCs w:val="18"/>
              </w:rPr>
              <w:t xml:space="preserve"> Anexo N°</w:t>
            </w:r>
            <w:r w:rsidR="00036A9B" w:rsidRPr="00C6139E">
              <w:rPr>
                <w:rFonts w:eastAsia="Arial Unicode MS" w:cs="Calibri"/>
                <w:sz w:val="18"/>
                <w:szCs w:val="18"/>
              </w:rPr>
              <w:t xml:space="preserve"> </w:t>
            </w:r>
            <w:r w:rsidR="00FF3462" w:rsidRPr="00C6139E">
              <w:rPr>
                <w:rFonts w:eastAsia="Arial Unicode MS" w:cs="Calibri"/>
                <w:sz w:val="18"/>
                <w:szCs w:val="18"/>
              </w:rPr>
              <w:t>3.</w:t>
            </w:r>
          </w:p>
        </w:tc>
      </w:tr>
      <w:tr w:rsidR="00B93A85" w:rsidRPr="00C6139E" w14:paraId="6F14E05C"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62BB1CE0" w14:textId="23636B90" w:rsidR="004C23D0" w:rsidRPr="00C6139E" w:rsidRDefault="00362E60" w:rsidP="00444909">
            <w:pPr>
              <w:pStyle w:val="Prrafodelista"/>
              <w:numPr>
                <w:ilvl w:val="0"/>
                <w:numId w:val="26"/>
              </w:numPr>
              <w:contextualSpacing/>
              <w:jc w:val="both"/>
              <w:rPr>
                <w:rFonts w:eastAsia="Arial Unicode MS" w:cs="Calibri"/>
                <w:sz w:val="18"/>
                <w:szCs w:val="18"/>
                <w:lang w:val="es-CL" w:eastAsia="en-US"/>
              </w:rPr>
            </w:pPr>
            <w:r w:rsidRPr="00C6139E">
              <w:rPr>
                <w:rFonts w:eastAsia="Arial Unicode MS" w:cs="Calibri"/>
                <w:sz w:val="18"/>
                <w:szCs w:val="18"/>
                <w:lang w:val="es-CL" w:eastAsia="en-US"/>
              </w:rPr>
              <w:t xml:space="preserve">Previo a la firma de contrato, el beneficiario/a debe entregar al Agente Operador </w:t>
            </w:r>
            <w:proofErr w:type="spellStart"/>
            <w:r w:rsidRPr="00C6139E">
              <w:rPr>
                <w:rFonts w:eastAsia="Arial Unicode MS" w:cs="Calibri"/>
                <w:sz w:val="18"/>
                <w:szCs w:val="18"/>
                <w:lang w:val="es-CL" w:eastAsia="en-US"/>
              </w:rPr>
              <w:t>Sercotec</w:t>
            </w:r>
            <w:proofErr w:type="spellEnd"/>
            <w:r w:rsidRPr="00C6139E">
              <w:rPr>
                <w:rFonts w:eastAsia="Arial Unicode MS" w:cs="Calibri"/>
                <w:sz w:val="18"/>
                <w:szCs w:val="18"/>
                <w:lang w:val="es-CL" w:eastAsia="en-US"/>
              </w:rPr>
              <w:t xml:space="preserve"> el aporte </w:t>
            </w:r>
            <w:r w:rsidRPr="00C6139E">
              <w:rPr>
                <w:rFonts w:eastAsia="Arial Unicode MS" w:cs="Calibri"/>
                <w:sz w:val="18"/>
                <w:szCs w:val="18"/>
                <w:lang w:val="es-CL" w:eastAsia="en-US"/>
              </w:rPr>
              <w:lastRenderedPageBreak/>
              <w:t>empresarial en efectivo</w:t>
            </w:r>
            <w:r w:rsidR="00DC60A3" w:rsidRPr="00C6139E">
              <w:rPr>
                <w:rFonts w:eastAsia="Arial Unicode MS" w:cs="Calibri"/>
                <w:sz w:val="18"/>
                <w:szCs w:val="18"/>
                <w:lang w:val="es-CL" w:eastAsia="en-US"/>
              </w:rPr>
              <w:t>, transferencia electrónica o depósito bancario</w:t>
            </w:r>
            <w:r w:rsidRPr="00C6139E">
              <w:rPr>
                <w:rFonts w:eastAsia="Arial Unicode MS" w:cs="Calibri"/>
                <w:sz w:val="18"/>
                <w:szCs w:val="18"/>
                <w:lang w:val="es-CL" w:eastAsia="en-US"/>
              </w:rPr>
              <w:t>.</w:t>
            </w:r>
          </w:p>
        </w:tc>
        <w:tc>
          <w:tcPr>
            <w:tcW w:w="4223" w:type="dxa"/>
            <w:tcBorders>
              <w:top w:val="single" w:sz="4" w:space="0" w:color="auto"/>
              <w:left w:val="single" w:sz="4" w:space="0" w:color="auto"/>
              <w:bottom w:val="single" w:sz="4" w:space="0" w:color="auto"/>
              <w:right w:val="single" w:sz="4" w:space="0" w:color="auto"/>
            </w:tcBorders>
          </w:tcPr>
          <w:p w14:paraId="3F4FAFB7" w14:textId="6A14B37A" w:rsidR="004C23D0" w:rsidRPr="00C6139E" w:rsidRDefault="00970F18" w:rsidP="00970F18">
            <w:pPr>
              <w:jc w:val="both"/>
              <w:rPr>
                <w:rFonts w:eastAsia="Arial Unicode MS" w:cs="Calibri"/>
                <w:sz w:val="18"/>
                <w:szCs w:val="18"/>
              </w:rPr>
            </w:pPr>
            <w:r w:rsidRPr="00C6139E">
              <w:rPr>
                <w:rFonts w:eastAsia="Arial Unicode MS" w:cs="Calibri"/>
                <w:sz w:val="18"/>
                <w:szCs w:val="18"/>
              </w:rPr>
              <w:lastRenderedPageBreak/>
              <w:t>Comprobante de ingreso, depósito o de transferencia electrónica correspondiente al aporte empresarial</w:t>
            </w:r>
            <w:r w:rsidR="00D16E45" w:rsidRPr="00C6139E">
              <w:rPr>
                <w:rFonts w:eastAsia="Arial Unicode MS" w:cs="Calibri"/>
                <w:sz w:val="18"/>
                <w:szCs w:val="18"/>
              </w:rPr>
              <w:t xml:space="preserve"> </w:t>
            </w:r>
            <w:r w:rsidR="00D16E45" w:rsidRPr="00C6139E">
              <w:rPr>
                <w:rFonts w:eastAsia="Arial Unicode MS" w:cs="Calibri"/>
                <w:sz w:val="18"/>
                <w:szCs w:val="18"/>
              </w:rPr>
              <w:lastRenderedPageBreak/>
              <w:t>comprometido en el formulario Idea de N</w:t>
            </w:r>
            <w:r w:rsidRPr="00C6139E">
              <w:rPr>
                <w:rFonts w:eastAsia="Arial Unicode MS" w:cs="Calibri"/>
                <w:sz w:val="18"/>
                <w:szCs w:val="18"/>
              </w:rPr>
              <w:t>egocio postulado y aprobado</w:t>
            </w:r>
            <w:r w:rsidR="006027C8" w:rsidRPr="00C6139E">
              <w:rPr>
                <w:rFonts w:eastAsia="Arial Unicode MS" w:cs="Calibri"/>
                <w:sz w:val="18"/>
                <w:szCs w:val="18"/>
              </w:rPr>
              <w:t>.</w:t>
            </w:r>
          </w:p>
        </w:tc>
      </w:tr>
      <w:tr w:rsidR="00443DBE" w:rsidRPr="00C6139E" w14:paraId="13B10DC7" w14:textId="77777777" w:rsidTr="00751CB1">
        <w:trPr>
          <w:jc w:val="center"/>
        </w:trPr>
        <w:tc>
          <w:tcPr>
            <w:tcW w:w="4531" w:type="dxa"/>
            <w:tcBorders>
              <w:top w:val="single" w:sz="4" w:space="0" w:color="auto"/>
              <w:left w:val="single" w:sz="4" w:space="0" w:color="auto"/>
              <w:bottom w:val="single" w:sz="4" w:space="0" w:color="auto"/>
              <w:right w:val="single" w:sz="4" w:space="0" w:color="auto"/>
            </w:tcBorders>
          </w:tcPr>
          <w:p w14:paraId="2EBE37CC" w14:textId="282635A8" w:rsidR="00443DBE" w:rsidRPr="00C6139E" w:rsidRDefault="00443DBE" w:rsidP="00444909">
            <w:pPr>
              <w:pStyle w:val="Prrafodelista"/>
              <w:numPr>
                <w:ilvl w:val="0"/>
                <w:numId w:val="26"/>
              </w:numPr>
              <w:contextualSpacing/>
              <w:jc w:val="both"/>
              <w:rPr>
                <w:rFonts w:eastAsia="Arial Unicode MS" w:cs="Calibri"/>
                <w:sz w:val="18"/>
                <w:szCs w:val="18"/>
                <w:lang w:val="es-CL" w:eastAsia="en-US"/>
              </w:rPr>
            </w:pPr>
            <w:r w:rsidRPr="00C6139E">
              <w:rPr>
                <w:rFonts w:eastAsia="Arial Unicode MS" w:cs="Calibri"/>
                <w:sz w:val="18"/>
                <w:szCs w:val="18"/>
                <w:lang w:val="es-CL" w:eastAsia="en-US"/>
              </w:rPr>
              <w:lastRenderedPageBreak/>
              <w:t xml:space="preserve">Los gastos ejecutados para las </w:t>
            </w:r>
            <w:r w:rsidR="004E4C4C" w:rsidRPr="00C6139E">
              <w:rPr>
                <w:rFonts w:eastAsia="Arial Unicode MS" w:cs="Calibri"/>
                <w:sz w:val="18"/>
                <w:szCs w:val="18"/>
                <w:lang w:val="es-CL" w:eastAsia="en-US"/>
              </w:rPr>
              <w:t xml:space="preserve">Acciones de Gestión Empresarial y/o </w:t>
            </w:r>
            <w:r w:rsidRPr="00C6139E">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w:t>
            </w:r>
            <w:r w:rsidR="00EF437B" w:rsidRPr="00C6139E">
              <w:rPr>
                <w:rFonts w:eastAsia="Arial Unicode MS" w:cs="Calibri"/>
                <w:sz w:val="18"/>
                <w:szCs w:val="18"/>
                <w:lang w:val="es-CL" w:eastAsia="en-US"/>
              </w:rPr>
              <w:t xml:space="preserve"> tercer grado o afinidad hasta el</w:t>
            </w:r>
            <w:r w:rsidRPr="00C6139E">
              <w:rPr>
                <w:rFonts w:eastAsia="Arial Unicode MS" w:cs="Calibri"/>
                <w:sz w:val="18"/>
                <w:szCs w:val="18"/>
                <w:lang w:val="es-CL" w:eastAsia="en-US"/>
              </w:rPr>
              <w:t xml:space="preserve"> segundo grado inclusive (hijos, padres, abuelos y hermanos).</w:t>
            </w:r>
          </w:p>
        </w:tc>
        <w:tc>
          <w:tcPr>
            <w:tcW w:w="4223" w:type="dxa"/>
            <w:tcBorders>
              <w:top w:val="single" w:sz="4" w:space="0" w:color="auto"/>
              <w:left w:val="single" w:sz="4" w:space="0" w:color="auto"/>
              <w:bottom w:val="single" w:sz="4" w:space="0" w:color="auto"/>
              <w:right w:val="single" w:sz="4" w:space="0" w:color="auto"/>
            </w:tcBorders>
          </w:tcPr>
          <w:p w14:paraId="526F5231" w14:textId="1536E4B5" w:rsidR="00443DBE" w:rsidRPr="00C6139E" w:rsidRDefault="00443DBE" w:rsidP="00FF3462">
            <w:pPr>
              <w:jc w:val="both"/>
              <w:rPr>
                <w:rFonts w:eastAsia="Arial Unicode MS" w:cs="Calibri"/>
                <w:sz w:val="18"/>
                <w:szCs w:val="18"/>
              </w:rPr>
            </w:pPr>
            <w:r w:rsidRPr="00C6139E">
              <w:rPr>
                <w:rFonts w:eastAsia="Arial Unicode MS" w:cs="Calibri"/>
                <w:sz w:val="18"/>
                <w:szCs w:val="18"/>
              </w:rPr>
              <w:t>Declaración de no consanguinidad en el reembolso o compra de los gastos según formato Anexo N°</w:t>
            </w:r>
            <w:r w:rsidR="00036A9B" w:rsidRPr="00C6139E">
              <w:rPr>
                <w:rFonts w:eastAsia="Arial Unicode MS" w:cs="Calibri"/>
                <w:sz w:val="18"/>
                <w:szCs w:val="18"/>
              </w:rPr>
              <w:t xml:space="preserve"> </w:t>
            </w:r>
            <w:r w:rsidR="00FF3462" w:rsidRPr="00C6139E">
              <w:rPr>
                <w:rFonts w:eastAsia="Arial Unicode MS" w:cs="Calibri"/>
                <w:sz w:val="18"/>
                <w:szCs w:val="18"/>
              </w:rPr>
              <w:t>4</w:t>
            </w:r>
            <w:r w:rsidRPr="00C6139E">
              <w:rPr>
                <w:rFonts w:eastAsia="Arial Unicode MS" w:cs="Calibri"/>
                <w:sz w:val="18"/>
                <w:szCs w:val="18"/>
              </w:rPr>
              <w:t>.</w:t>
            </w:r>
          </w:p>
        </w:tc>
      </w:tr>
      <w:tr w:rsidR="002A456C" w:rsidRPr="00C6139E" w14:paraId="5B7F1C2F" w14:textId="77777777" w:rsidTr="00751CB1">
        <w:trPr>
          <w:trHeight w:val="1267"/>
          <w:jc w:val="center"/>
        </w:trPr>
        <w:tc>
          <w:tcPr>
            <w:tcW w:w="4531" w:type="dxa"/>
            <w:tcBorders>
              <w:top w:val="single" w:sz="4" w:space="0" w:color="auto"/>
              <w:left w:val="single" w:sz="4" w:space="0" w:color="auto"/>
              <w:bottom w:val="single" w:sz="4" w:space="0" w:color="auto"/>
              <w:right w:val="single" w:sz="4" w:space="0" w:color="auto"/>
            </w:tcBorders>
          </w:tcPr>
          <w:p w14:paraId="755716A3" w14:textId="0FB4693D" w:rsidR="002A456C" w:rsidRPr="00C6139E" w:rsidRDefault="002A456C" w:rsidP="00444909">
            <w:pPr>
              <w:pStyle w:val="Prrafodelista"/>
              <w:numPr>
                <w:ilvl w:val="0"/>
                <w:numId w:val="26"/>
              </w:numPr>
              <w:contextualSpacing/>
              <w:jc w:val="both"/>
              <w:rPr>
                <w:rFonts w:eastAsia="Arial Unicode MS" w:cs="Calibri"/>
                <w:sz w:val="18"/>
                <w:szCs w:val="18"/>
                <w:lang w:val="es-CL" w:eastAsia="en-US"/>
              </w:rPr>
            </w:pPr>
            <w:r w:rsidRPr="00C6139E">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223" w:type="dxa"/>
            <w:tcBorders>
              <w:top w:val="single" w:sz="4" w:space="0" w:color="auto"/>
              <w:left w:val="single" w:sz="4" w:space="0" w:color="auto"/>
              <w:bottom w:val="single" w:sz="4" w:space="0" w:color="auto"/>
              <w:right w:val="single" w:sz="4" w:space="0" w:color="auto"/>
            </w:tcBorders>
          </w:tcPr>
          <w:p w14:paraId="1735FA9E" w14:textId="5193B6B5" w:rsidR="002A456C" w:rsidRPr="00C6139E" w:rsidRDefault="002A456C" w:rsidP="002A456C">
            <w:pPr>
              <w:jc w:val="both"/>
              <w:rPr>
                <w:rFonts w:eastAsia="Arial Unicode MS" w:cs="Calibri"/>
                <w:sz w:val="18"/>
                <w:szCs w:val="18"/>
                <w:lang w:val="es-CL"/>
              </w:rPr>
            </w:pPr>
            <w:r w:rsidRPr="00C6139E">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sidRPr="00C6139E">
              <w:rPr>
                <w:rFonts w:eastAsia="Arial Unicode MS" w:cs="Arial"/>
                <w:color w:val="000000"/>
                <w:szCs w:val="22"/>
                <w:lang w:val="es-CL"/>
              </w:rPr>
              <w:t xml:space="preserve"> </w:t>
            </w:r>
            <w:r w:rsidRPr="00C6139E">
              <w:rPr>
                <w:rFonts w:eastAsia="Arial Unicode MS" w:cs="Calibri"/>
                <w:sz w:val="18"/>
                <w:szCs w:val="18"/>
                <w:lang w:val="es-CL"/>
              </w:rPr>
              <w:t>y certificado de vigencia</w:t>
            </w:r>
            <w:r w:rsidR="00751CB1" w:rsidRPr="00C6139E">
              <w:rPr>
                <w:rFonts w:eastAsia="Arial Unicode MS" w:cs="Calibri"/>
                <w:sz w:val="18"/>
                <w:szCs w:val="18"/>
                <w:lang w:val="es-CL"/>
              </w:rPr>
              <w:t>, la fecha de emisión de este último, no</w:t>
            </w:r>
            <w:r w:rsidR="00751CB1" w:rsidRPr="00C6139E">
              <w:rPr>
                <w:rFonts w:eastAsia="Arial Unicode MS" w:cs="Calibri"/>
                <w:sz w:val="18"/>
                <w:szCs w:val="18"/>
              </w:rPr>
              <w:t xml:space="preserve"> podrá ser superior a 60 días de antigüedad contados desde la fecha de formalización.</w:t>
            </w:r>
          </w:p>
          <w:p w14:paraId="290C64AD" w14:textId="77777777" w:rsidR="002A456C" w:rsidRPr="00C6139E" w:rsidRDefault="002A456C" w:rsidP="002A456C">
            <w:pPr>
              <w:jc w:val="both"/>
              <w:rPr>
                <w:rFonts w:eastAsia="Arial Unicode MS" w:cs="Calibri"/>
                <w:sz w:val="18"/>
                <w:szCs w:val="18"/>
              </w:rPr>
            </w:pPr>
          </w:p>
        </w:tc>
      </w:tr>
      <w:tr w:rsidR="00C94910" w:rsidRPr="00C6139E" w14:paraId="530758D6" w14:textId="77777777" w:rsidTr="00751CB1">
        <w:trPr>
          <w:trHeight w:val="1267"/>
          <w:jc w:val="center"/>
        </w:trPr>
        <w:tc>
          <w:tcPr>
            <w:tcW w:w="4531" w:type="dxa"/>
            <w:tcBorders>
              <w:top w:val="single" w:sz="4" w:space="0" w:color="auto"/>
              <w:left w:val="single" w:sz="4" w:space="0" w:color="auto"/>
              <w:bottom w:val="single" w:sz="4" w:space="0" w:color="auto"/>
              <w:right w:val="single" w:sz="4" w:space="0" w:color="auto"/>
            </w:tcBorders>
          </w:tcPr>
          <w:p w14:paraId="5A76A74E" w14:textId="14912009" w:rsidR="00C94910" w:rsidRPr="00C6139E" w:rsidRDefault="00C94910" w:rsidP="00444909">
            <w:pPr>
              <w:pStyle w:val="Prrafodelista"/>
              <w:numPr>
                <w:ilvl w:val="0"/>
                <w:numId w:val="26"/>
              </w:numPr>
              <w:contextualSpacing/>
              <w:jc w:val="both"/>
              <w:rPr>
                <w:rFonts w:eastAsia="Arial Unicode MS" w:cs="Calibri"/>
                <w:sz w:val="18"/>
                <w:szCs w:val="18"/>
                <w:lang w:val="es-CL" w:eastAsia="en-US"/>
              </w:rPr>
            </w:pPr>
            <w:r w:rsidRPr="00982965">
              <w:rPr>
                <w:rFonts w:eastAsia="Arial Unicode MS" w:cs="Calibri"/>
                <w:sz w:val="18"/>
                <w:szCs w:val="18"/>
                <w:lang w:val="es-CL" w:eastAsia="en-US"/>
              </w:rPr>
              <w:t>No tener deudas tributarias liquidadas morosas, asociadas al Rut de la empresa beneficiaria, al momento de formalizar</w:t>
            </w:r>
            <w:r w:rsidRPr="00C6139E">
              <w:rPr>
                <w:rFonts w:eastAsia="Arial Unicode MS" w:cs="Calibri"/>
                <w:sz w:val="18"/>
                <w:szCs w:val="18"/>
                <w:lang w:val="es-CL" w:eastAsia="en-US"/>
              </w:rPr>
              <w:t>.</w:t>
            </w:r>
          </w:p>
        </w:tc>
        <w:tc>
          <w:tcPr>
            <w:tcW w:w="4223" w:type="dxa"/>
            <w:tcBorders>
              <w:top w:val="single" w:sz="4" w:space="0" w:color="auto"/>
              <w:left w:val="single" w:sz="4" w:space="0" w:color="auto"/>
              <w:bottom w:val="single" w:sz="4" w:space="0" w:color="auto"/>
              <w:right w:val="single" w:sz="4" w:space="0" w:color="auto"/>
            </w:tcBorders>
          </w:tcPr>
          <w:p w14:paraId="14FD4331" w14:textId="5808EB28" w:rsidR="00C94910" w:rsidRPr="00C6139E" w:rsidRDefault="00EF437B" w:rsidP="00C94910">
            <w:pPr>
              <w:jc w:val="both"/>
              <w:rPr>
                <w:rFonts w:eastAsia="Arial Unicode MS" w:cs="Calibri"/>
                <w:sz w:val="18"/>
                <w:szCs w:val="18"/>
              </w:rPr>
            </w:pPr>
            <w:r w:rsidRPr="00C6139E">
              <w:rPr>
                <w:rFonts w:eastAsia="Arial Unicode MS" w:cs="Calibri"/>
                <w:sz w:val="18"/>
                <w:szCs w:val="18"/>
              </w:rPr>
              <w:t>Certificado de Deuda Tributaria emitido por la Tesorería General de la República. La fecha de emisión de este certificado no podrá ser superior a 30 días de antigüedad contados desde la fecha de formalización.</w:t>
            </w:r>
          </w:p>
        </w:tc>
      </w:tr>
    </w:tbl>
    <w:p w14:paraId="047D7CD6" w14:textId="77777777" w:rsidR="007569BA" w:rsidRPr="00C6139E" w:rsidRDefault="00E111E0" w:rsidP="00176AC1">
      <w:pPr>
        <w:pStyle w:val="Ttulo20"/>
        <w:tabs>
          <w:tab w:val="clear" w:pos="709"/>
          <w:tab w:val="left" w:pos="284"/>
        </w:tabs>
        <w:jc w:val="center"/>
        <w:rPr>
          <w:szCs w:val="22"/>
        </w:rPr>
      </w:pPr>
      <w:bookmarkStart w:id="87" w:name="_Toc342319843"/>
      <w:bookmarkStart w:id="88" w:name="_Toc320871832"/>
      <w:bookmarkStart w:id="89" w:name="_Toc348601375"/>
      <w:r w:rsidRPr="00C6139E">
        <w:rPr>
          <w:szCs w:val="22"/>
        </w:rPr>
        <w:br w:type="page"/>
      </w:r>
      <w:bookmarkStart w:id="90" w:name="_Toc3223394"/>
      <w:r w:rsidR="00A21F41" w:rsidRPr="00C6139E">
        <w:rPr>
          <w:szCs w:val="22"/>
        </w:rPr>
        <w:lastRenderedPageBreak/>
        <w:t xml:space="preserve">ANEXO N° </w:t>
      </w:r>
      <w:r w:rsidR="007569BA" w:rsidRPr="00C6139E">
        <w:rPr>
          <w:szCs w:val="22"/>
        </w:rPr>
        <w:t>2</w:t>
      </w:r>
      <w:r w:rsidR="00FF3462" w:rsidRPr="00C6139E">
        <w:rPr>
          <w:szCs w:val="22"/>
        </w:rPr>
        <w:t xml:space="preserve">. </w:t>
      </w:r>
      <w:r w:rsidR="007569BA" w:rsidRPr="00C6139E">
        <w:rPr>
          <w:szCs w:val="22"/>
        </w:rPr>
        <w:t>ÍTEMS FINANCIABLES</w:t>
      </w:r>
      <w:bookmarkEnd w:id="90"/>
    </w:p>
    <w:p w14:paraId="5D2AD842" w14:textId="77777777" w:rsidR="007569BA" w:rsidRPr="00C6139E"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C6139E"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C6139E" w:rsidRDefault="007569BA" w:rsidP="006027C8">
            <w:pPr>
              <w:widowControl w:val="0"/>
              <w:rPr>
                <w:rFonts w:cs="Arial"/>
                <w:b/>
                <w:snapToGrid w:val="0"/>
                <w:sz w:val="20"/>
                <w:lang w:val="es-CL"/>
              </w:rPr>
            </w:pPr>
            <w:r w:rsidRPr="00C6139E">
              <w:rPr>
                <w:rFonts w:cs="Arial"/>
                <w:b/>
                <w:snapToGrid w:val="0"/>
                <w:sz w:val="20"/>
                <w:lang w:val="es-CL"/>
              </w:rPr>
              <w:t>CATEGORÍA: ACCIONES DE GESTIÓN EMPRESARIAL</w:t>
            </w:r>
          </w:p>
        </w:tc>
      </w:tr>
      <w:tr w:rsidR="00B93A85" w:rsidRPr="00C6139E"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C6139E" w:rsidRDefault="007569BA" w:rsidP="006027C8">
            <w:pPr>
              <w:jc w:val="center"/>
              <w:rPr>
                <w:rFonts w:cs="Arial"/>
                <w:b/>
                <w:sz w:val="20"/>
                <w:lang w:val="es-CL"/>
              </w:rPr>
            </w:pPr>
            <w:r w:rsidRPr="00C6139E">
              <w:rPr>
                <w:rFonts w:cs="Arial"/>
                <w:b/>
                <w:sz w:val="20"/>
                <w:lang w:val="es-CL"/>
              </w:rPr>
              <w:t>ÍTEM</w:t>
            </w:r>
          </w:p>
        </w:tc>
        <w:tc>
          <w:tcPr>
            <w:tcW w:w="6944" w:type="dxa"/>
            <w:shd w:val="pct15" w:color="auto" w:fill="FFFFFF" w:themeFill="background1"/>
          </w:tcPr>
          <w:p w14:paraId="5C85BA1A" w14:textId="77777777" w:rsidR="007569BA" w:rsidRPr="00C6139E" w:rsidRDefault="007569BA" w:rsidP="006027C8">
            <w:pPr>
              <w:widowControl w:val="0"/>
              <w:jc w:val="center"/>
              <w:rPr>
                <w:rFonts w:cs="Arial"/>
                <w:b/>
                <w:snapToGrid w:val="0"/>
                <w:sz w:val="20"/>
                <w:lang w:val="es-CL"/>
              </w:rPr>
            </w:pPr>
            <w:r w:rsidRPr="00C6139E">
              <w:rPr>
                <w:rFonts w:cs="Arial"/>
                <w:b/>
                <w:snapToGrid w:val="0"/>
                <w:sz w:val="20"/>
                <w:lang w:val="es-CL"/>
              </w:rPr>
              <w:t>SUBÍTEM / DESCRIPCIÓN</w:t>
            </w:r>
          </w:p>
        </w:tc>
      </w:tr>
      <w:tr w:rsidR="00B93A85" w:rsidRPr="00C6139E" w14:paraId="3D4A4CE8" w14:textId="77777777" w:rsidTr="00D142DA">
        <w:trPr>
          <w:jc w:val="center"/>
        </w:trPr>
        <w:tc>
          <w:tcPr>
            <w:tcW w:w="1845" w:type="dxa"/>
            <w:shd w:val="clear" w:color="auto" w:fill="auto"/>
          </w:tcPr>
          <w:p w14:paraId="12B5853D" w14:textId="77777777" w:rsidR="007569BA" w:rsidRPr="00C6139E" w:rsidRDefault="007569BA" w:rsidP="004D3E45">
            <w:pPr>
              <w:widowControl w:val="0"/>
              <w:numPr>
                <w:ilvl w:val="0"/>
                <w:numId w:val="8"/>
              </w:numPr>
              <w:ind w:left="214" w:hanging="214"/>
              <w:jc w:val="both"/>
              <w:rPr>
                <w:rFonts w:cs="Arial"/>
                <w:b/>
                <w:bCs/>
                <w:snapToGrid w:val="0"/>
                <w:sz w:val="20"/>
                <w:lang w:val="es-CL"/>
              </w:rPr>
            </w:pPr>
            <w:r w:rsidRPr="00C6139E">
              <w:rPr>
                <w:rFonts w:cs="Arial"/>
                <w:b/>
                <w:bCs/>
                <w:snapToGrid w:val="0"/>
                <w:sz w:val="20"/>
                <w:lang w:val="es-CL"/>
              </w:rPr>
              <w:t>Asistencia técnica y</w:t>
            </w:r>
          </w:p>
          <w:p w14:paraId="58C51DC5" w14:textId="77777777" w:rsidR="007569BA" w:rsidRPr="00C6139E" w:rsidRDefault="007569BA" w:rsidP="00D142DA">
            <w:pPr>
              <w:widowControl w:val="0"/>
              <w:ind w:left="214"/>
              <w:jc w:val="both"/>
              <w:rPr>
                <w:rFonts w:cs="Arial"/>
                <w:b/>
                <w:bCs/>
                <w:snapToGrid w:val="0"/>
                <w:sz w:val="20"/>
                <w:lang w:val="es-CL"/>
              </w:rPr>
            </w:pPr>
            <w:r w:rsidRPr="00C6139E">
              <w:rPr>
                <w:rFonts w:cs="Arial"/>
                <w:b/>
                <w:bCs/>
                <w:snapToGrid w:val="0"/>
                <w:sz w:val="20"/>
                <w:lang w:val="es-CL"/>
              </w:rPr>
              <w:t>asesoría en</w:t>
            </w:r>
          </w:p>
          <w:p w14:paraId="1D13F9A4" w14:textId="77777777" w:rsidR="007569BA" w:rsidRPr="00C6139E" w:rsidRDefault="007569BA" w:rsidP="00D142DA">
            <w:pPr>
              <w:widowControl w:val="0"/>
              <w:ind w:left="214"/>
              <w:jc w:val="both"/>
              <w:rPr>
                <w:rFonts w:cs="Arial"/>
                <w:b/>
                <w:bCs/>
                <w:snapToGrid w:val="0"/>
                <w:sz w:val="20"/>
                <w:lang w:val="es-CL"/>
              </w:rPr>
            </w:pPr>
            <w:r w:rsidRPr="00C6139E">
              <w:rPr>
                <w:rFonts w:cs="Arial"/>
                <w:b/>
                <w:bCs/>
                <w:snapToGrid w:val="0"/>
                <w:sz w:val="20"/>
                <w:lang w:val="es-CL"/>
              </w:rPr>
              <w:t>gestión</w:t>
            </w:r>
          </w:p>
        </w:tc>
        <w:tc>
          <w:tcPr>
            <w:tcW w:w="6944" w:type="dxa"/>
            <w:shd w:val="clear" w:color="auto" w:fill="auto"/>
          </w:tcPr>
          <w:p w14:paraId="6373F09D" w14:textId="77777777" w:rsidR="00970285" w:rsidRPr="00C6139E" w:rsidRDefault="00970285" w:rsidP="00970285">
            <w:pPr>
              <w:jc w:val="both"/>
              <w:rPr>
                <w:rFonts w:cs="Arial"/>
                <w:bCs/>
                <w:sz w:val="20"/>
                <w:lang w:val="es-CL"/>
              </w:rPr>
            </w:pPr>
            <w:r w:rsidRPr="00C6139E">
              <w:rPr>
                <w:rFonts w:cs="Arial"/>
                <w:b/>
                <w:bCs/>
                <w:sz w:val="20"/>
                <w:lang w:val="es-CL"/>
              </w:rPr>
              <w:t xml:space="preserve">Asistencia técnica y asesoría en gestión: </w:t>
            </w:r>
            <w:r w:rsidRPr="00C6139E">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C6139E">
              <w:rPr>
                <w:rFonts w:cs="Arial"/>
                <w:bCs/>
                <w:sz w:val="20"/>
                <w:vertAlign w:val="superscript"/>
                <w:lang w:val="es-CL"/>
              </w:rPr>
              <w:footnoteReference w:id="10"/>
            </w:r>
            <w:r w:rsidRPr="00C6139E">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C6139E">
              <w:rPr>
                <w:rFonts w:cs="Arial"/>
                <w:bCs/>
                <w:sz w:val="20"/>
                <w:vertAlign w:val="superscript"/>
                <w:lang w:val="es-CL"/>
              </w:rPr>
              <w:footnoteReference w:id="11"/>
            </w:r>
            <w:r w:rsidRPr="00C6139E">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C6139E" w:rsidRDefault="007569BA" w:rsidP="00D142DA">
            <w:pPr>
              <w:jc w:val="both"/>
              <w:rPr>
                <w:rFonts w:cs="Arial"/>
                <w:bCs/>
                <w:sz w:val="20"/>
                <w:lang w:val="es-CL"/>
              </w:rPr>
            </w:pPr>
          </w:p>
          <w:p w14:paraId="596A1444" w14:textId="77777777" w:rsidR="007569BA" w:rsidRPr="00C6139E" w:rsidRDefault="007569BA" w:rsidP="00D142DA">
            <w:pPr>
              <w:jc w:val="both"/>
              <w:rPr>
                <w:rFonts w:cs="Arial"/>
                <w:bCs/>
                <w:sz w:val="20"/>
                <w:lang w:val="es-CL"/>
              </w:rPr>
            </w:pPr>
            <w:r w:rsidRPr="00C6139E">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C6139E">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520699C4" w14:textId="77777777" w:rsidR="007569BA" w:rsidRPr="00C6139E" w:rsidRDefault="007569BA" w:rsidP="00D142DA">
            <w:pPr>
              <w:jc w:val="both"/>
              <w:rPr>
                <w:rFonts w:cs="Arial"/>
                <w:bCs/>
                <w:sz w:val="20"/>
                <w:lang w:val="es-CL"/>
              </w:rPr>
            </w:pPr>
            <w:r w:rsidRPr="00C6139E">
              <w:rPr>
                <w:rFonts w:cs="Arial"/>
                <w:bCs/>
                <w:sz w:val="20"/>
                <w:u w:val="single"/>
                <w:lang w:val="es-CL"/>
              </w:rPr>
              <w:t>Se excluyen de este ítem</w:t>
            </w:r>
            <w:r w:rsidRPr="00C6139E">
              <w:rPr>
                <w:rFonts w:cs="Arial"/>
                <w:bCs/>
                <w:sz w:val="20"/>
                <w:lang w:val="es-CL"/>
              </w:rPr>
              <w:t xml:space="preserve">: </w:t>
            </w:r>
          </w:p>
          <w:p w14:paraId="6245DDED" w14:textId="77777777" w:rsidR="007569BA" w:rsidRPr="00C6139E" w:rsidRDefault="007569BA" w:rsidP="00D142DA">
            <w:pPr>
              <w:jc w:val="both"/>
              <w:rPr>
                <w:rFonts w:cs="Arial"/>
                <w:bCs/>
                <w:sz w:val="20"/>
                <w:lang w:val="es-CL"/>
              </w:rPr>
            </w:pPr>
            <w:r w:rsidRPr="00C6139E">
              <w:rPr>
                <w:rFonts w:cs="Arial"/>
                <w:bCs/>
                <w:sz w:val="20"/>
                <w:lang w:val="es-CL"/>
              </w:rPr>
              <w:t>- Los servicios de diseño, producción gráfica, audiovisual y publicitaria.</w:t>
            </w:r>
          </w:p>
          <w:p w14:paraId="2D5FB241" w14:textId="77777777" w:rsidR="007569BA" w:rsidRPr="00C6139E" w:rsidRDefault="007569BA" w:rsidP="00D142DA">
            <w:pPr>
              <w:jc w:val="both"/>
              <w:rPr>
                <w:rFonts w:cs="Arial"/>
                <w:bCs/>
                <w:sz w:val="20"/>
                <w:lang w:val="es-CL"/>
              </w:rPr>
            </w:pPr>
            <w:r w:rsidRPr="00C6139E">
              <w:rPr>
                <w:rFonts w:cs="Arial"/>
                <w:bCs/>
                <w:sz w:val="20"/>
                <w:lang w:val="es-CL"/>
              </w:rPr>
              <w:t>- Los gastos de movilización, pasajes, alimentación y alojamiento en que incurran los consultores durante la prestación del servicio.</w:t>
            </w:r>
          </w:p>
          <w:p w14:paraId="4B462355" w14:textId="2A7F5E0A" w:rsidR="007569BA" w:rsidRPr="00C6139E" w:rsidRDefault="007569BA" w:rsidP="000E6A46">
            <w:pPr>
              <w:jc w:val="both"/>
              <w:rPr>
                <w:rFonts w:cs="Arial"/>
                <w:b/>
                <w:bCs/>
                <w:snapToGrid w:val="0"/>
                <w:sz w:val="20"/>
                <w:lang w:val="es-CL"/>
              </w:rPr>
            </w:pPr>
            <w:r w:rsidRPr="00C6139E">
              <w:rPr>
                <w:rFonts w:cs="Arial"/>
                <w:sz w:val="20"/>
                <w:lang w:val="es-CL"/>
              </w:rPr>
              <w:t xml:space="preserve">- Los gastos de este </w:t>
            </w:r>
            <w:proofErr w:type="spellStart"/>
            <w:r w:rsidRPr="00C6139E">
              <w:rPr>
                <w:rFonts w:cs="Arial"/>
                <w:sz w:val="20"/>
                <w:lang w:val="es-CL"/>
              </w:rPr>
              <w:t>subítem</w:t>
            </w:r>
            <w:proofErr w:type="spellEnd"/>
            <w:r w:rsidRPr="00C6139E">
              <w:rPr>
                <w:rFonts w:cs="Arial"/>
                <w:sz w:val="20"/>
                <w:lang w:val="es-CL"/>
              </w:rPr>
              <w:t xml:space="preserve"> presentados con boletas de</w:t>
            </w:r>
            <w:r w:rsidRPr="00C6139E">
              <w:rPr>
                <w:rFonts w:cs="Arial"/>
                <w:bCs/>
                <w:snapToGrid w:val="0"/>
                <w:sz w:val="20"/>
                <w:lang w:val="es-CL"/>
              </w:rPr>
              <w:t>l beneficiario/a, socios, representantes legales, y sus respectivos cónyuges, conviviente civil, familiares por consanguineidad</w:t>
            </w:r>
            <w:r w:rsidR="003F5D5D" w:rsidRPr="00C6139E">
              <w:rPr>
                <w:rFonts w:cs="Arial"/>
                <w:bCs/>
                <w:snapToGrid w:val="0"/>
                <w:sz w:val="20"/>
                <w:lang w:val="es-CL"/>
              </w:rPr>
              <w:t xml:space="preserve"> hasta el tercer grado</w:t>
            </w:r>
            <w:r w:rsidRPr="00C6139E">
              <w:rPr>
                <w:rFonts w:cs="Arial"/>
                <w:bCs/>
                <w:snapToGrid w:val="0"/>
                <w:sz w:val="20"/>
                <w:lang w:val="es-CL"/>
              </w:rPr>
              <w:t xml:space="preserve"> y afinidad hasta segundo grado inclusive </w:t>
            </w:r>
            <w:r w:rsidRPr="00C6139E">
              <w:rPr>
                <w:rFonts w:cs="Arial"/>
                <w:bCs/>
                <w:snapToGrid w:val="0"/>
                <w:sz w:val="20"/>
                <w:lang w:val="es-CL"/>
              </w:rPr>
              <w:lastRenderedPageBreak/>
              <w:t xml:space="preserve">(hijos, padre, madre y hermanos). </w:t>
            </w:r>
            <w:r w:rsidR="00DA258D" w:rsidRPr="00C6139E">
              <w:rPr>
                <w:rFonts w:cs="Arial"/>
                <w:b/>
                <w:bCs/>
                <w:snapToGrid w:val="0"/>
                <w:sz w:val="20"/>
                <w:lang w:val="es-CL"/>
              </w:rPr>
              <w:t>Ver Anexo N° 4</w:t>
            </w:r>
            <w:r w:rsidRPr="00C6139E">
              <w:rPr>
                <w:rFonts w:cs="Arial"/>
                <w:b/>
                <w:bCs/>
                <w:snapToGrid w:val="0"/>
                <w:sz w:val="20"/>
                <w:lang w:val="es-CL"/>
              </w:rPr>
              <w:t>: Declaración Jurada de No Consanguineidad.</w:t>
            </w:r>
          </w:p>
          <w:p w14:paraId="5CC644CD" w14:textId="77777777" w:rsidR="000E6A46" w:rsidRPr="00C6139E" w:rsidRDefault="000E6A46" w:rsidP="000E6A46">
            <w:pPr>
              <w:jc w:val="both"/>
              <w:rPr>
                <w:rFonts w:cs="Arial"/>
                <w:bCs/>
                <w:sz w:val="20"/>
                <w:lang w:val="es-CL"/>
              </w:rPr>
            </w:pPr>
          </w:p>
        </w:tc>
      </w:tr>
      <w:tr w:rsidR="00B93A85" w:rsidRPr="00C6139E" w14:paraId="1A207394" w14:textId="77777777" w:rsidTr="00D142DA">
        <w:trPr>
          <w:trHeight w:val="427"/>
          <w:jc w:val="center"/>
        </w:trPr>
        <w:tc>
          <w:tcPr>
            <w:tcW w:w="1845" w:type="dxa"/>
            <w:shd w:val="clear" w:color="auto" w:fill="auto"/>
          </w:tcPr>
          <w:p w14:paraId="6675315A" w14:textId="77777777" w:rsidR="007569BA" w:rsidRPr="00C6139E" w:rsidRDefault="007569BA" w:rsidP="004D3E45">
            <w:pPr>
              <w:widowControl w:val="0"/>
              <w:numPr>
                <w:ilvl w:val="0"/>
                <w:numId w:val="8"/>
              </w:numPr>
              <w:ind w:left="214" w:hanging="214"/>
              <w:jc w:val="both"/>
              <w:rPr>
                <w:rFonts w:cs="Arial"/>
                <w:b/>
                <w:bCs/>
                <w:snapToGrid w:val="0"/>
                <w:sz w:val="20"/>
                <w:lang w:val="es-CL"/>
              </w:rPr>
            </w:pPr>
            <w:r w:rsidRPr="00C6139E">
              <w:rPr>
                <w:rFonts w:cs="Arial"/>
                <w:b/>
                <w:bCs/>
                <w:snapToGrid w:val="0"/>
                <w:sz w:val="20"/>
                <w:lang w:val="es-CL"/>
              </w:rPr>
              <w:lastRenderedPageBreak/>
              <w:t xml:space="preserve">Capacitación </w:t>
            </w:r>
          </w:p>
          <w:p w14:paraId="38F33811" w14:textId="77777777" w:rsidR="007569BA" w:rsidRPr="00C6139E"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C6139E" w:rsidRDefault="007569BA" w:rsidP="00D142DA">
            <w:pPr>
              <w:jc w:val="both"/>
              <w:rPr>
                <w:rFonts w:cs="Arial"/>
                <w:sz w:val="20"/>
                <w:lang w:val="es-CL"/>
              </w:rPr>
            </w:pPr>
            <w:r w:rsidRPr="00C6139E">
              <w:rPr>
                <w:rFonts w:cs="Arial"/>
                <w:b/>
                <w:sz w:val="20"/>
                <w:lang w:val="es-CL"/>
              </w:rPr>
              <w:t>Capacitación:</w:t>
            </w:r>
            <w:r w:rsidRPr="00C6139E">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C6139E">
              <w:rPr>
                <w:rFonts w:cs="Arial"/>
                <w:sz w:val="20"/>
                <w:lang w:val="es-CL"/>
              </w:rPr>
              <w:t>,</w:t>
            </w:r>
            <w:r w:rsidRPr="00C6139E">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C6139E">
              <w:rPr>
                <w:rFonts w:cs="Arial"/>
                <w:sz w:val="20"/>
                <w:lang w:val="es-CL"/>
              </w:rPr>
              <w:t xml:space="preserve">gestión de la energía, </w:t>
            </w:r>
            <w:r w:rsidRPr="00C6139E">
              <w:rPr>
                <w:rFonts w:cs="Arial"/>
                <w:sz w:val="20"/>
                <w:lang w:val="es-CL"/>
              </w:rPr>
              <w:t>necesarios para el desarrollo del proyecto. Incluye el total del gasto que implica la organización e implementación de estas actividades.</w:t>
            </w:r>
            <w:r w:rsidRPr="00C6139E">
              <w:t xml:space="preserve"> </w:t>
            </w:r>
            <w:r w:rsidRPr="00C6139E">
              <w:rPr>
                <w:rFonts w:cs="Arial"/>
                <w:sz w:val="20"/>
                <w:lang w:val="es-CL"/>
              </w:rPr>
              <w:t>El proveedor del servicio debe entregar un informe del mismo.</w:t>
            </w:r>
          </w:p>
          <w:p w14:paraId="458BEE7B" w14:textId="77777777" w:rsidR="007569BA" w:rsidRPr="00C6139E" w:rsidRDefault="007569BA" w:rsidP="00D142DA">
            <w:pPr>
              <w:jc w:val="both"/>
              <w:rPr>
                <w:rFonts w:cs="Arial"/>
                <w:sz w:val="20"/>
                <w:lang w:val="es-CL"/>
              </w:rPr>
            </w:pPr>
          </w:p>
          <w:p w14:paraId="2448CCD6" w14:textId="77777777" w:rsidR="007569BA" w:rsidRPr="00C6139E" w:rsidRDefault="007569BA" w:rsidP="00D142DA">
            <w:pPr>
              <w:jc w:val="both"/>
              <w:rPr>
                <w:rFonts w:cs="Arial"/>
                <w:sz w:val="20"/>
                <w:lang w:val="es-CL"/>
              </w:rPr>
            </w:pPr>
            <w:r w:rsidRPr="00C6139E">
              <w:rPr>
                <w:rFonts w:cs="Arial"/>
                <w:sz w:val="20"/>
                <w:lang w:val="es-CL"/>
              </w:rPr>
              <w:t xml:space="preserve">Se podrán considerar como gasto los servicios de </w:t>
            </w:r>
            <w:proofErr w:type="spellStart"/>
            <w:r w:rsidRPr="00C6139E">
              <w:rPr>
                <w:rFonts w:cs="Arial"/>
                <w:i/>
                <w:sz w:val="20"/>
                <w:lang w:val="es-CL"/>
              </w:rPr>
              <w:t>coffe</w:t>
            </w:r>
            <w:proofErr w:type="spellEnd"/>
            <w:r w:rsidRPr="00C6139E">
              <w:rPr>
                <w:rFonts w:cs="Arial"/>
                <w:i/>
                <w:sz w:val="20"/>
                <w:lang w:val="es-CL"/>
              </w:rPr>
              <w:t xml:space="preserve"> break</w:t>
            </w:r>
            <w:r w:rsidRPr="00C6139E">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C6139E" w:rsidRDefault="007569BA" w:rsidP="00D142DA">
            <w:pPr>
              <w:jc w:val="both"/>
              <w:rPr>
                <w:rFonts w:cs="Arial"/>
                <w:sz w:val="20"/>
                <w:lang w:val="es-CL"/>
              </w:rPr>
            </w:pPr>
          </w:p>
          <w:p w14:paraId="121E1334" w14:textId="3A3959A0" w:rsidR="007569BA" w:rsidRPr="00C6139E" w:rsidRDefault="007569BA" w:rsidP="00D142DA">
            <w:pPr>
              <w:jc w:val="both"/>
              <w:rPr>
                <w:rFonts w:cs="Arial"/>
                <w:bCs/>
                <w:snapToGrid w:val="0"/>
                <w:sz w:val="20"/>
                <w:lang w:val="es-CL"/>
              </w:rPr>
            </w:pPr>
            <w:r w:rsidRPr="00C6139E">
              <w:rPr>
                <w:rFonts w:cs="Arial"/>
                <w:bCs/>
                <w:sz w:val="20"/>
                <w:lang w:val="es-CL"/>
              </w:rPr>
              <w:t>Se excluyen de este ítem l</w:t>
            </w:r>
            <w:r w:rsidRPr="00C6139E">
              <w:rPr>
                <w:rFonts w:cs="Arial"/>
                <w:sz w:val="20"/>
                <w:lang w:val="es-CL"/>
              </w:rPr>
              <w:t xml:space="preserve">os gastos de este </w:t>
            </w:r>
            <w:proofErr w:type="spellStart"/>
            <w:r w:rsidRPr="00C6139E">
              <w:rPr>
                <w:rFonts w:cs="Arial"/>
                <w:sz w:val="20"/>
                <w:lang w:val="es-CL"/>
              </w:rPr>
              <w:t>subítem</w:t>
            </w:r>
            <w:proofErr w:type="spellEnd"/>
            <w:r w:rsidRPr="00C6139E">
              <w:rPr>
                <w:rFonts w:cs="Arial"/>
                <w:sz w:val="20"/>
                <w:lang w:val="es-CL"/>
              </w:rPr>
              <w:t xml:space="preserve"> presentados con boletas de</w:t>
            </w:r>
            <w:r w:rsidRPr="00C6139E">
              <w:rPr>
                <w:rFonts w:cs="Arial"/>
                <w:bCs/>
                <w:snapToGrid w:val="0"/>
                <w:sz w:val="20"/>
                <w:lang w:val="es-CL"/>
              </w:rPr>
              <w:t>l beneficiario, socios, representantes legales, y su respectivo cónyuge, conviviente civil, familiares por consanguineidad</w:t>
            </w:r>
            <w:r w:rsidR="003F5D5D" w:rsidRPr="00C6139E">
              <w:rPr>
                <w:rFonts w:cs="Arial"/>
                <w:bCs/>
                <w:snapToGrid w:val="0"/>
                <w:sz w:val="20"/>
                <w:lang w:val="es-CL"/>
              </w:rPr>
              <w:t xml:space="preserve"> hasta el tercer grado</w:t>
            </w:r>
            <w:r w:rsidRPr="00C6139E">
              <w:rPr>
                <w:rFonts w:cs="Arial"/>
                <w:bCs/>
                <w:snapToGrid w:val="0"/>
                <w:sz w:val="20"/>
                <w:lang w:val="es-CL"/>
              </w:rPr>
              <w:t xml:space="preserve"> y afinidad hasta el segundo grado inclusive. </w:t>
            </w:r>
            <w:r w:rsidRPr="00C6139E">
              <w:rPr>
                <w:rFonts w:cs="Arial"/>
                <w:b/>
                <w:bCs/>
                <w:snapToGrid w:val="0"/>
                <w:sz w:val="20"/>
                <w:lang w:val="es-CL"/>
              </w:rPr>
              <w:t xml:space="preserve">Ver Anexo N° </w:t>
            </w:r>
            <w:r w:rsidR="00DA258D" w:rsidRPr="00C6139E">
              <w:rPr>
                <w:rFonts w:cs="Arial"/>
                <w:b/>
                <w:bCs/>
                <w:snapToGrid w:val="0"/>
                <w:sz w:val="20"/>
                <w:lang w:val="es-CL"/>
              </w:rPr>
              <w:t>4</w:t>
            </w:r>
            <w:r w:rsidRPr="00C6139E">
              <w:rPr>
                <w:rFonts w:cs="Arial"/>
                <w:b/>
                <w:bCs/>
                <w:snapToGrid w:val="0"/>
                <w:sz w:val="20"/>
                <w:lang w:val="es-CL"/>
              </w:rPr>
              <w:t>: Declaración Jurada de No Consanguineidad</w:t>
            </w:r>
            <w:r w:rsidRPr="00C6139E">
              <w:rPr>
                <w:rFonts w:cs="Arial"/>
                <w:bCs/>
                <w:snapToGrid w:val="0"/>
                <w:sz w:val="20"/>
                <w:lang w:val="es-CL"/>
              </w:rPr>
              <w:t>.</w:t>
            </w:r>
          </w:p>
          <w:p w14:paraId="26D37AF3" w14:textId="77777777" w:rsidR="007569BA" w:rsidRPr="00C6139E" w:rsidRDefault="007569BA" w:rsidP="00D142DA">
            <w:pPr>
              <w:jc w:val="both"/>
              <w:rPr>
                <w:rFonts w:cs="Arial"/>
                <w:bCs/>
                <w:sz w:val="20"/>
                <w:lang w:val="es-CL"/>
              </w:rPr>
            </w:pPr>
          </w:p>
        </w:tc>
      </w:tr>
      <w:tr w:rsidR="00B93A85" w:rsidRPr="00C6139E" w14:paraId="4D290AED" w14:textId="77777777" w:rsidTr="00D142DA">
        <w:trPr>
          <w:trHeight w:val="393"/>
          <w:jc w:val="center"/>
        </w:trPr>
        <w:tc>
          <w:tcPr>
            <w:tcW w:w="1845" w:type="dxa"/>
            <w:shd w:val="clear" w:color="auto" w:fill="auto"/>
          </w:tcPr>
          <w:p w14:paraId="69FEAA30" w14:textId="77777777" w:rsidR="007569BA" w:rsidRPr="00C6139E" w:rsidRDefault="007569BA" w:rsidP="004D3E45">
            <w:pPr>
              <w:widowControl w:val="0"/>
              <w:numPr>
                <w:ilvl w:val="0"/>
                <w:numId w:val="8"/>
              </w:numPr>
              <w:ind w:left="356" w:hanging="356"/>
              <w:jc w:val="both"/>
              <w:rPr>
                <w:rFonts w:cs="Arial"/>
                <w:b/>
                <w:bCs/>
                <w:snapToGrid w:val="0"/>
                <w:sz w:val="20"/>
                <w:lang w:val="es-CL"/>
              </w:rPr>
            </w:pPr>
            <w:r w:rsidRPr="00C6139E">
              <w:rPr>
                <w:rFonts w:cs="Arial"/>
                <w:b/>
                <w:bCs/>
                <w:snapToGrid w:val="0"/>
                <w:sz w:val="20"/>
                <w:lang w:val="es-CL"/>
              </w:rPr>
              <w:t>Acciones de</w:t>
            </w:r>
          </w:p>
          <w:p w14:paraId="69D3E0D5" w14:textId="77777777" w:rsidR="007569BA" w:rsidRPr="00C6139E" w:rsidRDefault="007569BA" w:rsidP="00D142DA">
            <w:pPr>
              <w:widowControl w:val="0"/>
              <w:ind w:left="356"/>
              <w:jc w:val="both"/>
              <w:rPr>
                <w:rFonts w:cs="Arial"/>
                <w:b/>
                <w:bCs/>
                <w:snapToGrid w:val="0"/>
                <w:sz w:val="20"/>
                <w:lang w:val="es-CL"/>
              </w:rPr>
            </w:pPr>
            <w:r w:rsidRPr="00C6139E">
              <w:rPr>
                <w:rFonts w:cs="Arial"/>
                <w:b/>
                <w:bCs/>
                <w:snapToGrid w:val="0"/>
                <w:sz w:val="20"/>
                <w:lang w:val="es-CL"/>
              </w:rPr>
              <w:t>marketing</w:t>
            </w:r>
          </w:p>
        </w:tc>
        <w:tc>
          <w:tcPr>
            <w:tcW w:w="6944" w:type="dxa"/>
            <w:shd w:val="clear" w:color="auto" w:fill="auto"/>
          </w:tcPr>
          <w:p w14:paraId="00652CB7" w14:textId="77777777" w:rsidR="007569BA" w:rsidRPr="00C6139E" w:rsidRDefault="007569BA" w:rsidP="004D3E45">
            <w:pPr>
              <w:numPr>
                <w:ilvl w:val="0"/>
                <w:numId w:val="7"/>
              </w:numPr>
              <w:ind w:left="212" w:hanging="201"/>
              <w:jc w:val="both"/>
              <w:rPr>
                <w:rFonts w:cs="Arial"/>
                <w:sz w:val="20"/>
                <w:lang w:val="es-CL"/>
              </w:rPr>
            </w:pPr>
            <w:r w:rsidRPr="00C6139E">
              <w:rPr>
                <w:rFonts w:cs="Arial"/>
                <w:b/>
                <w:sz w:val="20"/>
                <w:lang w:val="es-CL"/>
              </w:rPr>
              <w:t>Ferias, exposiciones, eventos:</w:t>
            </w:r>
            <w:r w:rsidRPr="00C6139E">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C6139E" w:rsidRDefault="000E6A46" w:rsidP="000E6A46">
            <w:pPr>
              <w:ind w:left="212" w:hanging="201"/>
              <w:jc w:val="both"/>
              <w:rPr>
                <w:rFonts w:cs="Arial"/>
                <w:sz w:val="20"/>
                <w:lang w:val="es-CL"/>
              </w:rPr>
            </w:pPr>
            <w:r w:rsidRPr="00C6139E">
              <w:rPr>
                <w:rFonts w:cs="Arial"/>
                <w:sz w:val="20"/>
                <w:lang w:val="es-CL"/>
              </w:rPr>
              <w:t xml:space="preserve">    </w:t>
            </w:r>
            <w:r w:rsidR="007569BA" w:rsidRPr="00C6139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C6139E">
              <w:rPr>
                <w:rFonts w:cs="Arial"/>
                <w:i/>
                <w:sz w:val="20"/>
                <w:lang w:val="es-CL"/>
              </w:rPr>
              <w:t>stand</w:t>
            </w:r>
            <w:r w:rsidR="007569BA" w:rsidRPr="00C6139E">
              <w:rPr>
                <w:rFonts w:cs="Arial"/>
                <w:sz w:val="20"/>
                <w:lang w:val="es-CL"/>
              </w:rPr>
              <w:t xml:space="preserve"> (espacio físico) y folletos elaborados para la feria, muestras y otros.</w:t>
            </w:r>
          </w:p>
          <w:p w14:paraId="7432185B" w14:textId="6E958CC9" w:rsidR="007569BA" w:rsidRPr="00C6139E" w:rsidRDefault="000E6A46" w:rsidP="000E6A46">
            <w:pPr>
              <w:ind w:left="212" w:hanging="201"/>
              <w:jc w:val="both"/>
              <w:rPr>
                <w:rFonts w:cs="Arial"/>
                <w:sz w:val="20"/>
                <w:lang w:val="es-CL"/>
              </w:rPr>
            </w:pPr>
            <w:r w:rsidRPr="00C6139E">
              <w:rPr>
                <w:rFonts w:cs="Arial"/>
                <w:sz w:val="20"/>
                <w:lang w:val="es-CL"/>
              </w:rPr>
              <w:t xml:space="preserve">     </w:t>
            </w:r>
            <w:r w:rsidR="007569BA" w:rsidRPr="00C6139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C6139E">
              <w:rPr>
                <w:rFonts w:cs="Arial"/>
                <w:i/>
                <w:sz w:val="20"/>
                <w:lang w:val="es-CL"/>
              </w:rPr>
              <w:t>stand</w:t>
            </w:r>
            <w:r w:rsidR="007569BA" w:rsidRPr="00C6139E">
              <w:rPr>
                <w:rFonts w:cs="Arial"/>
                <w:sz w:val="20"/>
                <w:lang w:val="es-CL"/>
              </w:rPr>
              <w:t xml:space="preserve">, materiales de implementación de </w:t>
            </w:r>
            <w:r w:rsidR="007569BA" w:rsidRPr="00C6139E">
              <w:rPr>
                <w:rFonts w:cs="Arial"/>
                <w:i/>
                <w:sz w:val="20"/>
                <w:lang w:val="es-CL"/>
              </w:rPr>
              <w:lastRenderedPageBreak/>
              <w:t>stand</w:t>
            </w:r>
            <w:r w:rsidR="007569BA" w:rsidRPr="00C6139E">
              <w:rPr>
                <w:rFonts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419E9F8" w14:textId="77777777" w:rsidR="00070BC3" w:rsidRPr="00C6139E" w:rsidRDefault="00070BC3" w:rsidP="000E6A46">
            <w:pPr>
              <w:ind w:left="212" w:hanging="201"/>
              <w:jc w:val="both"/>
              <w:rPr>
                <w:rFonts w:cs="Arial"/>
                <w:sz w:val="20"/>
                <w:lang w:val="es-CL"/>
              </w:rPr>
            </w:pPr>
          </w:p>
          <w:p w14:paraId="40DD417C" w14:textId="77777777" w:rsidR="007569BA" w:rsidRPr="00C6139E" w:rsidRDefault="007569BA" w:rsidP="004D3E45">
            <w:pPr>
              <w:numPr>
                <w:ilvl w:val="0"/>
                <w:numId w:val="7"/>
              </w:numPr>
              <w:ind w:left="212" w:hanging="201"/>
              <w:jc w:val="both"/>
              <w:rPr>
                <w:rFonts w:cs="Arial"/>
                <w:sz w:val="20"/>
                <w:lang w:val="es-CL"/>
              </w:rPr>
            </w:pPr>
            <w:r w:rsidRPr="00C6139E">
              <w:rPr>
                <w:rFonts w:cs="Arial"/>
                <w:b/>
                <w:sz w:val="20"/>
                <w:lang w:val="es-CL"/>
              </w:rPr>
              <w:t>Promoción, publicidad y difusión:</w:t>
            </w:r>
            <w:r w:rsidRPr="00C6139E">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C6139E">
              <w:rPr>
                <w:rFonts w:cs="Arial"/>
                <w:i/>
                <w:sz w:val="20"/>
                <w:lang w:val="es-CL"/>
              </w:rPr>
              <w:t>merchandising</w:t>
            </w:r>
            <w:proofErr w:type="spellEnd"/>
            <w:r w:rsidRPr="00C6139E">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C6139E">
              <w:rPr>
                <w:rFonts w:cs="Arial"/>
                <w:sz w:val="20"/>
                <w:lang w:val="es-CL"/>
              </w:rPr>
              <w:t xml:space="preserve"> envases, empaques y embalajes, acciones para canales de venta y comercialización. </w:t>
            </w:r>
          </w:p>
          <w:p w14:paraId="03261794" w14:textId="77777777" w:rsidR="007569BA" w:rsidRPr="00C6139E" w:rsidRDefault="000E6A46" w:rsidP="000E6A46">
            <w:pPr>
              <w:pStyle w:val="Prrafodelista"/>
              <w:ind w:left="212" w:hanging="201"/>
              <w:jc w:val="both"/>
              <w:rPr>
                <w:sz w:val="20"/>
                <w:szCs w:val="20"/>
              </w:rPr>
            </w:pPr>
            <w:r w:rsidRPr="00C6139E">
              <w:rPr>
                <w:sz w:val="20"/>
                <w:szCs w:val="20"/>
                <w:lang w:val="es-CL"/>
              </w:rPr>
              <w:t xml:space="preserve">     </w:t>
            </w:r>
            <w:r w:rsidR="007569BA" w:rsidRPr="00C6139E">
              <w:rPr>
                <w:sz w:val="20"/>
                <w:szCs w:val="20"/>
                <w:lang w:val="es-CL"/>
              </w:rPr>
              <w:t>Se incluye también Marketing Digital, servicios destinados al desarrollo de estrategias publicitarias y/o de comercialización del proyecto, a través de medios digitales (</w:t>
            </w:r>
            <w:r w:rsidR="007569BA" w:rsidRPr="00C6139E">
              <w:rPr>
                <w:i/>
                <w:iCs/>
                <w:sz w:val="20"/>
                <w:szCs w:val="20"/>
                <w:lang w:val="es-CL"/>
              </w:rPr>
              <w:t>interne</w:t>
            </w:r>
            <w:r w:rsidR="007569BA" w:rsidRPr="00C6139E">
              <w:rPr>
                <w:sz w:val="20"/>
                <w:szCs w:val="20"/>
                <w:lang w:val="es-CL"/>
              </w:rPr>
              <w:t xml:space="preserve">t, telefonía móvil). Por ejemplo: desarrollo de páginas web, posicionamiento web en buscadores (SEO: </w:t>
            </w:r>
            <w:proofErr w:type="spellStart"/>
            <w:r w:rsidR="007569BA" w:rsidRPr="00C6139E">
              <w:rPr>
                <w:i/>
                <w:iCs/>
                <w:sz w:val="20"/>
                <w:szCs w:val="20"/>
                <w:lang w:val="es-CL"/>
              </w:rPr>
              <w:t>Search</w:t>
            </w:r>
            <w:proofErr w:type="spellEnd"/>
            <w:r w:rsidR="007569BA" w:rsidRPr="00C6139E">
              <w:rPr>
                <w:i/>
                <w:iCs/>
                <w:sz w:val="20"/>
                <w:szCs w:val="20"/>
                <w:lang w:val="es-CL"/>
              </w:rPr>
              <w:t xml:space="preserve"> </w:t>
            </w:r>
            <w:proofErr w:type="spellStart"/>
            <w:r w:rsidR="007569BA" w:rsidRPr="00C6139E">
              <w:rPr>
                <w:i/>
                <w:iCs/>
                <w:sz w:val="20"/>
                <w:szCs w:val="20"/>
                <w:lang w:val="es-CL"/>
              </w:rPr>
              <w:t>engine</w:t>
            </w:r>
            <w:proofErr w:type="spellEnd"/>
            <w:r w:rsidR="007569BA" w:rsidRPr="00C6139E">
              <w:rPr>
                <w:i/>
                <w:iCs/>
                <w:sz w:val="20"/>
                <w:szCs w:val="20"/>
                <w:lang w:val="es-CL"/>
              </w:rPr>
              <w:t xml:space="preserve"> </w:t>
            </w:r>
            <w:proofErr w:type="spellStart"/>
            <w:r w:rsidR="007569BA" w:rsidRPr="00C6139E">
              <w:rPr>
                <w:i/>
                <w:iCs/>
                <w:sz w:val="20"/>
                <w:szCs w:val="20"/>
                <w:lang w:val="es-CL"/>
              </w:rPr>
              <w:t>optimization</w:t>
            </w:r>
            <w:proofErr w:type="spellEnd"/>
            <w:r w:rsidR="007569BA" w:rsidRPr="00C6139E">
              <w:rPr>
                <w:sz w:val="20"/>
                <w:szCs w:val="20"/>
                <w:lang w:val="es-CL"/>
              </w:rPr>
              <w:t xml:space="preserve">), gestión y publicación en redes sociales, </w:t>
            </w:r>
            <w:proofErr w:type="spellStart"/>
            <w:r w:rsidR="007569BA" w:rsidRPr="00C6139E">
              <w:rPr>
                <w:i/>
                <w:iCs/>
                <w:sz w:val="20"/>
                <w:szCs w:val="20"/>
                <w:lang w:val="es-CL"/>
              </w:rPr>
              <w:t>mailing</w:t>
            </w:r>
            <w:proofErr w:type="spellEnd"/>
            <w:r w:rsidR="007569BA" w:rsidRPr="00C6139E">
              <w:rPr>
                <w:sz w:val="20"/>
                <w:szCs w:val="20"/>
                <w:lang w:val="es-CL"/>
              </w:rPr>
              <w:t>, comercio electrónico (</w:t>
            </w:r>
            <w:r w:rsidR="007569BA" w:rsidRPr="00C6139E">
              <w:rPr>
                <w:i/>
                <w:iCs/>
                <w:sz w:val="20"/>
                <w:szCs w:val="20"/>
                <w:lang w:val="es-CL"/>
              </w:rPr>
              <w:t>e-</w:t>
            </w:r>
            <w:proofErr w:type="spellStart"/>
            <w:r w:rsidR="007569BA" w:rsidRPr="00C6139E">
              <w:rPr>
                <w:i/>
                <w:iCs/>
                <w:sz w:val="20"/>
                <w:szCs w:val="20"/>
                <w:lang w:val="es-CL"/>
              </w:rPr>
              <w:t>commerce</w:t>
            </w:r>
            <w:proofErr w:type="spellEnd"/>
            <w:r w:rsidR="007569BA" w:rsidRPr="00C6139E">
              <w:rPr>
                <w:i/>
                <w:iCs/>
                <w:sz w:val="20"/>
                <w:szCs w:val="20"/>
                <w:lang w:val="es-CL"/>
              </w:rPr>
              <w:t xml:space="preserve">), </w:t>
            </w:r>
            <w:r w:rsidR="007569BA" w:rsidRPr="00C6139E">
              <w:rPr>
                <w:sz w:val="20"/>
                <w:szCs w:val="20"/>
                <w:lang w:val="es-CL"/>
              </w:rPr>
              <w:t xml:space="preserve">publicidad </w:t>
            </w:r>
            <w:proofErr w:type="spellStart"/>
            <w:r w:rsidR="007569BA" w:rsidRPr="00C6139E">
              <w:rPr>
                <w:i/>
                <w:iCs/>
                <w:sz w:val="20"/>
                <w:szCs w:val="20"/>
                <w:lang w:val="es-CL"/>
              </w:rPr>
              <w:t>display</w:t>
            </w:r>
            <w:proofErr w:type="spellEnd"/>
            <w:r w:rsidR="007569BA" w:rsidRPr="00C6139E">
              <w:rPr>
                <w:i/>
                <w:iCs/>
                <w:sz w:val="20"/>
                <w:szCs w:val="20"/>
                <w:lang w:val="es-CL"/>
              </w:rPr>
              <w:t xml:space="preserve"> </w:t>
            </w:r>
            <w:r w:rsidR="007569BA" w:rsidRPr="00C6139E">
              <w:rPr>
                <w:sz w:val="20"/>
                <w:szCs w:val="20"/>
                <w:lang w:val="es-CL"/>
              </w:rPr>
              <w:t>(</w:t>
            </w:r>
            <w:r w:rsidR="007569BA" w:rsidRPr="00C6139E">
              <w:rPr>
                <w:sz w:val="20"/>
                <w:szCs w:val="20"/>
              </w:rPr>
              <w:t xml:space="preserve">formato publicitario online tipo anuncio o </w:t>
            </w:r>
            <w:r w:rsidR="007569BA" w:rsidRPr="00C6139E">
              <w:rPr>
                <w:b/>
                <w:bCs/>
                <w:sz w:val="20"/>
                <w:szCs w:val="20"/>
              </w:rPr>
              <w:t>banner</w:t>
            </w:r>
            <w:r w:rsidR="007569BA" w:rsidRPr="00C6139E">
              <w:rPr>
                <w:sz w:val="20"/>
                <w:szCs w:val="20"/>
              </w:rPr>
              <w:t xml:space="preserve">), u otros similares. </w:t>
            </w:r>
          </w:p>
          <w:p w14:paraId="676340F6" w14:textId="77777777" w:rsidR="007569BA" w:rsidRPr="00C6139E" w:rsidRDefault="007569BA" w:rsidP="000E6A46">
            <w:pPr>
              <w:pStyle w:val="Prrafodelista"/>
              <w:ind w:left="212" w:hanging="201"/>
              <w:jc w:val="both"/>
              <w:rPr>
                <w:rFonts w:cs="Arial"/>
                <w:sz w:val="20"/>
                <w:lang w:val="es-CL"/>
              </w:rPr>
            </w:pPr>
          </w:p>
          <w:p w14:paraId="253174FC" w14:textId="77777777" w:rsidR="003F5D5D" w:rsidRPr="00C6139E" w:rsidRDefault="000E6A46" w:rsidP="000E6A46">
            <w:pPr>
              <w:ind w:left="212" w:hanging="201"/>
              <w:jc w:val="both"/>
              <w:rPr>
                <w:rFonts w:cs="Arial"/>
                <w:sz w:val="20"/>
                <w:lang w:val="es-CL"/>
              </w:rPr>
            </w:pPr>
            <w:r w:rsidRPr="00C6139E">
              <w:rPr>
                <w:rFonts w:cs="Arial"/>
                <w:sz w:val="20"/>
                <w:lang w:val="es-CL"/>
              </w:rPr>
              <w:t xml:space="preserve">    </w:t>
            </w:r>
            <w:r w:rsidR="007569BA" w:rsidRPr="00C6139E">
              <w:rPr>
                <w:rFonts w:cs="Arial"/>
                <w:sz w:val="20"/>
                <w:lang w:val="es-CL"/>
              </w:rPr>
              <w:t>Se incluye en este ítem la contratación de los servicios de diseño, producción gráfica, audiovisual y publicitaria.</w:t>
            </w:r>
            <w:r w:rsidR="00DA254E" w:rsidRPr="00C6139E">
              <w:rPr>
                <w:rFonts w:cs="Arial"/>
                <w:sz w:val="20"/>
                <w:lang w:val="es-CL"/>
              </w:rPr>
              <w:t xml:space="preserve"> </w:t>
            </w:r>
          </w:p>
          <w:p w14:paraId="1E42C72C" w14:textId="77777777" w:rsidR="003F5D5D" w:rsidRPr="00C6139E" w:rsidRDefault="003F5D5D" w:rsidP="000E6A46">
            <w:pPr>
              <w:ind w:left="212" w:hanging="201"/>
              <w:jc w:val="both"/>
              <w:rPr>
                <w:rFonts w:cs="Arial"/>
                <w:sz w:val="20"/>
                <w:lang w:val="es-CL"/>
              </w:rPr>
            </w:pPr>
          </w:p>
          <w:p w14:paraId="65C0000C" w14:textId="35ECB613" w:rsidR="007569BA" w:rsidRPr="00C6139E" w:rsidRDefault="003F5D5D" w:rsidP="000E6A46">
            <w:pPr>
              <w:ind w:left="212" w:hanging="201"/>
              <w:jc w:val="both"/>
              <w:rPr>
                <w:rFonts w:cs="Arial"/>
                <w:sz w:val="20"/>
                <w:lang w:val="es-CL"/>
              </w:rPr>
            </w:pPr>
            <w:r w:rsidRPr="00C6139E">
              <w:rPr>
                <w:rFonts w:cs="Arial"/>
                <w:bCs/>
                <w:sz w:val="20"/>
                <w:lang w:val="es-CL"/>
              </w:rPr>
              <w:t xml:space="preserve">   </w:t>
            </w:r>
            <w:r w:rsidR="00DA254E" w:rsidRPr="00C6139E">
              <w:rPr>
                <w:rFonts w:cs="Arial"/>
                <w:bCs/>
                <w:sz w:val="20"/>
                <w:lang w:val="es-CL"/>
              </w:rPr>
              <w:t>Se excluyen l</w:t>
            </w:r>
            <w:r w:rsidR="00DA254E" w:rsidRPr="00C6139E">
              <w:rPr>
                <w:rFonts w:cs="Arial"/>
                <w:sz w:val="20"/>
                <w:lang w:val="es-CL"/>
              </w:rPr>
              <w:t xml:space="preserve">os gastos de este </w:t>
            </w:r>
            <w:proofErr w:type="spellStart"/>
            <w:r w:rsidR="00DA254E" w:rsidRPr="00C6139E">
              <w:rPr>
                <w:rFonts w:cs="Arial"/>
                <w:sz w:val="20"/>
                <w:lang w:val="es-CL"/>
              </w:rPr>
              <w:t>subítem</w:t>
            </w:r>
            <w:proofErr w:type="spellEnd"/>
            <w:r w:rsidR="00DA254E" w:rsidRPr="00C6139E">
              <w:rPr>
                <w:rFonts w:cs="Arial"/>
                <w:sz w:val="20"/>
                <w:lang w:val="es-CL"/>
              </w:rPr>
              <w:t xml:space="preserve"> presentados con boletas de</w:t>
            </w:r>
            <w:r w:rsidR="00DA254E" w:rsidRPr="00C6139E">
              <w:rPr>
                <w:rFonts w:cs="Arial"/>
                <w:bCs/>
                <w:snapToGrid w:val="0"/>
                <w:sz w:val="20"/>
                <w:lang w:val="es-CL"/>
              </w:rPr>
              <w:t xml:space="preserve">l beneficiario, socios, representantes legales, y sus respectivos cónyuges, </w:t>
            </w:r>
            <w:r w:rsidR="00DA254E" w:rsidRPr="00C6139E">
              <w:rPr>
                <w:rFonts w:cs="Arial"/>
                <w:bCs/>
                <w:snapToGrid w:val="0"/>
                <w:color w:val="000000" w:themeColor="text1"/>
                <w:sz w:val="20"/>
                <w:lang w:val="es-CL"/>
              </w:rPr>
              <w:t>conviviente civil</w:t>
            </w:r>
            <w:r w:rsidR="00DA254E" w:rsidRPr="00C6139E">
              <w:rPr>
                <w:rFonts w:cs="Arial"/>
                <w:bCs/>
                <w:snapToGrid w:val="0"/>
                <w:sz w:val="20"/>
                <w:lang w:val="es-CL"/>
              </w:rPr>
              <w:t xml:space="preserve">, familiares por consanguineidad </w:t>
            </w:r>
            <w:r w:rsidRPr="00C6139E">
              <w:rPr>
                <w:rFonts w:cs="Arial"/>
                <w:bCs/>
                <w:snapToGrid w:val="0"/>
                <w:sz w:val="20"/>
                <w:lang w:val="es-CL"/>
              </w:rPr>
              <w:t xml:space="preserve">hasta el tercer grado </w:t>
            </w:r>
            <w:r w:rsidR="00DA254E" w:rsidRPr="00C6139E">
              <w:rPr>
                <w:rFonts w:cs="Arial"/>
                <w:bCs/>
                <w:snapToGrid w:val="0"/>
                <w:sz w:val="20"/>
                <w:lang w:val="es-CL"/>
              </w:rPr>
              <w:t xml:space="preserve">y afinidad, hasta segundo grado inclusive. </w:t>
            </w:r>
            <w:r w:rsidR="00DA254E" w:rsidRPr="00C6139E">
              <w:rPr>
                <w:rFonts w:cs="Arial"/>
                <w:b/>
                <w:bCs/>
                <w:snapToGrid w:val="0"/>
                <w:sz w:val="20"/>
                <w:lang w:val="es-CL"/>
              </w:rPr>
              <w:t>Ver Anexo N° 4: Declaración Jurada de No Consanguineidad</w:t>
            </w:r>
            <w:r w:rsidR="00DA254E" w:rsidRPr="00C6139E">
              <w:rPr>
                <w:rFonts w:cs="Arial"/>
                <w:bCs/>
                <w:snapToGrid w:val="0"/>
                <w:sz w:val="20"/>
                <w:lang w:val="es-CL"/>
              </w:rPr>
              <w:t>.</w:t>
            </w:r>
          </w:p>
          <w:p w14:paraId="11CEC5AC" w14:textId="77777777" w:rsidR="007569BA" w:rsidRPr="00C6139E" w:rsidRDefault="007569BA" w:rsidP="000E6A46">
            <w:pPr>
              <w:ind w:left="212" w:hanging="201"/>
              <w:jc w:val="both"/>
              <w:rPr>
                <w:rFonts w:cs="Arial"/>
                <w:sz w:val="20"/>
                <w:lang w:val="es-CL"/>
              </w:rPr>
            </w:pPr>
          </w:p>
          <w:p w14:paraId="44820DE2" w14:textId="77777777" w:rsidR="007569BA" w:rsidRPr="00C6139E" w:rsidRDefault="007569BA" w:rsidP="004D3E45">
            <w:pPr>
              <w:numPr>
                <w:ilvl w:val="0"/>
                <w:numId w:val="7"/>
              </w:numPr>
              <w:ind w:left="212" w:hanging="201"/>
              <w:jc w:val="both"/>
              <w:rPr>
                <w:rFonts w:cs="Arial"/>
                <w:sz w:val="20"/>
                <w:lang w:val="es-CL"/>
              </w:rPr>
            </w:pPr>
            <w:r w:rsidRPr="00C6139E">
              <w:rPr>
                <w:rFonts w:cs="Arial"/>
                <w:b/>
                <w:sz w:val="20"/>
                <w:lang w:val="es-CL"/>
              </w:rPr>
              <w:t>Misiones comerciales y/o tecnológicas, visitas y pasantías:</w:t>
            </w:r>
            <w:r w:rsidRPr="00C6139E">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C6139E">
              <w:t xml:space="preserve"> </w:t>
            </w:r>
            <w:r w:rsidRPr="00C6139E">
              <w:rPr>
                <w:rFonts w:cs="Arial"/>
                <w:sz w:val="20"/>
                <w:lang w:val="es-CL"/>
              </w:rPr>
              <w:t xml:space="preserve">En el caso que el </w:t>
            </w:r>
            <w:r w:rsidRPr="00C6139E">
              <w:rPr>
                <w:rFonts w:cs="Arial"/>
                <w:sz w:val="20"/>
                <w:lang w:val="es-CL"/>
              </w:rPr>
              <w:lastRenderedPageBreak/>
              <w:t>beneficiario/a no utilice un consultor, deberá realizar un informe que detalle cada una de las actividades realizadas durante la misión comercial y/o tecnológica, visita y/o pasantía.</w:t>
            </w:r>
          </w:p>
          <w:p w14:paraId="4C5B6BFF" w14:textId="77777777" w:rsidR="007569BA" w:rsidRPr="00C6139E" w:rsidRDefault="007569BA" w:rsidP="000E6A46">
            <w:pPr>
              <w:ind w:left="212" w:hanging="201"/>
              <w:jc w:val="both"/>
              <w:rPr>
                <w:rFonts w:cs="Arial"/>
                <w:sz w:val="20"/>
                <w:lang w:val="es-CL"/>
              </w:rPr>
            </w:pPr>
          </w:p>
          <w:p w14:paraId="6A4AE7C2" w14:textId="64D58DA3" w:rsidR="007569BA" w:rsidRPr="00C6139E" w:rsidRDefault="000E6A46" w:rsidP="000E6A46">
            <w:pPr>
              <w:ind w:left="212" w:hanging="201"/>
              <w:jc w:val="both"/>
              <w:rPr>
                <w:rFonts w:cs="Arial"/>
                <w:bCs/>
                <w:snapToGrid w:val="0"/>
                <w:sz w:val="20"/>
                <w:lang w:val="es-CL"/>
              </w:rPr>
            </w:pPr>
            <w:r w:rsidRPr="00C6139E">
              <w:rPr>
                <w:rFonts w:cs="Arial"/>
                <w:sz w:val="20"/>
                <w:lang w:val="es-CL"/>
              </w:rPr>
              <w:t xml:space="preserve">    </w:t>
            </w:r>
            <w:r w:rsidR="007569BA" w:rsidRPr="00C6139E">
              <w:rPr>
                <w:rFonts w:cs="Arial"/>
                <w:sz w:val="20"/>
                <w:lang w:val="es-CL"/>
              </w:rPr>
              <w:t xml:space="preserve">Se excluyen los gastos por flete señalado en este </w:t>
            </w:r>
            <w:proofErr w:type="spellStart"/>
            <w:r w:rsidR="007569BA" w:rsidRPr="00C6139E">
              <w:rPr>
                <w:rFonts w:cs="Arial"/>
                <w:sz w:val="20"/>
                <w:lang w:val="es-CL"/>
              </w:rPr>
              <w:t>subítem</w:t>
            </w:r>
            <w:proofErr w:type="spellEnd"/>
            <w:r w:rsidR="007569BA" w:rsidRPr="00C6139E">
              <w:rPr>
                <w:rFonts w:cs="Arial"/>
                <w:sz w:val="20"/>
                <w:lang w:val="es-CL"/>
              </w:rPr>
              <w:t>, presentados con boletas de</w:t>
            </w:r>
            <w:r w:rsidR="007569BA" w:rsidRPr="00C6139E">
              <w:rPr>
                <w:rFonts w:cs="Arial"/>
                <w:bCs/>
                <w:snapToGrid w:val="0"/>
                <w:sz w:val="20"/>
                <w:lang w:val="es-CL"/>
              </w:rPr>
              <w:t xml:space="preserve">l beneficiario/a, socios, representantes legales, y sus respectivos cónyuges, conviviente civil, familiares por consanguineidad </w:t>
            </w:r>
            <w:r w:rsidR="003F5D5D" w:rsidRPr="00C6139E">
              <w:rPr>
                <w:rFonts w:cs="Arial"/>
                <w:bCs/>
                <w:snapToGrid w:val="0"/>
                <w:sz w:val="20"/>
                <w:lang w:val="es-CL"/>
              </w:rPr>
              <w:t xml:space="preserve">hasta el tercer grado </w:t>
            </w:r>
            <w:r w:rsidR="007569BA" w:rsidRPr="00C6139E">
              <w:rPr>
                <w:rFonts w:cs="Arial"/>
                <w:bCs/>
                <w:snapToGrid w:val="0"/>
                <w:sz w:val="20"/>
                <w:lang w:val="es-CL"/>
              </w:rPr>
              <w:t xml:space="preserve">y afinidad hasta el segundo grado inclusive. </w:t>
            </w:r>
            <w:r w:rsidR="00B03E66" w:rsidRPr="00C6139E">
              <w:rPr>
                <w:rFonts w:cs="Arial"/>
                <w:bCs/>
                <w:snapToGrid w:val="0"/>
                <w:sz w:val="20"/>
                <w:lang w:val="es-CL"/>
              </w:rPr>
              <w:t>Asimismo,</w:t>
            </w:r>
            <w:r w:rsidR="007569BA" w:rsidRPr="00C6139E">
              <w:rPr>
                <w:rFonts w:cs="Arial"/>
                <w:bCs/>
                <w:snapToGrid w:val="0"/>
                <w:sz w:val="20"/>
                <w:lang w:val="es-CL"/>
              </w:rPr>
              <w:t xml:space="preserve"> s</w:t>
            </w:r>
            <w:r w:rsidR="007569BA" w:rsidRPr="00C6139E">
              <w:rPr>
                <w:rFonts w:cs="Arial"/>
                <w:bCs/>
                <w:sz w:val="20"/>
                <w:lang w:val="es-CL"/>
              </w:rPr>
              <w:t xml:space="preserve">e excluyen los </w:t>
            </w:r>
            <w:r w:rsidR="007569BA" w:rsidRPr="00C6139E">
              <w:rPr>
                <w:rFonts w:cs="Arial"/>
                <w:sz w:val="20"/>
                <w:lang w:val="es-CL"/>
              </w:rPr>
              <w:t>gastos presentados con boletas de</w:t>
            </w:r>
            <w:r w:rsidR="007569BA" w:rsidRPr="00C6139E">
              <w:rPr>
                <w:rFonts w:cs="Arial"/>
                <w:bCs/>
                <w:snapToGrid w:val="0"/>
                <w:sz w:val="20"/>
                <w:lang w:val="es-CL"/>
              </w:rPr>
              <w:t xml:space="preserve">l beneficiario, socios, representantes, y sus respectivos cónyuges, conviviente civil, familiares por consanguineidad </w:t>
            </w:r>
            <w:r w:rsidR="003F5D5D" w:rsidRPr="00C6139E">
              <w:rPr>
                <w:rFonts w:cs="Arial"/>
                <w:bCs/>
                <w:snapToGrid w:val="0"/>
                <w:sz w:val="20"/>
                <w:lang w:val="es-CL"/>
              </w:rPr>
              <w:t xml:space="preserve">hasta el tercer grado </w:t>
            </w:r>
            <w:r w:rsidR="007569BA" w:rsidRPr="00C6139E">
              <w:rPr>
                <w:rFonts w:cs="Arial"/>
                <w:bCs/>
                <w:snapToGrid w:val="0"/>
                <w:sz w:val="20"/>
                <w:lang w:val="es-CL"/>
              </w:rPr>
              <w:t xml:space="preserve">y afinidad hasta el segundo grado inclusive. </w:t>
            </w:r>
            <w:r w:rsidR="007569BA" w:rsidRPr="00C6139E">
              <w:rPr>
                <w:rFonts w:cs="Arial"/>
                <w:b/>
                <w:bCs/>
                <w:snapToGrid w:val="0"/>
                <w:sz w:val="20"/>
                <w:lang w:val="es-CL"/>
              </w:rPr>
              <w:t xml:space="preserve">Ver Anexo </w:t>
            </w:r>
            <w:r w:rsidR="00F73D7F" w:rsidRPr="00C6139E">
              <w:rPr>
                <w:rFonts w:cs="Arial"/>
                <w:b/>
                <w:bCs/>
                <w:snapToGrid w:val="0"/>
                <w:sz w:val="20"/>
                <w:lang w:val="es-CL"/>
              </w:rPr>
              <w:t xml:space="preserve">N° </w:t>
            </w:r>
            <w:r w:rsidR="00DA258D" w:rsidRPr="00C6139E">
              <w:rPr>
                <w:rFonts w:cs="Arial"/>
                <w:b/>
                <w:bCs/>
                <w:snapToGrid w:val="0"/>
                <w:sz w:val="20"/>
                <w:lang w:val="es-CL"/>
              </w:rPr>
              <w:t>4</w:t>
            </w:r>
            <w:r w:rsidR="007569BA" w:rsidRPr="00C6139E">
              <w:rPr>
                <w:rFonts w:cs="Arial"/>
                <w:b/>
                <w:bCs/>
                <w:snapToGrid w:val="0"/>
                <w:sz w:val="20"/>
                <w:lang w:val="es-CL"/>
              </w:rPr>
              <w:t>: Declaración Jurada No Consanguineidad</w:t>
            </w:r>
            <w:r w:rsidR="007569BA" w:rsidRPr="00C6139E">
              <w:rPr>
                <w:rFonts w:cs="Arial"/>
                <w:bCs/>
                <w:snapToGrid w:val="0"/>
                <w:sz w:val="20"/>
                <w:lang w:val="es-CL"/>
              </w:rPr>
              <w:t>.</w:t>
            </w:r>
            <w:r w:rsidR="003F5D5D" w:rsidRPr="00C6139E">
              <w:rPr>
                <w:rFonts w:cs="Arial"/>
                <w:bCs/>
                <w:snapToGrid w:val="0"/>
                <w:sz w:val="20"/>
                <w:lang w:val="es-CL"/>
              </w:rPr>
              <w:t xml:space="preserve"> </w:t>
            </w:r>
          </w:p>
          <w:p w14:paraId="56A9DA50" w14:textId="77777777" w:rsidR="007569BA" w:rsidRPr="00C6139E" w:rsidRDefault="007569BA" w:rsidP="000E6A46">
            <w:pPr>
              <w:ind w:left="212" w:hanging="201"/>
              <w:jc w:val="both"/>
              <w:rPr>
                <w:rFonts w:cs="Arial"/>
                <w:sz w:val="20"/>
                <w:lang w:val="es-CL"/>
              </w:rPr>
            </w:pPr>
          </w:p>
        </w:tc>
      </w:tr>
    </w:tbl>
    <w:p w14:paraId="45B0C534" w14:textId="77777777" w:rsidR="007569BA" w:rsidRPr="00C6139E"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C6139E"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C6139E" w:rsidRDefault="007569BA" w:rsidP="00D142DA">
            <w:pPr>
              <w:widowControl w:val="0"/>
              <w:jc w:val="both"/>
              <w:rPr>
                <w:rFonts w:cs="Arial"/>
                <w:b/>
                <w:snapToGrid w:val="0"/>
                <w:sz w:val="20"/>
                <w:lang w:val="es-CL"/>
              </w:rPr>
            </w:pPr>
            <w:r w:rsidRPr="00C6139E">
              <w:rPr>
                <w:rFonts w:cs="Arial"/>
                <w:b/>
                <w:snapToGrid w:val="0"/>
                <w:sz w:val="20"/>
                <w:lang w:val="es-CL"/>
              </w:rPr>
              <w:t>CATEGORÍA: INVERSIONES</w:t>
            </w:r>
          </w:p>
        </w:tc>
      </w:tr>
      <w:tr w:rsidR="00B93A85" w:rsidRPr="00C6139E" w14:paraId="7D9259E6" w14:textId="77777777" w:rsidTr="00176AC1">
        <w:trPr>
          <w:trHeight w:val="392"/>
        </w:trPr>
        <w:tc>
          <w:tcPr>
            <w:tcW w:w="1776" w:type="dxa"/>
            <w:shd w:val="pct15" w:color="auto" w:fill="FFFFFF" w:themeFill="background1"/>
          </w:tcPr>
          <w:p w14:paraId="3E18599D" w14:textId="77777777" w:rsidR="007569BA" w:rsidRPr="00C6139E" w:rsidRDefault="007569BA" w:rsidP="00D142DA">
            <w:pPr>
              <w:jc w:val="both"/>
              <w:rPr>
                <w:rFonts w:cs="Arial"/>
                <w:b/>
                <w:sz w:val="20"/>
                <w:lang w:val="es-CL"/>
              </w:rPr>
            </w:pPr>
            <w:r w:rsidRPr="00C6139E">
              <w:rPr>
                <w:rFonts w:cs="Arial"/>
                <w:b/>
                <w:sz w:val="20"/>
                <w:lang w:val="es-CL"/>
              </w:rPr>
              <w:t>ITEM</w:t>
            </w:r>
          </w:p>
        </w:tc>
        <w:tc>
          <w:tcPr>
            <w:tcW w:w="7088" w:type="dxa"/>
            <w:shd w:val="pct15" w:color="auto" w:fill="FFFFFF" w:themeFill="background1"/>
          </w:tcPr>
          <w:p w14:paraId="4732A936" w14:textId="77777777" w:rsidR="007569BA" w:rsidRPr="00C6139E" w:rsidRDefault="007569BA" w:rsidP="00D142DA">
            <w:pPr>
              <w:widowControl w:val="0"/>
              <w:jc w:val="both"/>
              <w:rPr>
                <w:rFonts w:cs="Arial"/>
                <w:b/>
                <w:snapToGrid w:val="0"/>
                <w:sz w:val="20"/>
                <w:lang w:val="es-CL"/>
              </w:rPr>
            </w:pPr>
            <w:r w:rsidRPr="00C6139E">
              <w:rPr>
                <w:rFonts w:cs="Arial"/>
                <w:b/>
                <w:snapToGrid w:val="0"/>
                <w:sz w:val="20"/>
                <w:lang w:val="es-CL"/>
              </w:rPr>
              <w:t>SUBÍTEM / DESCRIPCIÓN</w:t>
            </w:r>
          </w:p>
        </w:tc>
      </w:tr>
      <w:tr w:rsidR="00B93A85" w:rsidRPr="00C6139E" w14:paraId="1176988E" w14:textId="77777777" w:rsidTr="006418EB">
        <w:tc>
          <w:tcPr>
            <w:tcW w:w="1776" w:type="dxa"/>
          </w:tcPr>
          <w:p w14:paraId="728FD239" w14:textId="77777777" w:rsidR="007569BA" w:rsidRPr="00C6139E" w:rsidRDefault="007569BA" w:rsidP="004D3E45">
            <w:pPr>
              <w:widowControl w:val="0"/>
              <w:numPr>
                <w:ilvl w:val="0"/>
                <w:numId w:val="5"/>
              </w:numPr>
              <w:ind w:left="214" w:hanging="214"/>
              <w:jc w:val="both"/>
              <w:rPr>
                <w:rFonts w:cs="Arial"/>
                <w:b/>
                <w:bCs/>
                <w:snapToGrid w:val="0"/>
                <w:sz w:val="20"/>
                <w:lang w:val="es-CL"/>
              </w:rPr>
            </w:pPr>
            <w:r w:rsidRPr="00C6139E">
              <w:rPr>
                <w:rFonts w:cs="Arial"/>
                <w:b/>
                <w:bCs/>
                <w:snapToGrid w:val="0"/>
                <w:sz w:val="20"/>
                <w:lang w:val="es-CL"/>
              </w:rPr>
              <w:t>Activos</w:t>
            </w:r>
          </w:p>
        </w:tc>
        <w:tc>
          <w:tcPr>
            <w:tcW w:w="7088" w:type="dxa"/>
          </w:tcPr>
          <w:p w14:paraId="1280D6B6" w14:textId="2C16CD7F" w:rsidR="007569BA" w:rsidRPr="00C6139E" w:rsidRDefault="007569BA" w:rsidP="004D3E45">
            <w:pPr>
              <w:widowControl w:val="0"/>
              <w:numPr>
                <w:ilvl w:val="0"/>
                <w:numId w:val="4"/>
              </w:numPr>
              <w:jc w:val="both"/>
              <w:rPr>
                <w:rFonts w:cs="Arial"/>
                <w:bCs/>
                <w:snapToGrid w:val="0"/>
                <w:sz w:val="20"/>
                <w:lang w:val="es-CL"/>
              </w:rPr>
            </w:pPr>
            <w:r w:rsidRPr="00C6139E">
              <w:rPr>
                <w:rFonts w:cs="Arial"/>
                <w:b/>
                <w:bCs/>
                <w:snapToGrid w:val="0"/>
                <w:sz w:val="20"/>
                <w:lang w:val="es-CL"/>
              </w:rPr>
              <w:t>Activos fijos:</w:t>
            </w:r>
            <w:r w:rsidRPr="00C6139E">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C6139E">
              <w:rPr>
                <w:rFonts w:cs="Arial"/>
                <w:bCs/>
                <w:i/>
                <w:snapToGrid w:val="0"/>
                <w:sz w:val="20"/>
                <w:lang w:val="es-CL"/>
              </w:rPr>
              <w:t>stands</w:t>
            </w:r>
            <w:r w:rsidRPr="00C6139E">
              <w:rPr>
                <w:rFonts w:cs="Arial"/>
                <w:bCs/>
                <w:snapToGrid w:val="0"/>
                <w:sz w:val="20"/>
                <w:lang w:val="es-CL"/>
              </w:rPr>
              <w:t xml:space="preserve"> y otros similares. Incluye la adquisición de casas prefabricadas, invernaderos, contenedores (</w:t>
            </w:r>
            <w:proofErr w:type="spellStart"/>
            <w:r w:rsidRPr="00C6139E">
              <w:rPr>
                <w:rFonts w:cs="Arial"/>
                <w:bCs/>
                <w:i/>
                <w:snapToGrid w:val="0"/>
                <w:sz w:val="20"/>
                <w:lang w:val="es-CL"/>
              </w:rPr>
              <w:t>containers</w:t>
            </w:r>
            <w:proofErr w:type="spellEnd"/>
            <w:r w:rsidRPr="00C6139E">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C6139E" w:rsidRDefault="00970285" w:rsidP="00970285">
            <w:pPr>
              <w:widowControl w:val="0"/>
              <w:ind w:left="360"/>
              <w:jc w:val="both"/>
              <w:rPr>
                <w:rFonts w:cs="Arial"/>
                <w:b/>
                <w:bCs/>
                <w:snapToGrid w:val="0"/>
                <w:sz w:val="20"/>
                <w:lang w:val="es-CL"/>
              </w:rPr>
            </w:pPr>
          </w:p>
          <w:p w14:paraId="29A2EAD8" w14:textId="77777777" w:rsidR="00970285" w:rsidRPr="00C6139E" w:rsidRDefault="00970285" w:rsidP="00970285">
            <w:pPr>
              <w:widowControl w:val="0"/>
              <w:ind w:left="360"/>
              <w:jc w:val="both"/>
              <w:rPr>
                <w:rFonts w:cs="Arial"/>
                <w:bCs/>
                <w:snapToGrid w:val="0"/>
                <w:sz w:val="20"/>
                <w:lang w:val="es-CL"/>
              </w:rPr>
            </w:pPr>
            <w:r w:rsidRPr="00C6139E">
              <w:rPr>
                <w:rFonts w:cs="Arial"/>
                <w:bCs/>
                <w:snapToGrid w:val="0"/>
                <w:sz w:val="20"/>
                <w:lang w:val="es-CL"/>
              </w:rPr>
              <w:t xml:space="preserve">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w:t>
            </w:r>
            <w:r w:rsidRPr="00C6139E">
              <w:rPr>
                <w:rFonts w:cs="Arial"/>
                <w:bCs/>
                <w:snapToGrid w:val="0"/>
                <w:sz w:val="20"/>
                <w:lang w:val="es-CL"/>
              </w:rPr>
              <w:lastRenderedPageBreak/>
              <w:t>ante la Superintendencia de Electricidad y Combustibles, SEC, cuando corresponda.</w:t>
            </w:r>
          </w:p>
          <w:p w14:paraId="379F8A10" w14:textId="77777777" w:rsidR="007569BA" w:rsidRPr="00C6139E" w:rsidRDefault="007569BA" w:rsidP="00D142DA">
            <w:pPr>
              <w:widowControl w:val="0"/>
              <w:ind w:left="360"/>
              <w:jc w:val="both"/>
              <w:rPr>
                <w:rFonts w:cs="Arial"/>
                <w:bCs/>
                <w:snapToGrid w:val="0"/>
                <w:sz w:val="20"/>
                <w:lang w:val="es-CL"/>
              </w:rPr>
            </w:pPr>
            <w:r w:rsidRPr="00C6139E">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C6139E">
              <w:t xml:space="preserve"> </w:t>
            </w:r>
            <w:r w:rsidRPr="00C6139E">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C6139E" w:rsidRDefault="007569BA" w:rsidP="00D142DA">
            <w:pPr>
              <w:widowControl w:val="0"/>
              <w:ind w:left="360"/>
              <w:jc w:val="both"/>
              <w:rPr>
                <w:rFonts w:cs="Arial"/>
                <w:bCs/>
                <w:snapToGrid w:val="0"/>
                <w:sz w:val="20"/>
                <w:lang w:val="es-CL"/>
              </w:rPr>
            </w:pPr>
          </w:p>
          <w:p w14:paraId="1D3220B9" w14:textId="2ED31DFF" w:rsidR="007569BA" w:rsidRPr="00C6139E" w:rsidRDefault="007569BA" w:rsidP="00D142DA">
            <w:pPr>
              <w:widowControl w:val="0"/>
              <w:ind w:left="360"/>
              <w:jc w:val="both"/>
              <w:rPr>
                <w:rFonts w:cs="Arial"/>
                <w:bCs/>
                <w:snapToGrid w:val="0"/>
                <w:sz w:val="20"/>
                <w:lang w:val="es-CL"/>
              </w:rPr>
            </w:pPr>
            <w:r w:rsidRPr="00C6139E">
              <w:rPr>
                <w:rFonts w:cs="Arial"/>
                <w:bCs/>
                <w:snapToGrid w:val="0"/>
                <w:sz w:val="20"/>
                <w:lang w:val="es-CL"/>
              </w:rPr>
              <w:t xml:space="preserve">Cabe destacar que los bienes que no son estrictamente necesarios para el funcionamiento del proyecto </w:t>
            </w:r>
            <w:r w:rsidRPr="00C6139E">
              <w:rPr>
                <w:rFonts w:cs="Arial"/>
                <w:b/>
                <w:bCs/>
                <w:snapToGrid w:val="0"/>
                <w:sz w:val="20"/>
                <w:lang w:val="es-CL"/>
              </w:rPr>
              <w:t>NO PUEDEN</w:t>
            </w:r>
            <w:r w:rsidRPr="00C6139E">
              <w:rPr>
                <w:rFonts w:cs="Arial"/>
                <w:bCs/>
                <w:snapToGrid w:val="0"/>
                <w:sz w:val="20"/>
                <w:lang w:val="es-CL"/>
              </w:rPr>
              <w:t xml:space="preserve"> ser cargados en este ítem, tales como: gastos generales de a</w:t>
            </w:r>
            <w:r w:rsidR="000102E0" w:rsidRPr="00C6139E">
              <w:rPr>
                <w:rFonts w:cs="Arial"/>
                <w:bCs/>
                <w:snapToGrid w:val="0"/>
                <w:sz w:val="20"/>
                <w:lang w:val="es-CL"/>
              </w:rPr>
              <w:t>dministración, consumos básicos</w:t>
            </w:r>
            <w:r w:rsidRPr="00C6139E">
              <w:rPr>
                <w:rFonts w:cs="Arial"/>
                <w:bCs/>
                <w:snapToGrid w:val="0"/>
                <w:sz w:val="20"/>
                <w:lang w:val="es-CL"/>
              </w:rPr>
              <w:t>, materiales de escritorio, materiales de oficina y, en general, los materiales fungibles; es decir, aquellos que se consumen con el uso.</w:t>
            </w:r>
          </w:p>
          <w:p w14:paraId="7432865E" w14:textId="57E4D1BF" w:rsidR="00DA254E" w:rsidRPr="00C6139E" w:rsidRDefault="00DA254E" w:rsidP="00D142DA">
            <w:pPr>
              <w:widowControl w:val="0"/>
              <w:ind w:left="360"/>
              <w:jc w:val="both"/>
              <w:rPr>
                <w:rFonts w:cs="Arial"/>
                <w:bCs/>
                <w:snapToGrid w:val="0"/>
                <w:sz w:val="20"/>
                <w:lang w:val="es-CL"/>
              </w:rPr>
            </w:pPr>
          </w:p>
          <w:p w14:paraId="102FA61E" w14:textId="77777777" w:rsidR="00DA254E" w:rsidRPr="00C6139E" w:rsidRDefault="00DA254E" w:rsidP="00DA254E">
            <w:pPr>
              <w:widowControl w:val="0"/>
              <w:ind w:left="360"/>
              <w:jc w:val="both"/>
              <w:rPr>
                <w:rFonts w:cs="Arial"/>
                <w:bCs/>
                <w:snapToGrid w:val="0"/>
                <w:sz w:val="20"/>
                <w:lang w:val="es-CL"/>
              </w:rPr>
            </w:pPr>
            <w:r w:rsidRPr="00C6139E">
              <w:rPr>
                <w:rFonts w:cs="Arial"/>
                <w:bCs/>
                <w:snapToGrid w:val="0"/>
                <w:sz w:val="20"/>
                <w:lang w:val="es-CL"/>
              </w:rPr>
              <w:t xml:space="preserve">Se aceptará el pago de la cuota inicial o pie de leasing financieros suscritos con bancos o instituciones financieras para el financiamiento de máquinas y/o equipos. </w:t>
            </w:r>
            <w:r w:rsidRPr="00C6139E">
              <w:rPr>
                <w:rFonts w:cs="Arial"/>
                <w:bCs/>
                <w:snapToGrid w:val="0"/>
                <w:sz w:val="20"/>
                <w:u w:val="single"/>
                <w:lang w:val="es-CL"/>
              </w:rPr>
              <w:t>Este financiamiento solo se podrá imputar como aporte empresarial</w:t>
            </w:r>
            <w:r w:rsidRPr="00C6139E">
              <w:rPr>
                <w:rFonts w:cs="Arial"/>
                <w:bCs/>
                <w:snapToGrid w:val="0"/>
                <w:sz w:val="20"/>
                <w:lang w:val="es-CL"/>
              </w:rPr>
              <w:t>.</w:t>
            </w:r>
          </w:p>
          <w:p w14:paraId="004F5E83" w14:textId="77777777" w:rsidR="00DA254E" w:rsidRPr="00C6139E" w:rsidRDefault="00DA254E" w:rsidP="00D142DA">
            <w:pPr>
              <w:widowControl w:val="0"/>
              <w:ind w:left="360"/>
              <w:jc w:val="both"/>
              <w:rPr>
                <w:rFonts w:cs="Arial"/>
                <w:bCs/>
                <w:snapToGrid w:val="0"/>
                <w:sz w:val="20"/>
                <w:lang w:val="es-CL"/>
              </w:rPr>
            </w:pPr>
          </w:p>
          <w:p w14:paraId="271E1DC5" w14:textId="77777777" w:rsidR="007569BA" w:rsidRPr="00C6139E" w:rsidRDefault="007569BA" w:rsidP="00D142DA">
            <w:pPr>
              <w:widowControl w:val="0"/>
              <w:ind w:left="360"/>
              <w:jc w:val="both"/>
              <w:rPr>
                <w:rFonts w:cs="Arial"/>
                <w:bCs/>
                <w:snapToGrid w:val="0"/>
                <w:sz w:val="20"/>
                <w:lang w:val="es-CL"/>
              </w:rPr>
            </w:pPr>
          </w:p>
          <w:p w14:paraId="2BE0A140" w14:textId="2D2BFCB9" w:rsidR="007569BA" w:rsidRPr="00C6139E" w:rsidRDefault="007569BA" w:rsidP="004D3E45">
            <w:pPr>
              <w:widowControl w:val="0"/>
              <w:numPr>
                <w:ilvl w:val="0"/>
                <w:numId w:val="4"/>
              </w:numPr>
              <w:jc w:val="both"/>
              <w:rPr>
                <w:b/>
                <w:sz w:val="20"/>
                <w:lang w:val="es-CL"/>
              </w:rPr>
            </w:pPr>
            <w:r w:rsidRPr="00C6139E">
              <w:rPr>
                <w:b/>
                <w:sz w:val="20"/>
                <w:lang w:val="es-CL"/>
              </w:rPr>
              <w:t>Activos intangibles:</w:t>
            </w:r>
            <w:r w:rsidRPr="00C6139E">
              <w:rPr>
                <w:rFonts w:cs="Arial"/>
                <w:bCs/>
                <w:snapToGrid w:val="0"/>
                <w:sz w:val="20"/>
                <w:lang w:val="es-CL"/>
              </w:rPr>
              <w:t xml:space="preserve"> corresponde a la adquisición de bienes intangibles, tales como software, registro de marca, </w:t>
            </w:r>
            <w:r w:rsidR="00DC60A3" w:rsidRPr="00C6139E">
              <w:rPr>
                <w:rFonts w:cs="Arial"/>
                <w:bCs/>
                <w:snapToGrid w:val="0"/>
                <w:sz w:val="20"/>
              </w:rPr>
              <w:t xml:space="preserve">manejo de inventario, catálogos digitales, </w:t>
            </w:r>
            <w:r w:rsidRPr="00C6139E">
              <w:rPr>
                <w:rFonts w:cs="Arial"/>
                <w:bCs/>
                <w:snapToGrid w:val="0"/>
                <w:sz w:val="20"/>
                <w:lang w:val="es-CL"/>
              </w:rPr>
              <w:t>entre otros que sean estrictamente necesarios para el funcionamiento del proyecto.</w:t>
            </w:r>
          </w:p>
          <w:p w14:paraId="6396E2B3" w14:textId="77777777" w:rsidR="007569BA" w:rsidRPr="00C6139E" w:rsidRDefault="007569BA" w:rsidP="00D142DA">
            <w:pPr>
              <w:widowControl w:val="0"/>
              <w:jc w:val="both"/>
              <w:rPr>
                <w:b/>
                <w:sz w:val="20"/>
                <w:lang w:val="es-CL"/>
              </w:rPr>
            </w:pPr>
          </w:p>
          <w:p w14:paraId="2E83CDB0" w14:textId="16917A4C" w:rsidR="007569BA" w:rsidRPr="00C6139E" w:rsidRDefault="007569BA" w:rsidP="000E6A46">
            <w:pPr>
              <w:widowControl w:val="0"/>
              <w:ind w:left="134"/>
              <w:jc w:val="both"/>
              <w:rPr>
                <w:sz w:val="20"/>
                <w:lang w:val="es-CL"/>
              </w:rPr>
            </w:pPr>
            <w:r w:rsidRPr="00C6139E">
              <w:rPr>
                <w:sz w:val="20"/>
                <w:lang w:val="es-CL"/>
              </w:rPr>
              <w:t xml:space="preserve">Se excluye la adquisición de bienes propios de uno de los socios, representantes o de sus respectivos cónyuges, conviviente civil, familiares por consanguineidad </w:t>
            </w:r>
            <w:r w:rsidR="003F5D5D" w:rsidRPr="00C6139E">
              <w:rPr>
                <w:rFonts w:cs="Arial"/>
                <w:bCs/>
                <w:snapToGrid w:val="0"/>
                <w:sz w:val="20"/>
                <w:lang w:val="es-CL"/>
              </w:rPr>
              <w:t>hasta el tercer grado</w:t>
            </w:r>
            <w:r w:rsidR="003F5D5D" w:rsidRPr="00C6139E">
              <w:rPr>
                <w:sz w:val="20"/>
                <w:lang w:val="es-CL"/>
              </w:rPr>
              <w:t xml:space="preserve"> </w:t>
            </w:r>
            <w:r w:rsidRPr="00C6139E">
              <w:rPr>
                <w:sz w:val="20"/>
                <w:lang w:val="es-CL"/>
              </w:rPr>
              <w:t>y afinidad hasta el segundo grado inclusive (hijos, padre, madre y hermanos).</w:t>
            </w:r>
          </w:p>
        </w:tc>
      </w:tr>
      <w:tr w:rsidR="00B93A85" w:rsidRPr="00C6139E" w14:paraId="2A64E741" w14:textId="77777777" w:rsidTr="006418EB">
        <w:tc>
          <w:tcPr>
            <w:tcW w:w="1776" w:type="dxa"/>
            <w:tcBorders>
              <w:bottom w:val="single" w:sz="4" w:space="0" w:color="auto"/>
            </w:tcBorders>
          </w:tcPr>
          <w:p w14:paraId="0DC73B3B" w14:textId="77777777" w:rsidR="007569BA" w:rsidRPr="00C6139E" w:rsidRDefault="007569BA" w:rsidP="00D142DA">
            <w:pPr>
              <w:widowControl w:val="0"/>
              <w:jc w:val="both"/>
              <w:rPr>
                <w:rFonts w:cs="Arial"/>
                <w:b/>
                <w:bCs/>
                <w:snapToGrid w:val="0"/>
                <w:sz w:val="20"/>
                <w:lang w:val="es-CL"/>
              </w:rPr>
            </w:pPr>
            <w:r w:rsidRPr="00C6139E">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54688FBB" w:rsidR="007569BA" w:rsidRPr="00C6139E" w:rsidRDefault="007569BA" w:rsidP="000E6A46">
            <w:pPr>
              <w:ind w:left="134"/>
              <w:jc w:val="both"/>
              <w:rPr>
                <w:rFonts w:cs="Arial"/>
                <w:bCs/>
                <w:snapToGrid w:val="0"/>
                <w:sz w:val="20"/>
                <w:u w:val="single"/>
                <w:lang w:val="es-CL"/>
              </w:rPr>
            </w:pPr>
            <w:r w:rsidRPr="00C6139E">
              <w:rPr>
                <w:rFonts w:cs="Arial"/>
                <w:b/>
                <w:bCs/>
                <w:snapToGrid w:val="0"/>
                <w:sz w:val="20"/>
                <w:lang w:val="es-CL"/>
              </w:rPr>
              <w:t>Habilitación de Infraestructura</w:t>
            </w:r>
            <w:r w:rsidRPr="00C6139E">
              <w:rPr>
                <w:rFonts w:cs="Arial"/>
                <w:bCs/>
                <w:snapToGrid w:val="0"/>
                <w:sz w:val="20"/>
                <w:lang w:val="es-CL"/>
              </w:rPr>
              <w:t xml:space="preserve">: Comprende el gasto necesario </w:t>
            </w:r>
            <w:r w:rsidRPr="00C6139E">
              <w:rPr>
                <w:rFonts w:cs="Arial"/>
                <w:bCs/>
                <w:snapToGrid w:val="0"/>
                <w:sz w:val="20"/>
                <w:u w:val="single"/>
                <w:lang w:val="es-CL"/>
              </w:rPr>
              <w:t>para dejar apto un espacio físico o estructura previamente existente al proyecto</w:t>
            </w:r>
            <w:r w:rsidRPr="00C6139E">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C6139E">
              <w:rPr>
                <w:rFonts w:cs="Arial"/>
                <w:bCs/>
                <w:i/>
                <w:snapToGrid w:val="0"/>
                <w:sz w:val="20"/>
                <w:lang w:val="es-CL"/>
              </w:rPr>
              <w:t>radier</w:t>
            </w:r>
            <w:proofErr w:type="spellEnd"/>
            <w:r w:rsidRPr="00C6139E">
              <w:rPr>
                <w:rFonts w:cs="Arial"/>
                <w:bCs/>
                <w:snapToGrid w:val="0"/>
                <w:sz w:val="20"/>
                <w:lang w:val="es-CL"/>
              </w:rPr>
              <w:t>, tabiques; ampliaciones/obras menores</w:t>
            </w:r>
            <w:r w:rsidRPr="00C6139E">
              <w:rPr>
                <w:rStyle w:val="Refdenotaalpie"/>
                <w:rFonts w:cs="Arial"/>
                <w:bCs/>
                <w:snapToGrid w:val="0"/>
                <w:sz w:val="20"/>
                <w:lang w:val="es-CL"/>
              </w:rPr>
              <w:footnoteReference w:id="12"/>
            </w:r>
            <w:r w:rsidRPr="00C6139E">
              <w:rPr>
                <w:rFonts w:cs="Arial"/>
                <w:bCs/>
                <w:snapToGrid w:val="0"/>
                <w:sz w:val="20"/>
                <w:lang w:val="es-CL"/>
              </w:rPr>
              <w:t xml:space="preserve">; pintura del local; instalación </w:t>
            </w:r>
            <w:r w:rsidR="00970285" w:rsidRPr="00C6139E">
              <w:rPr>
                <w:rFonts w:cs="Arial"/>
                <w:bCs/>
                <w:snapToGrid w:val="0"/>
                <w:sz w:val="20"/>
                <w:lang w:val="es-CL"/>
              </w:rPr>
              <w:t xml:space="preserve">o regularización </w:t>
            </w:r>
            <w:r w:rsidRPr="00C6139E">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C6139E">
              <w:rPr>
                <w:rFonts w:cs="Arial"/>
                <w:bCs/>
                <w:snapToGrid w:val="0"/>
                <w:sz w:val="20"/>
                <w:lang w:val="es-CL"/>
              </w:rPr>
              <w:t xml:space="preserve"> aislación de cañerías y/o techumbres</w:t>
            </w:r>
            <w:r w:rsidRPr="00C6139E">
              <w:rPr>
                <w:rFonts w:cs="Arial"/>
                <w:bCs/>
                <w:snapToGrid w:val="0"/>
                <w:sz w:val="20"/>
                <w:lang w:val="es-CL"/>
              </w:rPr>
              <w:t xml:space="preserve"> y </w:t>
            </w:r>
            <w:r w:rsidRPr="00C6139E">
              <w:rPr>
                <w:rFonts w:cs="Arial"/>
                <w:bCs/>
                <w:snapToGrid w:val="0"/>
                <w:sz w:val="20"/>
                <w:lang w:val="es-CL"/>
              </w:rPr>
              <w:lastRenderedPageBreak/>
              <w:t>otros similares. Si el proyecto requiere de la adquisición de estructuras (casas prefabricadas, invernaderos, contenedores</w:t>
            </w:r>
            <w:r w:rsidR="00A519F7" w:rsidRPr="00C6139E">
              <w:rPr>
                <w:rFonts w:cs="Arial"/>
                <w:bCs/>
                <w:snapToGrid w:val="0"/>
                <w:sz w:val="20"/>
                <w:lang w:val="es-CL"/>
              </w:rPr>
              <w:t>, equipos de frío para vehículos</w:t>
            </w:r>
            <w:r w:rsidRPr="00C6139E">
              <w:rPr>
                <w:rFonts w:cs="Arial"/>
                <w:bCs/>
                <w:snapToGrid w:val="0"/>
                <w:sz w:val="20"/>
                <w:lang w:val="es-CL"/>
              </w:rPr>
              <w:t xml:space="preserve">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C6139E" w:rsidRDefault="007569BA" w:rsidP="000E6A46">
            <w:pPr>
              <w:ind w:left="134"/>
              <w:jc w:val="both"/>
              <w:rPr>
                <w:rFonts w:cs="Arial"/>
                <w:bCs/>
                <w:snapToGrid w:val="0"/>
                <w:sz w:val="20"/>
                <w:lang w:val="es-CL"/>
              </w:rPr>
            </w:pPr>
          </w:p>
          <w:p w14:paraId="78A3E103" w14:textId="77777777" w:rsidR="007569BA" w:rsidRPr="00C6139E" w:rsidRDefault="007569BA" w:rsidP="000E6A46">
            <w:pPr>
              <w:ind w:left="134"/>
              <w:jc w:val="both"/>
              <w:rPr>
                <w:rFonts w:cs="Arial"/>
                <w:bCs/>
                <w:snapToGrid w:val="0"/>
                <w:sz w:val="20"/>
                <w:lang w:val="es-CL"/>
              </w:rPr>
            </w:pPr>
            <w:r w:rsidRPr="00C6139E">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proofErr w:type="gramStart"/>
            <w:r w:rsidR="006418EB" w:rsidRPr="00C6139E">
              <w:rPr>
                <w:rFonts w:cs="Arial"/>
                <w:bCs/>
                <w:snapToGrid w:val="0"/>
                <w:sz w:val="20"/>
                <w:lang w:val="es-CL"/>
              </w:rPr>
              <w:t>como</w:t>
            </w:r>
            <w:proofErr w:type="gramEnd"/>
            <w:r w:rsidRPr="00C6139E">
              <w:rPr>
                <w:rFonts w:cs="Arial"/>
                <w:bCs/>
                <w:snapToGrid w:val="0"/>
                <w:sz w:val="20"/>
                <w:lang w:val="es-CL"/>
              </w:rPr>
              <w:t xml:space="preserve"> por ejemplo: malla mosquitera, cubrimiento de línea de gas, doble puerta, y otros similares.</w:t>
            </w:r>
          </w:p>
          <w:p w14:paraId="41FC21FB" w14:textId="77777777" w:rsidR="007569BA" w:rsidRPr="00C6139E" w:rsidRDefault="007569BA" w:rsidP="000E6A46">
            <w:pPr>
              <w:ind w:left="134"/>
              <w:jc w:val="both"/>
              <w:rPr>
                <w:rFonts w:cs="Arial"/>
                <w:bCs/>
                <w:snapToGrid w:val="0"/>
                <w:sz w:val="20"/>
                <w:lang w:val="es-CL"/>
              </w:rPr>
            </w:pPr>
          </w:p>
          <w:p w14:paraId="00B077A0" w14:textId="77777777" w:rsidR="007569BA" w:rsidRPr="00C6139E" w:rsidRDefault="007569BA" w:rsidP="000E6A46">
            <w:pPr>
              <w:ind w:left="134"/>
              <w:jc w:val="both"/>
              <w:rPr>
                <w:rFonts w:cs="Arial"/>
                <w:bCs/>
                <w:snapToGrid w:val="0"/>
                <w:sz w:val="20"/>
                <w:lang w:val="es-CL"/>
              </w:rPr>
            </w:pPr>
            <w:r w:rsidRPr="00C6139E">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C6139E">
              <w:rPr>
                <w:sz w:val="20"/>
                <w:lang w:val="es-CL"/>
              </w:rPr>
              <w:t>y en general cualquier otro antecedente en que el titular del derecho de dominio autorice o ceda el uso al beneficiario,</w:t>
            </w:r>
            <w:r w:rsidRPr="00C6139E">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C6139E" w:rsidRDefault="007569BA" w:rsidP="000E6A46">
            <w:pPr>
              <w:ind w:left="134"/>
              <w:jc w:val="both"/>
              <w:rPr>
                <w:rFonts w:cs="Arial"/>
                <w:bCs/>
                <w:snapToGrid w:val="0"/>
                <w:sz w:val="20"/>
                <w:lang w:val="es-CL"/>
              </w:rPr>
            </w:pPr>
          </w:p>
          <w:p w14:paraId="01B5EE58" w14:textId="77777777" w:rsidR="007569BA" w:rsidRPr="00C6139E" w:rsidRDefault="007569BA" w:rsidP="000E6A46">
            <w:pPr>
              <w:ind w:left="134"/>
              <w:jc w:val="both"/>
              <w:rPr>
                <w:rFonts w:cs="Arial"/>
                <w:bCs/>
                <w:snapToGrid w:val="0"/>
                <w:sz w:val="20"/>
                <w:lang w:val="es-CL"/>
              </w:rPr>
            </w:pPr>
            <w:r w:rsidRPr="00C6139E">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C6139E" w:rsidRDefault="007569BA" w:rsidP="000E6A46">
            <w:pPr>
              <w:ind w:left="134"/>
              <w:jc w:val="both"/>
              <w:rPr>
                <w:rFonts w:cs="Arial"/>
                <w:bCs/>
                <w:snapToGrid w:val="0"/>
                <w:sz w:val="20"/>
                <w:lang w:val="es-CL"/>
              </w:rPr>
            </w:pPr>
          </w:p>
          <w:p w14:paraId="5CC5C824" w14:textId="7177E13A" w:rsidR="007569BA" w:rsidRPr="00C6139E" w:rsidRDefault="007569BA" w:rsidP="00F73D7F">
            <w:pPr>
              <w:ind w:left="134"/>
              <w:jc w:val="both"/>
              <w:rPr>
                <w:rFonts w:cs="Arial"/>
                <w:b/>
                <w:bCs/>
                <w:snapToGrid w:val="0"/>
                <w:sz w:val="20"/>
                <w:lang w:val="es-CL"/>
              </w:rPr>
            </w:pPr>
            <w:r w:rsidRPr="00C6139E">
              <w:rPr>
                <w:rFonts w:cs="Arial"/>
                <w:bCs/>
                <w:snapToGrid w:val="0"/>
                <w:sz w:val="20"/>
                <w:lang w:val="es-CL"/>
              </w:rPr>
              <w:t xml:space="preserve">Dentro de este </w:t>
            </w:r>
            <w:proofErr w:type="spellStart"/>
            <w:r w:rsidRPr="00C6139E">
              <w:rPr>
                <w:rFonts w:cs="Arial"/>
                <w:bCs/>
                <w:snapToGrid w:val="0"/>
                <w:sz w:val="20"/>
                <w:lang w:val="es-CL"/>
              </w:rPr>
              <w:t>subítem</w:t>
            </w:r>
            <w:proofErr w:type="spellEnd"/>
            <w:r w:rsidRPr="00C6139E">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w:t>
            </w:r>
            <w:r w:rsidR="003F5D5D" w:rsidRPr="00C6139E">
              <w:rPr>
                <w:rFonts w:cs="Arial"/>
                <w:bCs/>
                <w:snapToGrid w:val="0"/>
                <w:sz w:val="20"/>
                <w:lang w:val="es-CL"/>
              </w:rPr>
              <w:t xml:space="preserve"> hasta el tercer grado</w:t>
            </w:r>
            <w:r w:rsidRPr="00C6139E">
              <w:rPr>
                <w:rFonts w:cs="Arial"/>
                <w:bCs/>
                <w:snapToGrid w:val="0"/>
                <w:sz w:val="20"/>
                <w:lang w:val="es-CL"/>
              </w:rPr>
              <w:t xml:space="preserve"> y afinidad hasta segundo grado inclusive. </w:t>
            </w:r>
            <w:r w:rsidRPr="00C6139E">
              <w:rPr>
                <w:rFonts w:cs="Arial"/>
                <w:b/>
                <w:bCs/>
                <w:snapToGrid w:val="0"/>
                <w:sz w:val="20"/>
                <w:lang w:val="es-CL"/>
              </w:rPr>
              <w:t xml:space="preserve">Ver Anexo N° </w:t>
            </w:r>
            <w:r w:rsidR="00573151" w:rsidRPr="00C6139E">
              <w:rPr>
                <w:rFonts w:cs="Arial"/>
                <w:b/>
                <w:bCs/>
                <w:snapToGrid w:val="0"/>
                <w:sz w:val="20"/>
                <w:lang w:val="es-CL"/>
              </w:rPr>
              <w:t>4</w:t>
            </w:r>
            <w:r w:rsidRPr="00C6139E">
              <w:rPr>
                <w:rFonts w:cs="Arial"/>
                <w:b/>
                <w:bCs/>
                <w:snapToGrid w:val="0"/>
                <w:sz w:val="20"/>
                <w:lang w:val="es-CL"/>
              </w:rPr>
              <w:t>: Declaración Jurada de No Consanguineidad.</w:t>
            </w:r>
          </w:p>
          <w:p w14:paraId="46F88387" w14:textId="77777777" w:rsidR="00DA254E" w:rsidRPr="00C6139E" w:rsidRDefault="00DA254E" w:rsidP="00F73D7F">
            <w:pPr>
              <w:ind w:left="134"/>
              <w:jc w:val="both"/>
              <w:rPr>
                <w:rFonts w:cs="Arial"/>
                <w:b/>
                <w:bCs/>
                <w:snapToGrid w:val="0"/>
                <w:sz w:val="20"/>
                <w:lang w:val="es-CL"/>
              </w:rPr>
            </w:pPr>
          </w:p>
          <w:p w14:paraId="02B30F77" w14:textId="3CD5EF9C" w:rsidR="00DA254E" w:rsidRPr="00C6139E" w:rsidRDefault="00DA254E" w:rsidP="00F73D7F">
            <w:pPr>
              <w:ind w:left="134"/>
              <w:jc w:val="both"/>
              <w:rPr>
                <w:rFonts w:cs="Arial"/>
                <w:bCs/>
                <w:snapToGrid w:val="0"/>
                <w:sz w:val="20"/>
                <w:u w:val="single"/>
                <w:lang w:val="es-CL"/>
              </w:rPr>
            </w:pPr>
            <w:r w:rsidRPr="00C6139E">
              <w:rPr>
                <w:rFonts w:cs="Arial"/>
                <w:bCs/>
                <w:sz w:val="20"/>
                <w:lang w:val="es-CL"/>
              </w:rPr>
              <w:t>Se excluyen de este ítem l</w:t>
            </w:r>
            <w:r w:rsidRPr="00C6139E">
              <w:rPr>
                <w:rFonts w:cs="Arial"/>
                <w:sz w:val="20"/>
                <w:lang w:val="es-CL"/>
              </w:rPr>
              <w:t xml:space="preserve">os gastos de este </w:t>
            </w:r>
            <w:proofErr w:type="spellStart"/>
            <w:r w:rsidRPr="00C6139E">
              <w:rPr>
                <w:rFonts w:cs="Arial"/>
                <w:sz w:val="20"/>
                <w:lang w:val="es-CL"/>
              </w:rPr>
              <w:t>subítem</w:t>
            </w:r>
            <w:proofErr w:type="spellEnd"/>
            <w:r w:rsidRPr="00C6139E">
              <w:rPr>
                <w:rFonts w:cs="Arial"/>
                <w:sz w:val="20"/>
                <w:lang w:val="es-CL"/>
              </w:rPr>
              <w:t xml:space="preserve"> presentados con boletas de</w:t>
            </w:r>
            <w:r w:rsidRPr="00C6139E">
              <w:rPr>
                <w:rFonts w:cs="Arial"/>
                <w:bCs/>
                <w:snapToGrid w:val="0"/>
                <w:sz w:val="20"/>
                <w:lang w:val="es-CL"/>
              </w:rPr>
              <w:t xml:space="preserve">l beneficiario, socios, representantes legales, y sus respectivos cónyuges, </w:t>
            </w:r>
            <w:r w:rsidRPr="00C6139E">
              <w:rPr>
                <w:rFonts w:cs="Arial"/>
                <w:bCs/>
                <w:snapToGrid w:val="0"/>
                <w:color w:val="000000" w:themeColor="text1"/>
                <w:sz w:val="20"/>
                <w:lang w:val="es-CL"/>
              </w:rPr>
              <w:t>conviviente civil</w:t>
            </w:r>
            <w:r w:rsidRPr="00C6139E">
              <w:rPr>
                <w:rFonts w:cs="Arial"/>
                <w:bCs/>
                <w:snapToGrid w:val="0"/>
                <w:sz w:val="20"/>
                <w:lang w:val="es-CL"/>
              </w:rPr>
              <w:t xml:space="preserve">, familiares por consanguineidad </w:t>
            </w:r>
            <w:r w:rsidR="003F5D5D" w:rsidRPr="00C6139E">
              <w:rPr>
                <w:rFonts w:cs="Arial"/>
                <w:bCs/>
                <w:snapToGrid w:val="0"/>
                <w:sz w:val="20"/>
                <w:lang w:val="es-CL"/>
              </w:rPr>
              <w:t xml:space="preserve">hasta el tercer grado </w:t>
            </w:r>
            <w:r w:rsidRPr="00C6139E">
              <w:rPr>
                <w:rFonts w:cs="Arial"/>
                <w:bCs/>
                <w:snapToGrid w:val="0"/>
                <w:sz w:val="20"/>
                <w:lang w:val="es-CL"/>
              </w:rPr>
              <w:t xml:space="preserve">y afinidad, hasta segundo grado inclusive. </w:t>
            </w:r>
            <w:r w:rsidRPr="00C6139E">
              <w:rPr>
                <w:rFonts w:cs="Arial"/>
                <w:b/>
                <w:bCs/>
                <w:snapToGrid w:val="0"/>
                <w:sz w:val="20"/>
                <w:lang w:val="es-CL"/>
              </w:rPr>
              <w:t>Ver Anexo N° 4: Declaración Jurada de No Consanguineidad</w:t>
            </w:r>
            <w:r w:rsidRPr="00C6139E">
              <w:rPr>
                <w:rFonts w:cs="Arial"/>
                <w:bCs/>
                <w:snapToGrid w:val="0"/>
                <w:sz w:val="20"/>
                <w:lang w:val="es-CL"/>
              </w:rPr>
              <w:t>.</w:t>
            </w:r>
          </w:p>
        </w:tc>
      </w:tr>
      <w:tr w:rsidR="00B93A85" w:rsidRPr="00C6139E"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C6139E" w:rsidRDefault="007569BA" w:rsidP="004D3E45">
            <w:pPr>
              <w:numPr>
                <w:ilvl w:val="0"/>
                <w:numId w:val="6"/>
              </w:numPr>
              <w:ind w:left="356" w:hanging="356"/>
              <w:rPr>
                <w:rFonts w:cs="Arial"/>
                <w:b/>
                <w:bCs/>
                <w:snapToGrid w:val="0"/>
                <w:sz w:val="20"/>
                <w:lang w:val="es-CL"/>
              </w:rPr>
            </w:pPr>
            <w:r w:rsidRPr="00C6139E">
              <w:rPr>
                <w:rFonts w:cs="Arial"/>
                <w:b/>
                <w:bCs/>
                <w:snapToGrid w:val="0"/>
                <w:sz w:val="20"/>
                <w:lang w:val="es-CL"/>
              </w:rPr>
              <w:lastRenderedPageBreak/>
              <w:t>Capital de trabajo</w:t>
            </w:r>
          </w:p>
          <w:p w14:paraId="68E6F9D6" w14:textId="77777777" w:rsidR="007569BA" w:rsidRPr="00C6139E" w:rsidRDefault="007569BA" w:rsidP="00D142DA">
            <w:pPr>
              <w:ind w:left="356"/>
              <w:rPr>
                <w:rFonts w:cs="Arial"/>
                <w:b/>
                <w:bCs/>
                <w:snapToGrid w:val="0"/>
                <w:sz w:val="20"/>
                <w:lang w:val="es-CL"/>
              </w:rPr>
            </w:pPr>
          </w:p>
          <w:p w14:paraId="000B7F28" w14:textId="217AA0C1" w:rsidR="007569BA" w:rsidRPr="00C6139E" w:rsidRDefault="007569BA" w:rsidP="00D142DA">
            <w:pPr>
              <w:ind w:left="356"/>
              <w:rPr>
                <w:rFonts w:cs="Arial"/>
                <w:bCs/>
                <w:snapToGrid w:val="0"/>
                <w:sz w:val="20"/>
                <w:lang w:val="es-CL"/>
              </w:rPr>
            </w:pPr>
            <w:r w:rsidRPr="00C6139E">
              <w:rPr>
                <w:rFonts w:cs="Arial"/>
                <w:bCs/>
                <w:snapToGrid w:val="0"/>
                <w:sz w:val="20"/>
                <w:lang w:val="es-CL"/>
              </w:rPr>
              <w:lastRenderedPageBreak/>
              <w:t xml:space="preserve">Este </w:t>
            </w:r>
            <w:r w:rsidR="00577819" w:rsidRPr="00C6139E">
              <w:rPr>
                <w:rFonts w:cs="Arial"/>
                <w:bCs/>
                <w:snapToGrid w:val="0"/>
                <w:sz w:val="20"/>
                <w:lang w:val="es-CL"/>
              </w:rPr>
              <w:t xml:space="preserve">ítem tiene una restricción del </w:t>
            </w:r>
            <w:r w:rsidR="00ED5955" w:rsidRPr="00C6139E">
              <w:rPr>
                <w:rFonts w:cs="Arial"/>
                <w:bCs/>
                <w:snapToGrid w:val="0"/>
                <w:sz w:val="20"/>
                <w:lang w:val="es-CL"/>
              </w:rPr>
              <w:t>3</w:t>
            </w:r>
            <w:r w:rsidRPr="00C6139E">
              <w:rPr>
                <w:rFonts w:cs="Arial"/>
                <w:bCs/>
                <w:snapToGrid w:val="0"/>
                <w:sz w:val="20"/>
                <w:lang w:val="es-CL"/>
              </w:rPr>
              <w:t>0% sobre el total de inversiones</w:t>
            </w:r>
          </w:p>
          <w:p w14:paraId="5419D109" w14:textId="3FD841C4" w:rsidR="007569BA" w:rsidRPr="00C6139E" w:rsidRDefault="007569BA" w:rsidP="00D142DA">
            <w:pPr>
              <w:ind w:left="356"/>
              <w:rPr>
                <w:rFonts w:cs="Arial"/>
                <w:b/>
                <w:bCs/>
                <w:snapToGrid w:val="0"/>
                <w:sz w:val="20"/>
                <w:lang w:val="es-CL"/>
              </w:rPr>
            </w:pPr>
            <w:r w:rsidRPr="00C6139E">
              <w:rPr>
                <w:rFonts w:cs="Arial"/>
                <w:bCs/>
                <w:snapToGrid w:val="0"/>
                <w:sz w:val="20"/>
                <w:lang w:val="es-CL"/>
              </w:rPr>
              <w:t>(</w:t>
            </w:r>
            <w:proofErr w:type="spellStart"/>
            <w:r w:rsidRPr="00C6139E">
              <w:rPr>
                <w:rFonts w:cs="Arial"/>
                <w:bCs/>
                <w:snapToGrid w:val="0"/>
                <w:sz w:val="20"/>
                <w:lang w:val="es-CL"/>
              </w:rPr>
              <w:t>Cof</w:t>
            </w:r>
            <w:proofErr w:type="spellEnd"/>
            <w:r w:rsidRPr="00C6139E">
              <w:rPr>
                <w:rFonts w:cs="Arial"/>
                <w:bCs/>
                <w:snapToGrid w:val="0"/>
                <w:sz w:val="20"/>
                <w:lang w:val="es-CL"/>
              </w:rPr>
              <w:t xml:space="preserve">. </w:t>
            </w:r>
            <w:proofErr w:type="spellStart"/>
            <w:r w:rsidRPr="00C6139E">
              <w:rPr>
                <w:rFonts w:cs="Arial"/>
                <w:bCs/>
                <w:snapToGrid w:val="0"/>
                <w:sz w:val="20"/>
                <w:lang w:val="es-CL"/>
              </w:rPr>
              <w:t>Sercotec</w:t>
            </w:r>
            <w:proofErr w:type="spellEnd"/>
            <w:r w:rsidRPr="00C6139E">
              <w:rPr>
                <w:rFonts w:cs="Arial"/>
                <w:bCs/>
                <w:snapToGrid w:val="0"/>
                <w:sz w:val="20"/>
                <w:lang w:val="es-CL"/>
              </w:rPr>
              <w:t xml:space="preserve"> más Aporte Empresarial)</w:t>
            </w:r>
            <w:r w:rsidR="0094280C" w:rsidRPr="00C6139E">
              <w:rPr>
                <w:rFonts w:cs="Arial"/>
                <w:b/>
                <w:bCs/>
                <w:snapToGrid w:val="0"/>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7D752640" w14:textId="77777777" w:rsidR="007569BA" w:rsidRPr="00C6139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C6139E">
              <w:rPr>
                <w:rFonts w:cs="Arial"/>
                <w:b/>
                <w:bCs/>
                <w:snapToGrid w:val="0"/>
                <w:sz w:val="20"/>
                <w:lang w:val="es-CL"/>
              </w:rPr>
              <w:lastRenderedPageBreak/>
              <w:t>Nuevas contrataciones:</w:t>
            </w:r>
            <w:r w:rsidRPr="00C6139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w:t>
            </w:r>
            <w:r w:rsidRPr="00C6139E">
              <w:rPr>
                <w:rFonts w:cs="Arial"/>
                <w:bCs/>
                <w:snapToGrid w:val="0"/>
                <w:sz w:val="20"/>
                <w:lang w:val="es-CL"/>
              </w:rPr>
              <w:lastRenderedPageBreak/>
              <w:t>transporte, si los hubiere, con las restricciones establecidas en los reglamentos y/o manuales del instrumento.</w:t>
            </w:r>
          </w:p>
          <w:p w14:paraId="124966E1" w14:textId="77777777" w:rsidR="007569BA" w:rsidRPr="00C6139E" w:rsidRDefault="007569BA" w:rsidP="00D142DA">
            <w:pPr>
              <w:pStyle w:val="Prrafodelista"/>
              <w:widowControl w:val="0"/>
              <w:ind w:left="356"/>
              <w:jc w:val="both"/>
              <w:rPr>
                <w:rFonts w:cs="Arial"/>
                <w:bCs/>
                <w:snapToGrid w:val="0"/>
                <w:sz w:val="20"/>
                <w:lang w:val="es-CL"/>
              </w:rPr>
            </w:pPr>
          </w:p>
          <w:p w14:paraId="24FC8282" w14:textId="3BFC38C5" w:rsidR="007569BA" w:rsidRPr="00C6139E" w:rsidRDefault="007569BA" w:rsidP="00D142DA">
            <w:pPr>
              <w:pStyle w:val="Prrafodelista"/>
              <w:widowControl w:val="0"/>
              <w:ind w:left="356"/>
              <w:jc w:val="both"/>
              <w:rPr>
                <w:rFonts w:cs="Arial"/>
                <w:b/>
                <w:bCs/>
                <w:snapToGrid w:val="0"/>
                <w:sz w:val="20"/>
                <w:lang w:val="es-CL"/>
              </w:rPr>
            </w:pPr>
            <w:r w:rsidRPr="00C6139E">
              <w:rPr>
                <w:rFonts w:cs="Arial"/>
                <w:bCs/>
                <w:snapToGrid w:val="0"/>
                <w:sz w:val="20"/>
                <w:lang w:val="es-CL"/>
              </w:rPr>
              <w:t>Se excluyen: al beneficiario/a, socios, representantes legales, y sus respectivos cónyuges, conviviente civil, familiares por consanguineidad</w:t>
            </w:r>
            <w:r w:rsidR="00466DD9" w:rsidRPr="00C6139E">
              <w:rPr>
                <w:rFonts w:cs="Arial"/>
                <w:bCs/>
                <w:snapToGrid w:val="0"/>
                <w:sz w:val="20"/>
                <w:lang w:val="es-CL"/>
              </w:rPr>
              <w:t xml:space="preserve"> hasta el tercer grado</w:t>
            </w:r>
            <w:r w:rsidRPr="00C6139E">
              <w:rPr>
                <w:rFonts w:cs="Arial"/>
                <w:bCs/>
                <w:snapToGrid w:val="0"/>
                <w:sz w:val="20"/>
                <w:lang w:val="es-CL"/>
              </w:rPr>
              <w:t xml:space="preserve"> y afinidad hasta segundo grado inclusive (hijos, padre, madre y hermanos). Se excluye todo el personal administrativo, tales como secretarias, contadores, </w:t>
            </w:r>
            <w:r w:rsidRPr="00C6139E">
              <w:rPr>
                <w:rFonts w:cs="Arial"/>
                <w:bCs/>
                <w:i/>
                <w:snapToGrid w:val="0"/>
                <w:sz w:val="20"/>
                <w:lang w:val="es-CL"/>
              </w:rPr>
              <w:t>junior</w:t>
            </w:r>
            <w:r w:rsidRPr="00C6139E">
              <w:rPr>
                <w:rFonts w:cs="Arial"/>
                <w:bCs/>
                <w:snapToGrid w:val="0"/>
                <w:sz w:val="20"/>
                <w:lang w:val="es-CL"/>
              </w:rPr>
              <w:t xml:space="preserve"> u otros. </w:t>
            </w:r>
            <w:r w:rsidRPr="00C6139E">
              <w:rPr>
                <w:rFonts w:cs="Arial"/>
                <w:b/>
                <w:bCs/>
                <w:snapToGrid w:val="0"/>
                <w:sz w:val="20"/>
                <w:lang w:val="es-CL"/>
              </w:rPr>
              <w:t xml:space="preserve">Ver Anexo N° </w:t>
            </w:r>
            <w:r w:rsidR="00573151" w:rsidRPr="00C6139E">
              <w:rPr>
                <w:rFonts w:cs="Arial"/>
                <w:b/>
                <w:bCs/>
                <w:snapToGrid w:val="0"/>
                <w:sz w:val="20"/>
                <w:lang w:val="es-CL"/>
              </w:rPr>
              <w:t>4</w:t>
            </w:r>
            <w:r w:rsidRPr="00C6139E">
              <w:rPr>
                <w:rFonts w:cs="Arial"/>
                <w:b/>
                <w:bCs/>
                <w:snapToGrid w:val="0"/>
                <w:sz w:val="20"/>
                <w:lang w:val="es-CL"/>
              </w:rPr>
              <w:t>: Declaración Jurada de No Consanguineidad.</w:t>
            </w:r>
          </w:p>
          <w:p w14:paraId="49468A0E" w14:textId="77777777" w:rsidR="00466DD9" w:rsidRPr="00C6139E" w:rsidRDefault="00466DD9" w:rsidP="00D142DA">
            <w:pPr>
              <w:pStyle w:val="Prrafodelista"/>
              <w:widowControl w:val="0"/>
              <w:ind w:left="356"/>
              <w:jc w:val="both"/>
              <w:rPr>
                <w:rFonts w:eastAsia="Arial Unicode MS" w:cs="Arial"/>
                <w:b/>
                <w:bCs/>
                <w:snapToGrid w:val="0"/>
                <w:szCs w:val="22"/>
                <w:lang w:val="es-CL"/>
              </w:rPr>
            </w:pPr>
          </w:p>
          <w:p w14:paraId="32B19E80" w14:textId="329EF937" w:rsidR="007569BA" w:rsidRPr="00C6139E" w:rsidRDefault="007569BA" w:rsidP="004D3E45">
            <w:pPr>
              <w:pStyle w:val="Prrafodelista"/>
              <w:widowControl w:val="0"/>
              <w:numPr>
                <w:ilvl w:val="0"/>
                <w:numId w:val="9"/>
              </w:numPr>
              <w:ind w:left="356"/>
              <w:jc w:val="both"/>
              <w:rPr>
                <w:rFonts w:cs="Arial"/>
                <w:bCs/>
                <w:snapToGrid w:val="0"/>
                <w:sz w:val="20"/>
                <w:lang w:val="es-CL"/>
              </w:rPr>
            </w:pPr>
            <w:r w:rsidRPr="00C6139E">
              <w:rPr>
                <w:rFonts w:cs="Arial"/>
                <w:b/>
                <w:bCs/>
                <w:snapToGrid w:val="0"/>
                <w:sz w:val="20"/>
                <w:lang w:val="es-CL"/>
              </w:rPr>
              <w:t>Nuevos arriendos</w:t>
            </w:r>
            <w:r w:rsidRPr="00C6139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C6139E">
              <w:rPr>
                <w:rFonts w:cs="Arial"/>
                <w:bCs/>
                <w:snapToGrid w:val="0"/>
                <w:sz w:val="20"/>
                <w:lang w:val="es-CL"/>
              </w:rPr>
              <w:t xml:space="preserve"> a la firma de contrato con el Agente O</w:t>
            </w:r>
            <w:r w:rsidRPr="00C6139E">
              <w:rPr>
                <w:rFonts w:cs="Arial"/>
                <w:bCs/>
                <w:snapToGrid w:val="0"/>
                <w:sz w:val="20"/>
                <w:lang w:val="es-CL"/>
              </w:rPr>
              <w:t xml:space="preserve">perador </w:t>
            </w:r>
            <w:proofErr w:type="spellStart"/>
            <w:r w:rsidRPr="00C6139E">
              <w:rPr>
                <w:rFonts w:cs="Arial"/>
                <w:bCs/>
                <w:snapToGrid w:val="0"/>
                <w:sz w:val="20"/>
                <w:lang w:val="es-CL"/>
              </w:rPr>
              <w:t>Sercotec</w:t>
            </w:r>
            <w:proofErr w:type="spellEnd"/>
            <w:r w:rsidRPr="00C6139E">
              <w:rPr>
                <w:rFonts w:cs="Arial"/>
                <w:bCs/>
                <w:snapToGrid w:val="0"/>
                <w:sz w:val="20"/>
                <w:lang w:val="es-CL"/>
              </w:rPr>
              <w:t>.</w:t>
            </w:r>
          </w:p>
          <w:p w14:paraId="631A6AD1" w14:textId="77777777" w:rsidR="007569BA" w:rsidRPr="00C6139E" w:rsidRDefault="007569BA" w:rsidP="00D142DA">
            <w:pPr>
              <w:widowControl w:val="0"/>
              <w:ind w:left="356"/>
              <w:jc w:val="both"/>
              <w:rPr>
                <w:rFonts w:cs="Arial"/>
                <w:bCs/>
                <w:snapToGrid w:val="0"/>
                <w:sz w:val="20"/>
                <w:lang w:val="es-CL"/>
              </w:rPr>
            </w:pPr>
          </w:p>
          <w:p w14:paraId="0780B75C" w14:textId="64281D2B" w:rsidR="007569BA" w:rsidRPr="00C6139E" w:rsidRDefault="007569BA" w:rsidP="00D142DA">
            <w:pPr>
              <w:widowControl w:val="0"/>
              <w:ind w:left="356"/>
              <w:jc w:val="both"/>
              <w:rPr>
                <w:rFonts w:cs="Arial"/>
                <w:bCs/>
                <w:snapToGrid w:val="0"/>
                <w:sz w:val="20"/>
                <w:lang w:val="es-CL"/>
              </w:rPr>
            </w:pPr>
            <w:r w:rsidRPr="00C6139E">
              <w:rPr>
                <w:rFonts w:cs="Arial"/>
                <w:bCs/>
                <w:snapToGrid w:val="0"/>
                <w:sz w:val="20"/>
                <w:lang w:val="es-CL"/>
              </w:rPr>
              <w:t xml:space="preserve">Se excluye el arriendo de bienes propios, de uno de los socios, representantes o de sus respectivos cónyuges, conviviente civil, familiares por consanguineidad </w:t>
            </w:r>
            <w:r w:rsidR="00466DD9" w:rsidRPr="00C6139E">
              <w:rPr>
                <w:rFonts w:cs="Arial"/>
                <w:bCs/>
                <w:snapToGrid w:val="0"/>
                <w:sz w:val="20"/>
                <w:lang w:val="es-CL"/>
              </w:rPr>
              <w:t xml:space="preserve">hasta el tercer grado </w:t>
            </w:r>
            <w:r w:rsidRPr="00C6139E">
              <w:rPr>
                <w:rFonts w:cs="Arial"/>
                <w:bCs/>
                <w:snapToGrid w:val="0"/>
                <w:sz w:val="20"/>
                <w:lang w:val="es-CL"/>
              </w:rPr>
              <w:t xml:space="preserve">y afinidad hasta segundo grado inclusive (hijos, padre, madre y hermanos). </w:t>
            </w:r>
            <w:r w:rsidRPr="00C6139E">
              <w:rPr>
                <w:rFonts w:cs="Arial"/>
                <w:b/>
                <w:bCs/>
                <w:snapToGrid w:val="0"/>
                <w:sz w:val="20"/>
                <w:lang w:val="es-CL"/>
              </w:rPr>
              <w:t xml:space="preserve">Ver Anexo N° </w:t>
            </w:r>
            <w:r w:rsidR="00573151" w:rsidRPr="00C6139E">
              <w:rPr>
                <w:rFonts w:cs="Arial"/>
                <w:b/>
                <w:bCs/>
                <w:snapToGrid w:val="0"/>
                <w:sz w:val="20"/>
                <w:lang w:val="es-CL"/>
              </w:rPr>
              <w:t>4</w:t>
            </w:r>
            <w:r w:rsidRPr="00C6139E">
              <w:rPr>
                <w:rFonts w:cs="Arial"/>
                <w:b/>
                <w:bCs/>
                <w:snapToGrid w:val="0"/>
                <w:sz w:val="20"/>
                <w:lang w:val="es-CL"/>
              </w:rPr>
              <w:t>: Declaración Jurada de No Consanguineidad.</w:t>
            </w:r>
          </w:p>
          <w:p w14:paraId="7006F952" w14:textId="77777777" w:rsidR="007569BA" w:rsidRPr="00C6139E" w:rsidRDefault="007569BA" w:rsidP="00D142DA">
            <w:pPr>
              <w:widowControl w:val="0"/>
              <w:ind w:left="356"/>
              <w:jc w:val="both"/>
              <w:rPr>
                <w:rFonts w:cs="Arial"/>
                <w:bCs/>
                <w:snapToGrid w:val="0"/>
                <w:sz w:val="20"/>
                <w:lang w:val="es-CL"/>
              </w:rPr>
            </w:pPr>
          </w:p>
          <w:p w14:paraId="5697A1C5" w14:textId="77777777" w:rsidR="007569BA" w:rsidRPr="00C6139E" w:rsidRDefault="007569BA" w:rsidP="004D3E45">
            <w:pPr>
              <w:widowControl w:val="0"/>
              <w:numPr>
                <w:ilvl w:val="0"/>
                <w:numId w:val="9"/>
              </w:numPr>
              <w:ind w:left="356"/>
              <w:jc w:val="both"/>
              <w:rPr>
                <w:rFonts w:eastAsia="Arial Unicode MS" w:cs="Arial"/>
                <w:bCs/>
                <w:snapToGrid w:val="0"/>
                <w:sz w:val="20"/>
              </w:rPr>
            </w:pPr>
            <w:r w:rsidRPr="00C6139E">
              <w:rPr>
                <w:rFonts w:eastAsia="Arial Unicode MS" w:cs="Arial"/>
                <w:b/>
                <w:bCs/>
                <w:snapToGrid w:val="0"/>
                <w:sz w:val="20"/>
                <w:lang w:val="es-CL"/>
              </w:rPr>
              <w:t>Materias primas y materiales:</w:t>
            </w:r>
            <w:r w:rsidRPr="00C6139E">
              <w:rPr>
                <w:rFonts w:eastAsia="Arial Unicode MS" w:cs="Arial"/>
                <w:bCs/>
                <w:snapToGrid w:val="0"/>
                <w:sz w:val="20"/>
                <w:lang w:val="es-CL"/>
              </w:rPr>
              <w:t xml:space="preserve"> </w:t>
            </w:r>
            <w:r w:rsidRPr="00C6139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C6139E">
              <w:rPr>
                <w:rFonts w:cs="Arial"/>
                <w:bCs/>
                <w:snapToGrid w:val="0"/>
                <w:sz w:val="20"/>
                <w:lang w:val="es-CL"/>
              </w:rPr>
              <w:t>Para otros insumos, se determinará su pertinencia de acuerdo a la naturaleza del proyecto en las distintas instancias de evaluación establecidas en los instrumentos.</w:t>
            </w:r>
          </w:p>
          <w:p w14:paraId="0267BBC1" w14:textId="77777777" w:rsidR="00D96D1D" w:rsidRPr="00C6139E" w:rsidRDefault="00D96D1D" w:rsidP="00CC4C16">
            <w:pPr>
              <w:widowControl w:val="0"/>
              <w:ind w:left="421"/>
              <w:jc w:val="both"/>
              <w:rPr>
                <w:rFonts w:cs="Arial"/>
                <w:bCs/>
                <w:snapToGrid w:val="0"/>
                <w:sz w:val="20"/>
                <w:lang w:val="es-CL"/>
              </w:rPr>
            </w:pPr>
          </w:p>
          <w:p w14:paraId="513A96D1" w14:textId="7CF478EC" w:rsidR="007569BA" w:rsidRPr="00C6139E" w:rsidRDefault="007569BA" w:rsidP="00D96D1D">
            <w:pPr>
              <w:widowControl w:val="0"/>
              <w:ind w:left="424"/>
              <w:jc w:val="both"/>
              <w:rPr>
                <w:rFonts w:eastAsia="Arial Unicode MS" w:cs="Arial"/>
                <w:b/>
                <w:bCs/>
                <w:snapToGrid w:val="0"/>
                <w:sz w:val="20"/>
              </w:rPr>
            </w:pPr>
            <w:r w:rsidRPr="00C6139E">
              <w:rPr>
                <w:rFonts w:cs="Arial"/>
                <w:bCs/>
                <w:snapToGrid w:val="0"/>
                <w:sz w:val="20"/>
                <w:lang w:val="es-CL"/>
              </w:rPr>
              <w:t xml:space="preserve">Dentro de este </w:t>
            </w:r>
            <w:proofErr w:type="spellStart"/>
            <w:r w:rsidRPr="00C6139E">
              <w:rPr>
                <w:rFonts w:cs="Arial"/>
                <w:bCs/>
                <w:snapToGrid w:val="0"/>
                <w:sz w:val="20"/>
                <w:lang w:val="es-CL"/>
              </w:rPr>
              <w:t>subítem</w:t>
            </w:r>
            <w:proofErr w:type="spellEnd"/>
            <w:r w:rsidRPr="00C6139E">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w:t>
            </w:r>
            <w:r w:rsidR="00466DD9" w:rsidRPr="00C6139E">
              <w:rPr>
                <w:rFonts w:cs="Arial"/>
                <w:bCs/>
                <w:snapToGrid w:val="0"/>
                <w:sz w:val="20"/>
                <w:lang w:val="es-CL"/>
              </w:rPr>
              <w:t xml:space="preserve">hasta el tercer grado </w:t>
            </w:r>
            <w:r w:rsidRPr="00C6139E">
              <w:rPr>
                <w:rFonts w:cs="Arial"/>
                <w:bCs/>
                <w:snapToGrid w:val="0"/>
                <w:sz w:val="20"/>
                <w:lang w:val="es-CL"/>
              </w:rPr>
              <w:t xml:space="preserve">y afinidad hasta segundo grado inclusive (hijos, padre, madre y hermanos). </w:t>
            </w:r>
            <w:r w:rsidR="004B247A" w:rsidRPr="00C6139E">
              <w:rPr>
                <w:rFonts w:cs="Arial"/>
                <w:b/>
                <w:bCs/>
                <w:snapToGrid w:val="0"/>
                <w:sz w:val="20"/>
                <w:lang w:val="es-CL"/>
              </w:rPr>
              <w:t xml:space="preserve">Ver Anexo N° </w:t>
            </w:r>
            <w:r w:rsidR="00573151" w:rsidRPr="00C6139E">
              <w:rPr>
                <w:rFonts w:cs="Arial"/>
                <w:b/>
                <w:bCs/>
                <w:snapToGrid w:val="0"/>
                <w:sz w:val="20"/>
                <w:lang w:val="es-CL"/>
              </w:rPr>
              <w:t>4</w:t>
            </w:r>
            <w:r w:rsidRPr="00C6139E">
              <w:rPr>
                <w:rFonts w:cs="Arial"/>
                <w:b/>
                <w:bCs/>
                <w:snapToGrid w:val="0"/>
                <w:sz w:val="20"/>
                <w:lang w:val="es-CL"/>
              </w:rPr>
              <w:t>: Declaración Jurada de No Consanguineidad.</w:t>
            </w:r>
          </w:p>
          <w:p w14:paraId="4FB8A15F" w14:textId="77777777" w:rsidR="007569BA" w:rsidRPr="00C6139E" w:rsidRDefault="007569BA" w:rsidP="00D142DA">
            <w:pPr>
              <w:widowControl w:val="0"/>
              <w:ind w:left="356"/>
              <w:jc w:val="both"/>
              <w:rPr>
                <w:rFonts w:eastAsia="Arial Unicode MS" w:cs="Arial"/>
                <w:b/>
                <w:bCs/>
                <w:snapToGrid w:val="0"/>
                <w:szCs w:val="22"/>
                <w:lang w:val="es-CL"/>
              </w:rPr>
            </w:pPr>
          </w:p>
          <w:p w14:paraId="7913A45B" w14:textId="77777777" w:rsidR="007569BA" w:rsidRPr="00C6139E" w:rsidRDefault="007569BA" w:rsidP="004D3E45">
            <w:pPr>
              <w:widowControl w:val="0"/>
              <w:numPr>
                <w:ilvl w:val="0"/>
                <w:numId w:val="9"/>
              </w:numPr>
              <w:ind w:left="356"/>
              <w:jc w:val="both"/>
              <w:rPr>
                <w:rFonts w:eastAsia="Arial Unicode MS" w:cs="Arial"/>
                <w:bCs/>
                <w:snapToGrid w:val="0"/>
                <w:szCs w:val="22"/>
                <w:lang w:val="es-CL"/>
              </w:rPr>
            </w:pPr>
            <w:r w:rsidRPr="00C6139E">
              <w:rPr>
                <w:rFonts w:cs="Arial"/>
                <w:b/>
                <w:bCs/>
                <w:snapToGrid w:val="0"/>
                <w:sz w:val="20"/>
                <w:lang w:val="es-CL"/>
              </w:rPr>
              <w:t>Mercadería:</w:t>
            </w:r>
            <w:r w:rsidRPr="00C6139E">
              <w:rPr>
                <w:rFonts w:cs="Arial"/>
                <w:bCs/>
                <w:snapToGrid w:val="0"/>
                <w:sz w:val="20"/>
                <w:lang w:val="es-CL"/>
              </w:rPr>
              <w:t xml:space="preserve"> Comprende el gasto en aquellos bienes elaborados que serán objeto de venta directa o comercialización; por ejemplo, se compran y se venden pantalones.</w:t>
            </w:r>
          </w:p>
          <w:p w14:paraId="01953804" w14:textId="77777777" w:rsidR="007569BA" w:rsidRPr="00C6139E" w:rsidRDefault="007569BA" w:rsidP="00D142DA">
            <w:pPr>
              <w:widowControl w:val="0"/>
              <w:ind w:left="356"/>
              <w:jc w:val="both"/>
              <w:rPr>
                <w:rFonts w:eastAsia="Arial Unicode MS" w:cs="Arial"/>
                <w:bCs/>
                <w:snapToGrid w:val="0"/>
                <w:szCs w:val="22"/>
                <w:lang w:val="es-CL"/>
              </w:rPr>
            </w:pPr>
          </w:p>
          <w:p w14:paraId="16896A43" w14:textId="7C0A491A" w:rsidR="007569BA" w:rsidRPr="00C6139E" w:rsidRDefault="007569BA" w:rsidP="00CC4C16">
            <w:pPr>
              <w:widowControl w:val="0"/>
              <w:ind w:left="356"/>
              <w:jc w:val="both"/>
              <w:rPr>
                <w:rFonts w:eastAsia="Arial Unicode MS" w:cs="Arial"/>
                <w:bCs/>
                <w:snapToGrid w:val="0"/>
                <w:szCs w:val="22"/>
                <w:lang w:val="es-CL"/>
              </w:rPr>
            </w:pPr>
            <w:r w:rsidRPr="00C6139E">
              <w:rPr>
                <w:rFonts w:cs="Arial"/>
                <w:bCs/>
                <w:snapToGrid w:val="0"/>
                <w:sz w:val="20"/>
                <w:lang w:val="es-CL"/>
              </w:rPr>
              <w:t xml:space="preserve">Dentro de este </w:t>
            </w:r>
            <w:proofErr w:type="spellStart"/>
            <w:r w:rsidRPr="00C6139E">
              <w:rPr>
                <w:rFonts w:cs="Arial"/>
                <w:bCs/>
                <w:snapToGrid w:val="0"/>
                <w:sz w:val="20"/>
                <w:lang w:val="es-CL"/>
              </w:rPr>
              <w:t>subítem</w:t>
            </w:r>
            <w:proofErr w:type="spellEnd"/>
            <w:r w:rsidRPr="00C6139E">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w:t>
            </w:r>
            <w:r w:rsidR="00466DD9" w:rsidRPr="00C6139E">
              <w:rPr>
                <w:rFonts w:cs="Arial"/>
                <w:bCs/>
                <w:snapToGrid w:val="0"/>
                <w:sz w:val="20"/>
                <w:lang w:val="es-CL"/>
              </w:rPr>
              <w:t xml:space="preserve">hasta el tercer grado </w:t>
            </w:r>
            <w:r w:rsidRPr="00C6139E">
              <w:rPr>
                <w:rFonts w:cs="Arial"/>
                <w:bCs/>
                <w:snapToGrid w:val="0"/>
                <w:sz w:val="20"/>
                <w:lang w:val="es-CL"/>
              </w:rPr>
              <w:t>y afinidad hasta segundo grado inclusive (hijos, padre, madre y hermanos).</w:t>
            </w:r>
            <w:r w:rsidR="00D91666" w:rsidRPr="00C6139E">
              <w:rPr>
                <w:rFonts w:cs="Arial"/>
                <w:bCs/>
                <w:snapToGrid w:val="0"/>
                <w:sz w:val="20"/>
                <w:lang w:val="es-CL"/>
              </w:rPr>
              <w:t xml:space="preserve"> Se excluyen la compra de bienes propios, de uno de los socios, representantes, y su respectivo cónyuge, conviviente civil, familiares por consanguineidad </w:t>
            </w:r>
            <w:r w:rsidR="00466DD9" w:rsidRPr="00C6139E">
              <w:rPr>
                <w:rFonts w:cs="Arial"/>
                <w:bCs/>
                <w:snapToGrid w:val="0"/>
                <w:sz w:val="20"/>
                <w:lang w:val="es-CL"/>
              </w:rPr>
              <w:t xml:space="preserve">hasta el tercer grado </w:t>
            </w:r>
            <w:r w:rsidR="00D91666" w:rsidRPr="00C6139E">
              <w:rPr>
                <w:rFonts w:cs="Arial"/>
                <w:bCs/>
                <w:snapToGrid w:val="0"/>
                <w:sz w:val="20"/>
                <w:lang w:val="es-CL"/>
              </w:rPr>
              <w:t>y afinidad, hasta segundo grado inclusive.</w:t>
            </w:r>
            <w:r w:rsidRPr="00C6139E">
              <w:rPr>
                <w:rFonts w:cs="Arial"/>
                <w:bCs/>
                <w:snapToGrid w:val="0"/>
                <w:sz w:val="20"/>
                <w:lang w:val="es-CL"/>
              </w:rPr>
              <w:t xml:space="preserve"> </w:t>
            </w:r>
            <w:r w:rsidR="00573151" w:rsidRPr="00C6139E">
              <w:rPr>
                <w:rFonts w:cs="Arial"/>
                <w:b/>
                <w:bCs/>
                <w:snapToGrid w:val="0"/>
                <w:sz w:val="20"/>
                <w:lang w:val="es-CL"/>
              </w:rPr>
              <w:t>Ver Anexo N° 4</w:t>
            </w:r>
            <w:r w:rsidRPr="00C6139E">
              <w:rPr>
                <w:rFonts w:cs="Arial"/>
                <w:b/>
                <w:bCs/>
                <w:snapToGrid w:val="0"/>
                <w:sz w:val="20"/>
                <w:lang w:val="es-CL"/>
              </w:rPr>
              <w:t>: Declaración Jurada de No Consanguineidad.</w:t>
            </w:r>
          </w:p>
        </w:tc>
      </w:tr>
    </w:tbl>
    <w:p w14:paraId="3E540FBD" w14:textId="5C69FE6C" w:rsidR="006A4E47" w:rsidRPr="00C6139E" w:rsidRDefault="006A4E47" w:rsidP="004C23D0">
      <w:pPr>
        <w:rPr>
          <w:b/>
        </w:rPr>
      </w:pPr>
    </w:p>
    <w:p w14:paraId="2BBBADE7" w14:textId="77777777" w:rsidR="00E91901" w:rsidRPr="00C6139E" w:rsidRDefault="00E91901">
      <w:pPr>
        <w:rPr>
          <w:b/>
          <w:bCs/>
          <w:iCs/>
          <w:szCs w:val="22"/>
          <w:lang w:val="es-CL"/>
        </w:rPr>
      </w:pPr>
      <w:r w:rsidRPr="00C6139E">
        <w:rPr>
          <w:szCs w:val="22"/>
        </w:rPr>
        <w:br w:type="page"/>
      </w:r>
    </w:p>
    <w:p w14:paraId="1980E7DA" w14:textId="2C0DE29F" w:rsidR="004C23D0" w:rsidRPr="00C6139E" w:rsidRDefault="004C23D0" w:rsidP="005E13EE">
      <w:pPr>
        <w:pStyle w:val="Ttulo20"/>
        <w:tabs>
          <w:tab w:val="clear" w:pos="709"/>
          <w:tab w:val="left" w:pos="284"/>
        </w:tabs>
        <w:jc w:val="center"/>
        <w:rPr>
          <w:szCs w:val="22"/>
        </w:rPr>
      </w:pPr>
      <w:bookmarkStart w:id="91" w:name="_Toc3223395"/>
      <w:r w:rsidRPr="00C6139E">
        <w:rPr>
          <w:szCs w:val="22"/>
        </w:rPr>
        <w:lastRenderedPageBreak/>
        <w:t>ANEXO N°</w:t>
      </w:r>
      <w:bookmarkStart w:id="92" w:name="_Toc342319844"/>
      <w:bookmarkStart w:id="93" w:name="_Toc320871833"/>
      <w:bookmarkEnd w:id="87"/>
      <w:bookmarkEnd w:id="88"/>
      <w:r w:rsidR="006418EB" w:rsidRPr="00C6139E">
        <w:rPr>
          <w:szCs w:val="22"/>
        </w:rPr>
        <w:t xml:space="preserve"> </w:t>
      </w:r>
      <w:r w:rsidR="007F6914" w:rsidRPr="00C6139E">
        <w:rPr>
          <w:szCs w:val="22"/>
        </w:rPr>
        <w:t>3</w:t>
      </w:r>
      <w:r w:rsidR="005E13EE" w:rsidRPr="00C6139E">
        <w:rPr>
          <w:szCs w:val="22"/>
        </w:rPr>
        <w:t xml:space="preserve">. </w:t>
      </w:r>
      <w:r w:rsidRPr="00C6139E">
        <w:rPr>
          <w:szCs w:val="22"/>
        </w:rPr>
        <w:t>DECLARACIÓN JURADA SIMPLE PROBIDAD</w:t>
      </w:r>
      <w:bookmarkEnd w:id="89"/>
      <w:bookmarkEnd w:id="91"/>
      <w:bookmarkEnd w:id="92"/>
      <w:bookmarkEnd w:id="93"/>
    </w:p>
    <w:p w14:paraId="014B67A6" w14:textId="77777777" w:rsidR="004C23D0" w:rsidRPr="00C6139E" w:rsidRDefault="004C23D0" w:rsidP="004C23D0">
      <w:pPr>
        <w:ind w:left="720"/>
        <w:jc w:val="both"/>
        <w:rPr>
          <w:rFonts w:cs="Arial"/>
          <w:lang w:val="es-ES_tradnl"/>
        </w:rPr>
      </w:pPr>
    </w:p>
    <w:p w14:paraId="44D3E96D" w14:textId="58758855" w:rsidR="004C23D0" w:rsidRPr="00C6139E" w:rsidRDefault="004C23D0" w:rsidP="004C23D0">
      <w:pPr>
        <w:ind w:left="720"/>
        <w:jc w:val="right"/>
        <w:rPr>
          <w:rFonts w:cs="Arial"/>
          <w:lang w:val="es-ES_tradnl"/>
        </w:rPr>
      </w:pPr>
      <w:r w:rsidRPr="00C6139E">
        <w:rPr>
          <w:rFonts w:cs="Arial"/>
        </w:rPr>
        <w:t>….. de ………</w:t>
      </w:r>
      <w:proofErr w:type="gramStart"/>
      <w:r w:rsidRPr="00C6139E">
        <w:rPr>
          <w:rFonts w:cs="Arial"/>
        </w:rPr>
        <w:t>…….</w:t>
      </w:r>
      <w:proofErr w:type="gramEnd"/>
      <w:r w:rsidRPr="00C6139E">
        <w:rPr>
          <w:rFonts w:cs="Arial"/>
        </w:rPr>
        <w:t>….. de 2</w:t>
      </w:r>
      <w:r w:rsidR="007F6914" w:rsidRPr="00C6139E">
        <w:rPr>
          <w:rFonts w:cs="Arial"/>
        </w:rPr>
        <w:t>0</w:t>
      </w:r>
      <w:r w:rsidR="008B740C" w:rsidRPr="00C6139E">
        <w:rPr>
          <w:rFonts w:cs="Arial"/>
        </w:rPr>
        <w:t>2</w:t>
      </w:r>
      <w:r w:rsidR="00A519F7" w:rsidRPr="00C6139E">
        <w:rPr>
          <w:rFonts w:cs="Arial"/>
        </w:rPr>
        <w:t>1</w:t>
      </w:r>
      <w:r w:rsidRPr="00C6139E">
        <w:rPr>
          <w:rFonts w:cs="Arial"/>
        </w:rPr>
        <w:t>.</w:t>
      </w:r>
    </w:p>
    <w:p w14:paraId="10AED531" w14:textId="77777777" w:rsidR="004C23D0" w:rsidRPr="00C6139E" w:rsidRDefault="004C23D0" w:rsidP="004C23D0">
      <w:pPr>
        <w:ind w:left="720"/>
        <w:jc w:val="both"/>
        <w:rPr>
          <w:rFonts w:cs="Arial"/>
          <w:lang w:val="es-ES_tradnl"/>
        </w:rPr>
      </w:pPr>
    </w:p>
    <w:p w14:paraId="1E356888" w14:textId="216032E9" w:rsidR="004C23D0" w:rsidRPr="00C6139E" w:rsidRDefault="004C23D0" w:rsidP="004C23D0">
      <w:pPr>
        <w:spacing w:after="200" w:line="276" w:lineRule="auto"/>
        <w:contextualSpacing/>
        <w:jc w:val="both"/>
      </w:pPr>
      <w:r w:rsidRPr="00C6139E">
        <w:rPr>
          <w:rFonts w:eastAsia="Calibri" w:cs="Arial"/>
          <w:szCs w:val="22"/>
          <w:lang w:val="es-CL" w:eastAsia="en-US"/>
        </w:rPr>
        <w:t>En ___________, a _______ de____</w:t>
      </w:r>
      <w:r w:rsidR="007F6914" w:rsidRPr="00C6139E">
        <w:rPr>
          <w:rFonts w:eastAsia="Calibri" w:cs="Arial"/>
          <w:szCs w:val="22"/>
          <w:lang w:val="es-CL" w:eastAsia="en-US"/>
        </w:rPr>
        <w:t xml:space="preserve">________________________ </w:t>
      </w:r>
      <w:proofErr w:type="spellStart"/>
      <w:r w:rsidR="007F6914" w:rsidRPr="00C6139E">
        <w:rPr>
          <w:rFonts w:eastAsia="Calibri" w:cs="Arial"/>
          <w:szCs w:val="22"/>
          <w:lang w:val="es-CL" w:eastAsia="en-US"/>
        </w:rPr>
        <w:t>de</w:t>
      </w:r>
      <w:proofErr w:type="spellEnd"/>
      <w:r w:rsidR="007F6914" w:rsidRPr="00C6139E">
        <w:rPr>
          <w:rFonts w:eastAsia="Calibri" w:cs="Arial"/>
          <w:szCs w:val="22"/>
          <w:lang w:val="es-CL" w:eastAsia="en-US"/>
        </w:rPr>
        <w:t xml:space="preserve"> 20</w:t>
      </w:r>
      <w:r w:rsidR="008B740C" w:rsidRPr="00C6139E">
        <w:rPr>
          <w:rFonts w:eastAsia="Calibri" w:cs="Arial"/>
          <w:szCs w:val="22"/>
          <w:lang w:val="es-CL" w:eastAsia="en-US"/>
        </w:rPr>
        <w:t>2</w:t>
      </w:r>
      <w:r w:rsidR="00A519F7" w:rsidRPr="00C6139E">
        <w:rPr>
          <w:rFonts w:eastAsia="Calibri" w:cs="Arial"/>
          <w:szCs w:val="22"/>
          <w:lang w:val="es-CL" w:eastAsia="en-US"/>
        </w:rPr>
        <w:t>1</w:t>
      </w:r>
      <w:r w:rsidRPr="00C6139E">
        <w:rPr>
          <w:rFonts w:eastAsia="Calibri" w:cs="Arial"/>
          <w:szCs w:val="22"/>
          <w:lang w:val="es-CL" w:eastAsia="en-US"/>
        </w:rPr>
        <w:t xml:space="preserve">, don/doña_________________, cédula de identidad N°____________, domiciliado/a en ________________, </w:t>
      </w:r>
      <w:r w:rsidRPr="00C6139E">
        <w:rPr>
          <w:rFonts w:eastAsiaTheme="minorHAnsi" w:cs="Arial"/>
          <w:szCs w:val="22"/>
          <w:lang w:val="es-ES_tradnl" w:eastAsia="en-US"/>
        </w:rPr>
        <w:t>declara bajo juramento, para efectos de la convocatoria</w:t>
      </w:r>
      <w:r w:rsidRPr="00C6139E">
        <w:rPr>
          <w:rFonts w:eastAsiaTheme="minorHAnsi" w:cs="Arial"/>
          <w:szCs w:val="22"/>
          <w:lang w:val="es-CL" w:eastAsia="en-US"/>
        </w:rPr>
        <w:t xml:space="preserve"> </w:t>
      </w:r>
      <w:r w:rsidRPr="00C6139E">
        <w:rPr>
          <w:rFonts w:cs="Arial"/>
          <w:b/>
        </w:rPr>
        <w:t>“</w:t>
      </w:r>
      <w:r w:rsidR="00DD6B8E" w:rsidRPr="00C6139E">
        <w:rPr>
          <w:b/>
        </w:rPr>
        <w:t xml:space="preserve">Crece, </w:t>
      </w:r>
      <w:r w:rsidR="00544571" w:rsidRPr="00C6139E">
        <w:rPr>
          <w:b/>
        </w:rPr>
        <w:t xml:space="preserve">Fondo </w:t>
      </w:r>
      <w:proofErr w:type="gramStart"/>
      <w:r w:rsidR="00544571" w:rsidRPr="00C6139E">
        <w:rPr>
          <w:b/>
        </w:rPr>
        <w:t>de  Desarrollo</w:t>
      </w:r>
      <w:proofErr w:type="gramEnd"/>
      <w:r w:rsidR="00544571" w:rsidRPr="00C6139E">
        <w:rPr>
          <w:b/>
        </w:rPr>
        <w:t xml:space="preserve"> de Negocios, </w:t>
      </w:r>
      <w:r w:rsidR="00A519F7" w:rsidRPr="00C6139E">
        <w:rPr>
          <w:b/>
        </w:rPr>
        <w:t xml:space="preserve">Programa de Emprendimiento Regional </w:t>
      </w:r>
      <w:r w:rsidR="00504900" w:rsidRPr="00C6139E">
        <w:rPr>
          <w:b/>
        </w:rPr>
        <w:t xml:space="preserve">FNDR, </w:t>
      </w:r>
      <w:r w:rsidR="00544571" w:rsidRPr="00C6139E">
        <w:rPr>
          <w:b/>
        </w:rPr>
        <w:t>Región del Maule 202</w:t>
      </w:r>
      <w:r w:rsidR="00A519F7" w:rsidRPr="00C6139E">
        <w:rPr>
          <w:b/>
        </w:rPr>
        <w:t>1</w:t>
      </w:r>
      <w:r w:rsidRPr="00C6139E">
        <w:rPr>
          <w:rFonts w:cs="Arial"/>
          <w:b/>
        </w:rPr>
        <w:t>”</w:t>
      </w:r>
      <w:r w:rsidRPr="00C6139E">
        <w:rPr>
          <w:rFonts w:cs="Arial"/>
        </w:rPr>
        <w:t>,</w:t>
      </w:r>
      <w:r w:rsidRPr="00C6139E">
        <w:rPr>
          <w:rFonts w:cs="Arial"/>
          <w:lang w:val="es-ES_tradnl"/>
        </w:rPr>
        <w:t xml:space="preserve"> que:</w:t>
      </w:r>
    </w:p>
    <w:p w14:paraId="01F7F7EF" w14:textId="77777777" w:rsidR="004C23D0" w:rsidRPr="00C6139E" w:rsidRDefault="004C23D0" w:rsidP="004C23D0">
      <w:pPr>
        <w:rPr>
          <w:rFonts w:eastAsia="Arial Unicode MS" w:cs="Arial"/>
          <w:b/>
        </w:rPr>
      </w:pPr>
    </w:p>
    <w:p w14:paraId="20EF4D17" w14:textId="62CBE08F" w:rsidR="004C23D0" w:rsidRPr="00C6139E" w:rsidRDefault="004C23D0" w:rsidP="004C23D0">
      <w:pPr>
        <w:jc w:val="both"/>
        <w:rPr>
          <w:rFonts w:eastAsia="Arial Unicode MS" w:cs="Arial"/>
        </w:rPr>
      </w:pPr>
      <w:r w:rsidRPr="00C6139E">
        <w:rPr>
          <w:rFonts w:eastAsia="Arial Unicode MS" w:cs="Arial"/>
        </w:rPr>
        <w:t xml:space="preserve">No tiene contrato vigente, incluso a honorarios, con </w:t>
      </w:r>
      <w:r w:rsidR="00D91666" w:rsidRPr="00C6139E">
        <w:rPr>
          <w:rFonts w:eastAsia="Arial Unicode MS" w:cs="Arial"/>
        </w:rPr>
        <w:t xml:space="preserve">el Gobierno Regional del Maule, </w:t>
      </w:r>
      <w:r w:rsidRPr="00C6139E">
        <w:rPr>
          <w:rFonts w:eastAsia="Arial Unicode MS" w:cs="Arial"/>
        </w:rPr>
        <w:t xml:space="preserve">el Servicio de Cooperación Técnica, </w:t>
      </w:r>
      <w:proofErr w:type="spellStart"/>
      <w:r w:rsidRPr="00C6139E">
        <w:rPr>
          <w:rFonts w:eastAsia="Arial Unicode MS" w:cs="Arial"/>
        </w:rPr>
        <w:t>Sercotec</w:t>
      </w:r>
      <w:proofErr w:type="spellEnd"/>
      <w:r w:rsidRPr="00C6139E">
        <w:rPr>
          <w:rFonts w:eastAsia="Arial Unicode MS" w:cs="Arial"/>
        </w:rPr>
        <w:t xml:space="preserve">, con el Agente Operador </w:t>
      </w:r>
      <w:proofErr w:type="spellStart"/>
      <w:r w:rsidR="00467259" w:rsidRPr="00C6139E">
        <w:rPr>
          <w:rFonts w:eastAsia="Arial Unicode MS" w:cs="Arial"/>
          <w:szCs w:val="22"/>
        </w:rPr>
        <w:t>Sercotec</w:t>
      </w:r>
      <w:proofErr w:type="spellEnd"/>
      <w:r w:rsidR="00467259" w:rsidRPr="00C6139E">
        <w:rPr>
          <w:rFonts w:eastAsia="Arial Unicode MS" w:cs="Arial"/>
        </w:rPr>
        <w:t xml:space="preserve"> </w:t>
      </w:r>
      <w:r w:rsidRPr="00C6139E">
        <w:rPr>
          <w:rFonts w:eastAsia="Arial Unicode MS" w:cs="Arial"/>
        </w:rPr>
        <w:t xml:space="preserve">a cargo de la convocatoria, o con quienes participen en la asignación de recursos correspondientes a la convocatoria, y no es cónyuge o conviviente civil, ni tampoco tiene parentesco hasta el tercer grado de consanguineidad y segundo de afinidad con el personal directivo </w:t>
      </w:r>
      <w:r w:rsidR="00D91666" w:rsidRPr="00C6139E">
        <w:rPr>
          <w:rFonts w:eastAsia="Arial Unicode MS" w:cs="Arial"/>
        </w:rPr>
        <w:t xml:space="preserve">del Gobierno Regional del Maule, o </w:t>
      </w:r>
      <w:r w:rsidRPr="00C6139E">
        <w:rPr>
          <w:rFonts w:eastAsia="Arial Unicode MS" w:cs="Arial"/>
        </w:rPr>
        <w:t xml:space="preserve">de </w:t>
      </w:r>
      <w:proofErr w:type="spellStart"/>
      <w:r w:rsidRPr="00C6139E">
        <w:rPr>
          <w:rFonts w:eastAsia="Arial Unicode MS" w:cs="Arial"/>
        </w:rPr>
        <w:t>Sercotec</w:t>
      </w:r>
      <w:proofErr w:type="spellEnd"/>
      <w:r w:rsidRPr="00C6139E">
        <w:rPr>
          <w:rFonts w:eastAsia="Arial Unicode MS" w:cs="Arial"/>
        </w:rPr>
        <w:t xml:space="preserve">, </w:t>
      </w:r>
      <w:r w:rsidR="00D91666" w:rsidRPr="00C6139E">
        <w:rPr>
          <w:rFonts w:eastAsia="Arial Unicode MS" w:cs="Arial"/>
        </w:rPr>
        <w:t xml:space="preserve">o </w:t>
      </w:r>
      <w:r w:rsidRPr="00C6139E">
        <w:rPr>
          <w:rFonts w:eastAsia="Arial Unicode MS" w:cs="Arial"/>
        </w:rPr>
        <w:t>con</w:t>
      </w:r>
      <w:r w:rsidR="00467259" w:rsidRPr="00C6139E">
        <w:rPr>
          <w:rFonts w:eastAsia="Arial Unicode MS" w:cs="Arial"/>
        </w:rPr>
        <w:t xml:space="preserve"> personal del Agente Operador </w:t>
      </w:r>
      <w:proofErr w:type="spellStart"/>
      <w:r w:rsidRPr="00C6139E">
        <w:rPr>
          <w:rFonts w:eastAsia="Arial Unicode MS" w:cs="Arial"/>
        </w:rPr>
        <w:t>Sercotec</w:t>
      </w:r>
      <w:proofErr w:type="spellEnd"/>
      <w:r w:rsidRPr="00C6139E">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sidRPr="00C6139E">
        <w:rPr>
          <w:rFonts w:eastAsia="Arial Unicode MS" w:cs="Arial"/>
        </w:rPr>
        <w:t xml:space="preserve"> </w:t>
      </w:r>
    </w:p>
    <w:p w14:paraId="51784C37" w14:textId="0E44052A" w:rsidR="004C23D0" w:rsidRPr="00C6139E" w:rsidRDefault="004C23D0" w:rsidP="004C23D0">
      <w:pPr>
        <w:jc w:val="both"/>
        <w:rPr>
          <w:rFonts w:eastAsia="Arial Unicode MS" w:cs="Arial"/>
        </w:rPr>
      </w:pPr>
    </w:p>
    <w:p w14:paraId="6286C53E" w14:textId="77777777" w:rsidR="00573151" w:rsidRPr="00C6139E" w:rsidRDefault="00573151" w:rsidP="004C23D0">
      <w:pPr>
        <w:jc w:val="both"/>
        <w:rPr>
          <w:rFonts w:eastAsia="Arial Unicode MS" w:cs="Arial"/>
        </w:rPr>
      </w:pPr>
    </w:p>
    <w:p w14:paraId="2849ABC1" w14:textId="77777777" w:rsidR="00F23922" w:rsidRPr="00C6139E" w:rsidRDefault="00F23922" w:rsidP="00F23922">
      <w:pPr>
        <w:spacing w:after="200" w:line="276" w:lineRule="auto"/>
      </w:pPr>
    </w:p>
    <w:p w14:paraId="56CBF870" w14:textId="77777777" w:rsidR="00F23922" w:rsidRPr="00C6139E" w:rsidRDefault="00F23922" w:rsidP="00F23922">
      <w:pPr>
        <w:spacing w:after="200" w:line="276" w:lineRule="auto"/>
      </w:pPr>
    </w:p>
    <w:p w14:paraId="7E2EDB25" w14:textId="265CF266" w:rsidR="00F23922" w:rsidRPr="00C6139E" w:rsidRDefault="00F23922" w:rsidP="00F23922">
      <w:pPr>
        <w:spacing w:after="200" w:line="276" w:lineRule="auto"/>
        <w:rPr>
          <w:rFonts w:eastAsia="Calibri" w:cs="Arial"/>
          <w:szCs w:val="22"/>
          <w:lang w:val="es-CL" w:eastAsia="en-US"/>
        </w:rPr>
      </w:pPr>
      <w:r w:rsidRPr="00C6139E">
        <w:t>N</w:t>
      </w:r>
      <w:proofErr w:type="spellStart"/>
      <w:r w:rsidRPr="00C6139E">
        <w:rPr>
          <w:rFonts w:eastAsia="Calibri" w:cs="Arial"/>
          <w:szCs w:val="22"/>
          <w:lang w:val="es-CL" w:eastAsia="en-US"/>
        </w:rPr>
        <w:t>ombre</w:t>
      </w:r>
      <w:proofErr w:type="spellEnd"/>
      <w:r w:rsidRPr="00C6139E">
        <w:rPr>
          <w:rFonts w:eastAsia="Calibri" w:cs="Arial"/>
          <w:szCs w:val="22"/>
          <w:lang w:val="es-CL" w:eastAsia="en-US"/>
        </w:rPr>
        <w:t>:</w:t>
      </w:r>
    </w:p>
    <w:p w14:paraId="0F10BDB7" w14:textId="669A134D" w:rsidR="00E3776E" w:rsidRPr="00C6139E" w:rsidRDefault="00F23922" w:rsidP="00F23922">
      <w:pPr>
        <w:spacing w:after="200" w:line="276" w:lineRule="auto"/>
      </w:pPr>
      <w:r w:rsidRPr="00C6139E">
        <w:t>Cédula de Identidad:</w:t>
      </w:r>
    </w:p>
    <w:p w14:paraId="104ABFE5" w14:textId="77777777" w:rsidR="004C23D0" w:rsidRPr="00C6139E" w:rsidRDefault="004C23D0" w:rsidP="004C23D0">
      <w:pPr>
        <w:jc w:val="both"/>
        <w:rPr>
          <w:rFonts w:eastAsia="Arial Unicode MS" w:cs="Arial"/>
        </w:rPr>
      </w:pPr>
    </w:p>
    <w:p w14:paraId="1EB06054" w14:textId="77777777" w:rsidR="004C23D0" w:rsidRPr="00C6139E" w:rsidRDefault="004C23D0" w:rsidP="004C23D0">
      <w:pPr>
        <w:jc w:val="both"/>
        <w:rPr>
          <w:rFonts w:eastAsia="Arial Unicode MS" w:cs="Arial"/>
        </w:rPr>
      </w:pPr>
    </w:p>
    <w:p w14:paraId="6F6C2977" w14:textId="77777777" w:rsidR="004C23D0" w:rsidRPr="00C6139E" w:rsidRDefault="004C23D0" w:rsidP="004C23D0">
      <w:pPr>
        <w:jc w:val="both"/>
        <w:rPr>
          <w:rFonts w:eastAsia="Arial Unicode MS" w:cs="Arial"/>
        </w:rPr>
      </w:pPr>
    </w:p>
    <w:p w14:paraId="237FA7DA" w14:textId="77777777" w:rsidR="004C23D0" w:rsidRPr="00C6139E" w:rsidRDefault="004C23D0" w:rsidP="004C23D0">
      <w:pPr>
        <w:jc w:val="both"/>
        <w:rPr>
          <w:rFonts w:eastAsia="Arial Unicode MS" w:cs="Arial"/>
        </w:rPr>
      </w:pPr>
    </w:p>
    <w:p w14:paraId="73572624" w14:textId="77777777" w:rsidR="004C23D0" w:rsidRPr="00C6139E"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C6139E"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C6139E" w14:paraId="2E16CC11" w14:textId="77777777" w:rsidTr="00F23922">
              <w:trPr>
                <w:trHeight w:val="203"/>
                <w:jc w:val="center"/>
              </w:trPr>
              <w:tc>
                <w:tcPr>
                  <w:tcW w:w="560" w:type="dxa"/>
                  <w:shd w:val="clear" w:color="auto" w:fill="auto"/>
                </w:tcPr>
                <w:p w14:paraId="715F2C02" w14:textId="77777777" w:rsidR="004C23D0" w:rsidRPr="00C6139E"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C6139E"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C6139E" w:rsidRDefault="00F23922" w:rsidP="00F23922">
                  <w:pPr>
                    <w:spacing w:after="200" w:line="276" w:lineRule="auto"/>
                    <w:jc w:val="center"/>
                    <w:rPr>
                      <w:rFonts w:eastAsia="Calibri" w:cs="Arial"/>
                      <w:szCs w:val="22"/>
                      <w:lang w:val="es-CL" w:eastAsia="en-US"/>
                    </w:rPr>
                  </w:pPr>
                  <w:r w:rsidRPr="00C6139E">
                    <w:rPr>
                      <w:rFonts w:eastAsia="Calibri" w:cs="Arial"/>
                      <w:szCs w:val="22"/>
                      <w:lang w:val="es-CL" w:eastAsia="en-US"/>
                    </w:rPr>
                    <w:t>Firma del Empresario</w:t>
                  </w:r>
                </w:p>
              </w:tc>
            </w:tr>
            <w:tr w:rsidR="00B93A85" w:rsidRPr="00C6139E" w14:paraId="389E0F39" w14:textId="77777777" w:rsidTr="00F23922">
              <w:trPr>
                <w:trHeight w:val="407"/>
                <w:jc w:val="center"/>
              </w:trPr>
              <w:tc>
                <w:tcPr>
                  <w:tcW w:w="560" w:type="dxa"/>
                  <w:shd w:val="clear" w:color="auto" w:fill="auto"/>
                </w:tcPr>
                <w:p w14:paraId="3B9F73DB" w14:textId="77777777" w:rsidR="004C23D0" w:rsidRPr="00C6139E"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C6139E"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Pr="00C6139E" w:rsidRDefault="00F23922" w:rsidP="00F23922">
                  <w:pPr>
                    <w:spacing w:after="200" w:line="276" w:lineRule="auto"/>
                    <w:rPr>
                      <w:rFonts w:eastAsia="Calibri" w:cs="Arial"/>
                      <w:szCs w:val="22"/>
                      <w:lang w:val="es-CL" w:eastAsia="en-US"/>
                    </w:rPr>
                  </w:pPr>
                </w:p>
                <w:p w14:paraId="07D2AF5C" w14:textId="4303F99B" w:rsidR="004C23D0" w:rsidRPr="00C6139E" w:rsidRDefault="004C23D0" w:rsidP="00F23922">
                  <w:pPr>
                    <w:spacing w:after="200" w:line="276" w:lineRule="auto"/>
                    <w:rPr>
                      <w:rFonts w:eastAsia="Calibri" w:cs="Arial"/>
                      <w:szCs w:val="22"/>
                      <w:lang w:val="es-CL" w:eastAsia="en-US"/>
                    </w:rPr>
                  </w:pPr>
                </w:p>
              </w:tc>
            </w:tr>
          </w:tbl>
          <w:p w14:paraId="22BADD64" w14:textId="77777777" w:rsidR="004C23D0" w:rsidRPr="00C6139E"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C6139E"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C6139E" w:rsidRDefault="004C23D0" w:rsidP="004C23D0">
      <w:pPr>
        <w:jc w:val="both"/>
        <w:rPr>
          <w:rFonts w:eastAsia="Arial Unicode MS" w:cs="Arial"/>
        </w:rPr>
      </w:pPr>
    </w:p>
    <w:p w14:paraId="041C1AA7" w14:textId="77777777" w:rsidR="004C23D0" w:rsidRPr="00C6139E" w:rsidRDefault="004C23D0" w:rsidP="004C23D0">
      <w:pPr>
        <w:jc w:val="both"/>
        <w:rPr>
          <w:rFonts w:eastAsia="Arial Unicode MS" w:cs="Arial"/>
        </w:rPr>
      </w:pPr>
    </w:p>
    <w:p w14:paraId="03CABAB0" w14:textId="5E3E633E" w:rsidR="004C23D0" w:rsidRPr="00C6139E" w:rsidRDefault="002618E9" w:rsidP="00F23922">
      <w:pPr>
        <w:pStyle w:val="Ttulo20"/>
        <w:tabs>
          <w:tab w:val="clear" w:pos="709"/>
          <w:tab w:val="left" w:pos="284"/>
        </w:tabs>
        <w:jc w:val="center"/>
        <w:rPr>
          <w:b w:val="0"/>
          <w:szCs w:val="22"/>
        </w:rPr>
      </w:pPr>
      <w:bookmarkStart w:id="94" w:name="_Toc507191240"/>
      <w:bookmarkStart w:id="95" w:name="_Toc348601376"/>
      <w:r w:rsidRPr="00C6139E">
        <w:rPr>
          <w:rFonts w:eastAsia="Arial Unicode MS" w:cs="Arial"/>
          <w:b w:val="0"/>
          <w:bCs w:val="0"/>
          <w:iCs w:val="0"/>
        </w:rPr>
        <w:br w:type="page"/>
      </w:r>
      <w:bookmarkStart w:id="96" w:name="_Toc3223396"/>
      <w:r w:rsidR="004C23D0" w:rsidRPr="00C6139E">
        <w:rPr>
          <w:szCs w:val="22"/>
        </w:rPr>
        <w:lastRenderedPageBreak/>
        <w:t xml:space="preserve">ANEXO N° </w:t>
      </w:r>
      <w:bookmarkEnd w:id="94"/>
      <w:r w:rsidR="007F6914" w:rsidRPr="00C6139E">
        <w:rPr>
          <w:szCs w:val="22"/>
        </w:rPr>
        <w:t>4</w:t>
      </w:r>
      <w:bookmarkStart w:id="97" w:name="_Toc346882995"/>
      <w:bookmarkEnd w:id="95"/>
      <w:r w:rsidR="005E13EE" w:rsidRPr="00C6139E">
        <w:rPr>
          <w:szCs w:val="22"/>
        </w:rPr>
        <w:t xml:space="preserve">. </w:t>
      </w:r>
      <w:r w:rsidR="004C23D0" w:rsidRPr="00C6139E">
        <w:rPr>
          <w:szCs w:val="22"/>
        </w:rPr>
        <w:t>DECLARACIÓN JURADA SIMPLE</w:t>
      </w:r>
      <w:bookmarkEnd w:id="97"/>
      <w:r w:rsidR="009716D4" w:rsidRPr="00C6139E">
        <w:rPr>
          <w:szCs w:val="22"/>
        </w:rPr>
        <w:t xml:space="preserve"> DE NO CONSANGUINEIDAD</w:t>
      </w:r>
      <w:bookmarkEnd w:id="96"/>
    </w:p>
    <w:p w14:paraId="1368A138" w14:textId="40752790" w:rsidR="004C23D0" w:rsidRPr="00C6139E" w:rsidRDefault="004C23D0" w:rsidP="004C23D0">
      <w:pPr>
        <w:jc w:val="center"/>
        <w:rPr>
          <w:rFonts w:eastAsia="Calibri" w:cs="Arial"/>
          <w:b/>
          <w:bCs/>
        </w:rPr>
      </w:pPr>
      <w:r w:rsidRPr="00C6139E">
        <w:rPr>
          <w:rFonts w:eastAsia="Calibri" w:cs="Arial"/>
          <w:b/>
          <w:bCs/>
        </w:rPr>
        <w:t>EN LA RENDICIÓN DE LOS GASTOS</w:t>
      </w:r>
    </w:p>
    <w:p w14:paraId="2FFDAC6C" w14:textId="77777777" w:rsidR="004C23D0" w:rsidRPr="00C6139E" w:rsidRDefault="004C23D0" w:rsidP="004C23D0">
      <w:pPr>
        <w:jc w:val="center"/>
        <w:rPr>
          <w:rFonts w:eastAsia="Calibri" w:cs="Arial"/>
          <w:b/>
          <w:bCs/>
        </w:rPr>
      </w:pPr>
    </w:p>
    <w:p w14:paraId="31CC8539" w14:textId="77777777" w:rsidR="004C23D0" w:rsidRPr="00C6139E" w:rsidRDefault="004C23D0" w:rsidP="004C23D0">
      <w:pPr>
        <w:jc w:val="center"/>
        <w:rPr>
          <w:rFonts w:eastAsia="Calibri" w:cs="Arial"/>
          <w:b/>
          <w:bCs/>
        </w:rPr>
      </w:pPr>
    </w:p>
    <w:p w14:paraId="0E1FBB52" w14:textId="54140F51" w:rsidR="004C23D0" w:rsidRPr="00982965" w:rsidRDefault="004C23D0" w:rsidP="004C23D0">
      <w:pPr>
        <w:jc w:val="both"/>
        <w:rPr>
          <w:rFonts w:cs="Arial"/>
          <w:bCs/>
          <w:snapToGrid w:val="0"/>
          <w:sz w:val="20"/>
          <w:szCs w:val="20"/>
        </w:rPr>
      </w:pPr>
      <w:r w:rsidRPr="00982965">
        <w:rPr>
          <w:rFonts w:eastAsia="Calibri" w:cs="Arial"/>
          <w:sz w:val="20"/>
          <w:szCs w:val="20"/>
        </w:rPr>
        <w:t xml:space="preserve">En___________, a _______de_________________________ </w:t>
      </w:r>
      <w:proofErr w:type="spellStart"/>
      <w:r w:rsidRPr="00982965">
        <w:rPr>
          <w:rFonts w:eastAsia="Calibri" w:cs="Arial"/>
          <w:sz w:val="20"/>
          <w:szCs w:val="20"/>
        </w:rPr>
        <w:t>de</w:t>
      </w:r>
      <w:proofErr w:type="spellEnd"/>
      <w:r w:rsidRPr="00982965">
        <w:rPr>
          <w:rFonts w:eastAsia="Calibri" w:cs="Arial"/>
          <w:sz w:val="20"/>
          <w:szCs w:val="20"/>
        </w:rPr>
        <w:t xml:space="preserve"> </w:t>
      </w:r>
      <w:r w:rsidR="009F6A3E" w:rsidRPr="00982965">
        <w:rPr>
          <w:rFonts w:eastAsia="Calibri" w:cs="Arial"/>
          <w:sz w:val="20"/>
          <w:szCs w:val="20"/>
        </w:rPr>
        <w:t>2021</w:t>
      </w:r>
      <w:r w:rsidRPr="00982965">
        <w:rPr>
          <w:rFonts w:eastAsia="Calibri" w:cs="Arial"/>
          <w:sz w:val="20"/>
          <w:szCs w:val="20"/>
        </w:rPr>
        <w:t xml:space="preserve">, Don/ña _____________________, cédula de identidad Nº______________, participante del proyecto ____________________ declara </w:t>
      </w:r>
      <w:r w:rsidRPr="00982965">
        <w:rPr>
          <w:rFonts w:cs="Arial"/>
          <w:bCs/>
          <w:snapToGrid w:val="0"/>
          <w:sz w:val="20"/>
          <w:szCs w:val="20"/>
        </w:rPr>
        <w:t>que:</w:t>
      </w:r>
    </w:p>
    <w:p w14:paraId="7261E392" w14:textId="77777777" w:rsidR="004C23D0" w:rsidRPr="00982965" w:rsidRDefault="004C23D0" w:rsidP="004C23D0">
      <w:pPr>
        <w:jc w:val="both"/>
        <w:rPr>
          <w:rFonts w:eastAsiaTheme="minorHAnsi" w:cs="Arial"/>
          <w:bCs/>
          <w:snapToGrid w:val="0"/>
          <w:sz w:val="20"/>
          <w:szCs w:val="20"/>
        </w:rPr>
      </w:pPr>
    </w:p>
    <w:p w14:paraId="30644D61" w14:textId="781B34F2" w:rsidR="004C23D0" w:rsidRPr="00982965" w:rsidRDefault="004C23D0" w:rsidP="004D3E45">
      <w:pPr>
        <w:numPr>
          <w:ilvl w:val="0"/>
          <w:numId w:val="10"/>
        </w:numPr>
        <w:spacing w:after="200" w:line="276" w:lineRule="auto"/>
        <w:jc w:val="both"/>
        <w:rPr>
          <w:rFonts w:cstheme="minorBidi"/>
          <w:snapToGrid w:val="0"/>
          <w:sz w:val="20"/>
          <w:szCs w:val="20"/>
        </w:rPr>
      </w:pPr>
      <w:r w:rsidRPr="00982965">
        <w:rPr>
          <w:snapToGrid w:val="0"/>
          <w:sz w:val="20"/>
          <w:szCs w:val="20"/>
        </w:rPr>
        <w:t>El gasto rendido en el ítem de</w:t>
      </w:r>
      <w:r w:rsidRPr="00982965">
        <w:rPr>
          <w:rFonts w:cs="Courier New"/>
          <w:snapToGrid w:val="0"/>
          <w:sz w:val="20"/>
          <w:szCs w:val="20"/>
        </w:rPr>
        <w:t> </w:t>
      </w:r>
      <w:r w:rsidRPr="00982965">
        <w:rPr>
          <w:snapToGrid w:val="0"/>
          <w:sz w:val="20"/>
          <w:szCs w:val="20"/>
          <w:u w:val="single"/>
        </w:rPr>
        <w:t xml:space="preserve">Nuevas contrataciones </w:t>
      </w:r>
      <w:r w:rsidRPr="00982965">
        <w:rPr>
          <w:b/>
          <w:bCs/>
          <w:sz w:val="20"/>
          <w:szCs w:val="20"/>
          <w:u w:val="single"/>
        </w:rPr>
        <w:t xml:space="preserve">NO </w:t>
      </w:r>
      <w:r w:rsidRPr="00982965">
        <w:rPr>
          <w:sz w:val="20"/>
          <w:szCs w:val="20"/>
          <w:u w:val="single"/>
        </w:rPr>
        <w:t xml:space="preserve">corresponde </w:t>
      </w:r>
      <w:r w:rsidRPr="00982965">
        <w:rPr>
          <w:sz w:val="20"/>
          <w:szCs w:val="20"/>
        </w:rPr>
        <w:t xml:space="preserve">a mi propia remuneración, ni de mis </w:t>
      </w:r>
      <w:r w:rsidRPr="00982965">
        <w:rPr>
          <w:snapToGrid w:val="0"/>
          <w:sz w:val="20"/>
          <w:szCs w:val="20"/>
        </w:rPr>
        <w:t>socios, representantes legales,</w:t>
      </w:r>
      <w:r w:rsidRPr="00982965">
        <w:rPr>
          <w:rFonts w:cs="Courier New"/>
          <w:snapToGrid w:val="0"/>
          <w:sz w:val="20"/>
          <w:szCs w:val="20"/>
        </w:rPr>
        <w:t xml:space="preserve"> </w:t>
      </w:r>
      <w:r w:rsidRPr="00982965">
        <w:rPr>
          <w:snapToGrid w:val="0"/>
          <w:sz w:val="20"/>
          <w:szCs w:val="20"/>
        </w:rPr>
        <w:t>ni de mi respectivo c</w:t>
      </w:r>
      <w:r w:rsidRPr="00982965">
        <w:rPr>
          <w:rFonts w:cs="gobCL"/>
          <w:snapToGrid w:val="0"/>
          <w:sz w:val="20"/>
          <w:szCs w:val="20"/>
        </w:rPr>
        <w:t>ó</w:t>
      </w:r>
      <w:r w:rsidRPr="00982965">
        <w:rPr>
          <w:snapToGrid w:val="0"/>
          <w:sz w:val="20"/>
          <w:szCs w:val="20"/>
        </w:rPr>
        <w:t xml:space="preserve">nyuge, conviviente civil, hijos y parientes por consanguineidad </w:t>
      </w:r>
      <w:r w:rsidR="00466DD9" w:rsidRPr="00982965">
        <w:rPr>
          <w:snapToGrid w:val="0"/>
          <w:sz w:val="20"/>
          <w:szCs w:val="20"/>
        </w:rPr>
        <w:t xml:space="preserve">hasta el tercer grado o afinidad </w:t>
      </w:r>
      <w:r w:rsidRPr="00982965">
        <w:rPr>
          <w:snapToGrid w:val="0"/>
          <w:sz w:val="20"/>
          <w:szCs w:val="20"/>
        </w:rPr>
        <w:t>hasta el segundo grado inclusive (hijos, padres, abuelos y hermanos).</w:t>
      </w:r>
    </w:p>
    <w:p w14:paraId="46CB142F" w14:textId="3E3BDC56" w:rsidR="009F6A3E" w:rsidRPr="00982965" w:rsidRDefault="009F6A3E" w:rsidP="009F6A3E">
      <w:pPr>
        <w:numPr>
          <w:ilvl w:val="0"/>
          <w:numId w:val="10"/>
        </w:numPr>
        <w:spacing w:after="200" w:line="276" w:lineRule="auto"/>
        <w:jc w:val="both"/>
        <w:rPr>
          <w:rFonts w:cstheme="minorBidi"/>
          <w:snapToGrid w:val="0"/>
          <w:sz w:val="20"/>
          <w:szCs w:val="20"/>
        </w:rPr>
      </w:pPr>
      <w:r w:rsidRPr="00982965">
        <w:rPr>
          <w:snapToGrid w:val="0"/>
          <w:sz w:val="20"/>
          <w:szCs w:val="20"/>
        </w:rPr>
        <w:t>El gasto rendido en el ítem de</w:t>
      </w:r>
      <w:r w:rsidRPr="00982965">
        <w:rPr>
          <w:rFonts w:cs="Courier New"/>
          <w:snapToGrid w:val="0"/>
          <w:sz w:val="20"/>
          <w:szCs w:val="20"/>
        </w:rPr>
        <w:t> </w:t>
      </w:r>
      <w:r w:rsidRPr="00982965">
        <w:rPr>
          <w:snapToGrid w:val="0"/>
          <w:sz w:val="20"/>
          <w:szCs w:val="20"/>
          <w:u w:val="single"/>
        </w:rPr>
        <w:t xml:space="preserve">Acciones de marketing </w:t>
      </w:r>
      <w:r w:rsidRPr="00982965">
        <w:rPr>
          <w:b/>
          <w:bCs/>
          <w:sz w:val="20"/>
          <w:szCs w:val="20"/>
          <w:u w:val="single"/>
        </w:rPr>
        <w:t xml:space="preserve">NO </w:t>
      </w:r>
      <w:r w:rsidRPr="00982965">
        <w:rPr>
          <w:sz w:val="20"/>
          <w:szCs w:val="20"/>
          <w:u w:val="single"/>
        </w:rPr>
        <w:t xml:space="preserve">corresponde </w:t>
      </w:r>
      <w:r w:rsidRPr="00982965">
        <w:rPr>
          <w:sz w:val="20"/>
          <w:szCs w:val="20"/>
        </w:rPr>
        <w:t xml:space="preserve">a mi propia remuneración, ni de mis </w:t>
      </w:r>
      <w:r w:rsidRPr="00982965">
        <w:rPr>
          <w:snapToGrid w:val="0"/>
          <w:sz w:val="20"/>
          <w:szCs w:val="20"/>
        </w:rPr>
        <w:t>socios, representantes legales,</w:t>
      </w:r>
      <w:r w:rsidRPr="00982965">
        <w:rPr>
          <w:rFonts w:cs="Courier New"/>
          <w:snapToGrid w:val="0"/>
          <w:sz w:val="20"/>
          <w:szCs w:val="20"/>
        </w:rPr>
        <w:t xml:space="preserve"> </w:t>
      </w:r>
      <w:r w:rsidRPr="00982965">
        <w:rPr>
          <w:snapToGrid w:val="0"/>
          <w:sz w:val="20"/>
          <w:szCs w:val="20"/>
        </w:rPr>
        <w:t>ni de mi respectivo c</w:t>
      </w:r>
      <w:r w:rsidRPr="00982965">
        <w:rPr>
          <w:rFonts w:cs="gobCL"/>
          <w:snapToGrid w:val="0"/>
          <w:sz w:val="20"/>
          <w:szCs w:val="20"/>
        </w:rPr>
        <w:t>ó</w:t>
      </w:r>
      <w:r w:rsidRPr="00982965">
        <w:rPr>
          <w:snapToGrid w:val="0"/>
          <w:sz w:val="20"/>
          <w:szCs w:val="20"/>
        </w:rPr>
        <w:t>nyuge, conviviente civil, hijos y parientes por consanguineidad hasta el tercer grado o afinidad hasta el segundo grado inclusive (hijos, padres, abuelos y hermanos).</w:t>
      </w:r>
    </w:p>
    <w:p w14:paraId="1980B513" w14:textId="7D050094" w:rsidR="009F6A3E" w:rsidRPr="00982965" w:rsidRDefault="009F6A3E" w:rsidP="009F6A3E">
      <w:pPr>
        <w:numPr>
          <w:ilvl w:val="0"/>
          <w:numId w:val="10"/>
        </w:numPr>
        <w:spacing w:after="200" w:line="276" w:lineRule="auto"/>
        <w:jc w:val="both"/>
        <w:rPr>
          <w:rFonts w:cstheme="minorBidi"/>
          <w:snapToGrid w:val="0"/>
          <w:sz w:val="20"/>
          <w:szCs w:val="20"/>
        </w:rPr>
      </w:pPr>
      <w:r w:rsidRPr="00982965">
        <w:rPr>
          <w:bCs/>
          <w:snapToGrid w:val="0"/>
          <w:sz w:val="20"/>
          <w:szCs w:val="20"/>
        </w:rPr>
        <w:t xml:space="preserve">El gasto rendido asociado al servicio de flete en los sub ítems de </w:t>
      </w:r>
      <w:r w:rsidRPr="00982965">
        <w:rPr>
          <w:bCs/>
          <w:snapToGrid w:val="0"/>
          <w:sz w:val="20"/>
          <w:szCs w:val="20"/>
          <w:u w:val="single"/>
        </w:rPr>
        <w:t xml:space="preserve">Acciones de marketing </w:t>
      </w:r>
      <w:r w:rsidRPr="00982965">
        <w:rPr>
          <w:b/>
          <w:bCs/>
          <w:snapToGrid w:val="0"/>
          <w:sz w:val="20"/>
          <w:szCs w:val="20"/>
          <w:u w:val="single"/>
        </w:rPr>
        <w:t>NO</w:t>
      </w:r>
      <w:r w:rsidRPr="00982965">
        <w:rPr>
          <w:bCs/>
          <w:snapToGrid w:val="0"/>
          <w:sz w:val="20"/>
          <w:szCs w:val="20"/>
          <w:u w:val="single"/>
        </w:rPr>
        <w:t xml:space="preserve"> corresponde al pago</w:t>
      </w:r>
      <w:r w:rsidRPr="00982965">
        <w:rPr>
          <w:bCs/>
          <w:snapToGrid w:val="0"/>
          <w:sz w:val="20"/>
          <w:szCs w:val="20"/>
        </w:rPr>
        <w:t xml:space="preserve"> a alguno de los socios/as, representantes legales o de su respectivo cónyuge, conviviente civil, familiares por consanguineidad</w:t>
      </w:r>
      <w:r w:rsidRPr="00982965">
        <w:rPr>
          <w:snapToGrid w:val="0"/>
          <w:sz w:val="20"/>
          <w:szCs w:val="20"/>
        </w:rPr>
        <w:t xml:space="preserve"> hasta el tercer grado o afinidad</w:t>
      </w:r>
      <w:r w:rsidRPr="00982965">
        <w:rPr>
          <w:bCs/>
          <w:snapToGrid w:val="0"/>
          <w:sz w:val="20"/>
          <w:szCs w:val="20"/>
        </w:rPr>
        <w:t xml:space="preserve"> hasta segundo grado inclusive (hijos, padre, madre y hermanos).</w:t>
      </w:r>
    </w:p>
    <w:p w14:paraId="12F9471A" w14:textId="7D050094" w:rsidR="004C23D0" w:rsidRPr="00982965" w:rsidRDefault="004C23D0" w:rsidP="004D3E45">
      <w:pPr>
        <w:numPr>
          <w:ilvl w:val="0"/>
          <w:numId w:val="10"/>
        </w:numPr>
        <w:spacing w:after="200" w:line="276" w:lineRule="auto"/>
        <w:jc w:val="both"/>
        <w:rPr>
          <w:snapToGrid w:val="0"/>
          <w:sz w:val="20"/>
          <w:szCs w:val="20"/>
        </w:rPr>
      </w:pPr>
      <w:r w:rsidRPr="00982965">
        <w:rPr>
          <w:snapToGrid w:val="0"/>
          <w:sz w:val="20"/>
          <w:szCs w:val="20"/>
        </w:rPr>
        <w:t xml:space="preserve">El gasto rendido en el ítem </w:t>
      </w:r>
      <w:r w:rsidRPr="00982965">
        <w:rPr>
          <w:snapToGrid w:val="0"/>
          <w:sz w:val="20"/>
          <w:szCs w:val="20"/>
          <w:u w:val="single"/>
        </w:rPr>
        <w:t>Nuevos arriendos</w:t>
      </w:r>
      <w:r w:rsidRPr="00982965">
        <w:rPr>
          <w:snapToGrid w:val="0"/>
          <w:sz w:val="20"/>
          <w:szCs w:val="20"/>
        </w:rPr>
        <w:t xml:space="preserve"> de bienes raíces (industriales, comerciales o agrícolas), y/o maquinarias necesarias para el desarrollo del proyecto, contratados con posterioridad a la firma de contrato con SERCOTEC, </w:t>
      </w:r>
      <w:r w:rsidRPr="00982965">
        <w:rPr>
          <w:b/>
          <w:bCs/>
          <w:sz w:val="20"/>
          <w:szCs w:val="20"/>
          <w:u w:val="single"/>
        </w:rPr>
        <w:t xml:space="preserve">NO </w:t>
      </w:r>
      <w:r w:rsidRPr="00982965">
        <w:rPr>
          <w:sz w:val="20"/>
          <w:szCs w:val="20"/>
          <w:u w:val="single"/>
        </w:rPr>
        <w:t>corresponde</w:t>
      </w:r>
      <w:r w:rsidRPr="00982965">
        <w:rPr>
          <w:sz w:val="20"/>
          <w:szCs w:val="20"/>
        </w:rPr>
        <w:t xml:space="preserve"> a</w:t>
      </w:r>
      <w:r w:rsidRPr="00982965">
        <w:rPr>
          <w:snapToGrid w:val="0"/>
          <w:sz w:val="20"/>
          <w:szCs w:val="20"/>
        </w:rPr>
        <w:t xml:space="preserve">l arrendamiento de bienes propios ni de alguno de los socios/as, representantes legales ni tampoco de sus respectivos cónyuges, conviviente civil, y parientes por consanguineidad </w:t>
      </w:r>
      <w:r w:rsidR="00466DD9" w:rsidRPr="00982965">
        <w:rPr>
          <w:snapToGrid w:val="0"/>
          <w:sz w:val="20"/>
          <w:szCs w:val="20"/>
        </w:rPr>
        <w:t xml:space="preserve">hasta el tercer grado o afinidad </w:t>
      </w:r>
      <w:r w:rsidRPr="00982965">
        <w:rPr>
          <w:snapToGrid w:val="0"/>
          <w:sz w:val="20"/>
          <w:szCs w:val="20"/>
        </w:rPr>
        <w:t>hasta el segundo grado inclusive (hijos, padres, abuelos y hermanos).</w:t>
      </w:r>
      <w:r w:rsidRPr="00982965">
        <w:rPr>
          <w:rFonts w:cs="Courier New"/>
          <w:snapToGrid w:val="0"/>
          <w:sz w:val="20"/>
          <w:szCs w:val="20"/>
        </w:rPr>
        <w:t> </w:t>
      </w:r>
      <w:r w:rsidRPr="00982965">
        <w:rPr>
          <w:snapToGrid w:val="0"/>
          <w:sz w:val="20"/>
          <w:szCs w:val="20"/>
        </w:rPr>
        <w:t xml:space="preserve"> </w:t>
      </w:r>
    </w:p>
    <w:p w14:paraId="00296127" w14:textId="6360B771" w:rsidR="004C23D0" w:rsidRPr="00982965" w:rsidRDefault="004C23D0" w:rsidP="004D3E45">
      <w:pPr>
        <w:numPr>
          <w:ilvl w:val="0"/>
          <w:numId w:val="10"/>
        </w:numPr>
        <w:spacing w:after="200" w:line="276" w:lineRule="auto"/>
        <w:jc w:val="both"/>
        <w:rPr>
          <w:snapToGrid w:val="0"/>
          <w:sz w:val="20"/>
          <w:szCs w:val="20"/>
        </w:rPr>
      </w:pPr>
      <w:r w:rsidRPr="00982965">
        <w:rPr>
          <w:snapToGrid w:val="0"/>
          <w:sz w:val="20"/>
          <w:szCs w:val="20"/>
        </w:rPr>
        <w:t xml:space="preserve">El gasto rendido en el ítem de </w:t>
      </w:r>
      <w:r w:rsidRPr="00982965">
        <w:rPr>
          <w:sz w:val="20"/>
          <w:szCs w:val="20"/>
          <w:u w:val="single"/>
        </w:rPr>
        <w:t>Asistencia técnica y asesoría en gestión</w:t>
      </w:r>
      <w:r w:rsidRPr="00982965">
        <w:rPr>
          <w:b/>
          <w:bCs/>
          <w:sz w:val="20"/>
          <w:szCs w:val="20"/>
          <w:u w:val="single"/>
        </w:rPr>
        <w:t xml:space="preserve"> NO </w:t>
      </w:r>
      <w:r w:rsidRPr="00982965">
        <w:rPr>
          <w:sz w:val="20"/>
          <w:szCs w:val="20"/>
          <w:u w:val="single"/>
        </w:rPr>
        <w:t xml:space="preserve">corresponde </w:t>
      </w:r>
      <w:r w:rsidRPr="00982965">
        <w:rPr>
          <w:sz w:val="20"/>
          <w:szCs w:val="20"/>
        </w:rPr>
        <w:t>a mis propias boletas de honorarios</w:t>
      </w:r>
      <w:r w:rsidR="00CD6BFF" w:rsidRPr="00982965">
        <w:rPr>
          <w:sz w:val="20"/>
          <w:szCs w:val="20"/>
        </w:rPr>
        <w:t xml:space="preserve"> u otros documentos tributarios</w:t>
      </w:r>
      <w:r w:rsidRPr="00982965">
        <w:rPr>
          <w:snapToGrid w:val="0"/>
          <w:sz w:val="20"/>
          <w:szCs w:val="20"/>
        </w:rPr>
        <w:t xml:space="preserve">, de socios, de representantes legales ni tampoco de los respectivos cónyuges, conviviente civil y parientes por consanguineidad </w:t>
      </w:r>
      <w:r w:rsidR="00466DD9" w:rsidRPr="00982965">
        <w:rPr>
          <w:snapToGrid w:val="0"/>
          <w:sz w:val="20"/>
          <w:szCs w:val="20"/>
        </w:rPr>
        <w:t xml:space="preserve">hasta el tercer grado o afinidad </w:t>
      </w:r>
      <w:r w:rsidRPr="00982965">
        <w:rPr>
          <w:snapToGrid w:val="0"/>
          <w:sz w:val="20"/>
          <w:szCs w:val="20"/>
        </w:rPr>
        <w:t>hasta el segundo grado inclusive (hijos, padres, abuelos, hermanos).</w:t>
      </w:r>
    </w:p>
    <w:p w14:paraId="08CF0E5B" w14:textId="77777777" w:rsidR="006859B6" w:rsidRPr="00982965" w:rsidRDefault="006859B6" w:rsidP="006859B6">
      <w:pPr>
        <w:numPr>
          <w:ilvl w:val="0"/>
          <w:numId w:val="10"/>
        </w:numPr>
        <w:spacing w:after="200" w:line="276" w:lineRule="auto"/>
        <w:jc w:val="both"/>
        <w:rPr>
          <w:snapToGrid w:val="0"/>
          <w:sz w:val="20"/>
          <w:szCs w:val="20"/>
        </w:rPr>
      </w:pPr>
      <w:r w:rsidRPr="00982965">
        <w:rPr>
          <w:snapToGrid w:val="0"/>
          <w:sz w:val="20"/>
          <w:szCs w:val="20"/>
        </w:rPr>
        <w:t>El gasto rendido en ítem de Activos NO corresponde a mis propios bienes, de socios, de representantes legales, ni tampoco de respectivos cónyuges, conviviente civil y parientes por consanguineidad hasta el tercer grado y afinidad, hasta el segundo grado inclusive (hijos, padres, abuelos, hermanos).</w:t>
      </w:r>
    </w:p>
    <w:p w14:paraId="147E8B0B" w14:textId="77777777" w:rsidR="006859B6" w:rsidRPr="00982965" w:rsidRDefault="006859B6" w:rsidP="006859B6">
      <w:pPr>
        <w:numPr>
          <w:ilvl w:val="0"/>
          <w:numId w:val="10"/>
        </w:numPr>
        <w:spacing w:after="200" w:line="276" w:lineRule="auto"/>
        <w:jc w:val="both"/>
        <w:rPr>
          <w:snapToGrid w:val="0"/>
          <w:sz w:val="20"/>
          <w:szCs w:val="20"/>
        </w:rPr>
      </w:pPr>
      <w:r w:rsidRPr="00982965">
        <w:rPr>
          <w:snapToGrid w:val="0"/>
          <w:sz w:val="20"/>
          <w:szCs w:val="20"/>
        </w:rPr>
        <w:lastRenderedPageBreak/>
        <w:t>El gasto rendido asociado al servicio de flete en sub ítem de Activos NO corresponde al pago a alguno de los socios, representantes legales, ni de sus respectivos cónyuges, conviviente civil y parientes por consanguineidad hasta el tercer grado y afinidad, hasta segundo grado inclusive (hijos, padre, madre y hermanos).</w:t>
      </w:r>
    </w:p>
    <w:p w14:paraId="4E80CB31" w14:textId="3B609691" w:rsidR="004C23D0" w:rsidRPr="00982965" w:rsidRDefault="004C23D0" w:rsidP="004D3E45">
      <w:pPr>
        <w:numPr>
          <w:ilvl w:val="0"/>
          <w:numId w:val="10"/>
        </w:numPr>
        <w:spacing w:after="200" w:line="276" w:lineRule="auto"/>
        <w:jc w:val="both"/>
        <w:rPr>
          <w:snapToGrid w:val="0"/>
          <w:sz w:val="20"/>
          <w:szCs w:val="20"/>
        </w:rPr>
      </w:pPr>
      <w:r w:rsidRPr="00982965">
        <w:rPr>
          <w:snapToGrid w:val="0"/>
          <w:sz w:val="20"/>
          <w:szCs w:val="20"/>
        </w:rPr>
        <w:t xml:space="preserve">El gasto rendido en el ítem de </w:t>
      </w:r>
      <w:r w:rsidRPr="00982965">
        <w:rPr>
          <w:sz w:val="20"/>
          <w:szCs w:val="20"/>
          <w:u w:val="single"/>
        </w:rPr>
        <w:t xml:space="preserve">Capacitación </w:t>
      </w:r>
      <w:r w:rsidRPr="00982965">
        <w:rPr>
          <w:b/>
          <w:bCs/>
          <w:sz w:val="20"/>
          <w:szCs w:val="20"/>
          <w:u w:val="single"/>
        </w:rPr>
        <w:t xml:space="preserve">NO </w:t>
      </w:r>
      <w:r w:rsidRPr="00982965">
        <w:rPr>
          <w:sz w:val="20"/>
          <w:szCs w:val="20"/>
          <w:u w:val="single"/>
        </w:rPr>
        <w:t>corresponde</w:t>
      </w:r>
      <w:r w:rsidRPr="00982965">
        <w:rPr>
          <w:sz w:val="20"/>
          <w:szCs w:val="20"/>
        </w:rPr>
        <w:t xml:space="preserve"> a mis propias boletas de honorarios</w:t>
      </w:r>
      <w:r w:rsidR="00E21547" w:rsidRPr="00982965">
        <w:rPr>
          <w:sz w:val="20"/>
          <w:szCs w:val="20"/>
        </w:rPr>
        <w:t xml:space="preserve"> u otros documentos tributarios</w:t>
      </w:r>
      <w:r w:rsidRPr="00982965">
        <w:rPr>
          <w:snapToGrid w:val="0"/>
          <w:sz w:val="20"/>
          <w:szCs w:val="20"/>
        </w:rPr>
        <w:t>, de socios, de representantes legales, ni tampoco de</w:t>
      </w:r>
      <w:r w:rsidRPr="00982965">
        <w:rPr>
          <w:rFonts w:cs="Courier New"/>
          <w:snapToGrid w:val="0"/>
          <w:sz w:val="20"/>
          <w:szCs w:val="20"/>
        </w:rPr>
        <w:t xml:space="preserve"> </w:t>
      </w:r>
      <w:r w:rsidRPr="00982965">
        <w:rPr>
          <w:snapToGrid w:val="0"/>
          <w:sz w:val="20"/>
          <w:szCs w:val="20"/>
        </w:rPr>
        <w:t xml:space="preserve">respectivos cónyuges, conviviente civil y parientes por consanguineidad </w:t>
      </w:r>
      <w:r w:rsidR="00466DD9" w:rsidRPr="00982965">
        <w:rPr>
          <w:snapToGrid w:val="0"/>
          <w:sz w:val="20"/>
          <w:szCs w:val="20"/>
        </w:rPr>
        <w:t xml:space="preserve">hasta el tercer grado o afinidad </w:t>
      </w:r>
      <w:r w:rsidRPr="00982965">
        <w:rPr>
          <w:snapToGrid w:val="0"/>
          <w:sz w:val="20"/>
          <w:szCs w:val="20"/>
        </w:rPr>
        <w:t>hasta el segundo grado inclusive (hijos, padres, abuelos,</w:t>
      </w:r>
      <w:r w:rsidRPr="00982965">
        <w:rPr>
          <w:rFonts w:cs="Courier New"/>
          <w:snapToGrid w:val="0"/>
          <w:sz w:val="20"/>
          <w:szCs w:val="20"/>
        </w:rPr>
        <w:t> </w:t>
      </w:r>
      <w:r w:rsidRPr="00982965">
        <w:rPr>
          <w:snapToGrid w:val="0"/>
          <w:sz w:val="20"/>
          <w:szCs w:val="20"/>
        </w:rPr>
        <w:t>hermanos).</w:t>
      </w:r>
      <w:r w:rsidRPr="00982965">
        <w:rPr>
          <w:rFonts w:cs="Courier New"/>
          <w:snapToGrid w:val="0"/>
          <w:sz w:val="20"/>
          <w:szCs w:val="20"/>
        </w:rPr>
        <w:t> </w:t>
      </w:r>
      <w:r w:rsidRPr="00982965">
        <w:rPr>
          <w:snapToGrid w:val="0"/>
          <w:sz w:val="20"/>
          <w:szCs w:val="20"/>
        </w:rPr>
        <w:t xml:space="preserve"> </w:t>
      </w:r>
      <w:r w:rsidRPr="00982965">
        <w:rPr>
          <w:rFonts w:cs="Courier New"/>
          <w:snapToGrid w:val="0"/>
          <w:sz w:val="20"/>
          <w:szCs w:val="20"/>
        </w:rPr>
        <w:t>  </w:t>
      </w:r>
      <w:r w:rsidRPr="00982965">
        <w:rPr>
          <w:snapToGrid w:val="0"/>
          <w:sz w:val="20"/>
          <w:szCs w:val="20"/>
        </w:rPr>
        <w:t xml:space="preserve"> </w:t>
      </w:r>
      <w:r w:rsidRPr="00982965">
        <w:rPr>
          <w:rFonts w:cs="Courier New"/>
          <w:snapToGrid w:val="0"/>
          <w:sz w:val="20"/>
          <w:szCs w:val="20"/>
        </w:rPr>
        <w:t> </w:t>
      </w:r>
    </w:p>
    <w:p w14:paraId="3DFFEF38" w14:textId="01CB6A40" w:rsidR="004C23D0" w:rsidRPr="00982965" w:rsidRDefault="004C23D0" w:rsidP="004D3E45">
      <w:pPr>
        <w:numPr>
          <w:ilvl w:val="0"/>
          <w:numId w:val="10"/>
        </w:numPr>
        <w:spacing w:after="200" w:line="276" w:lineRule="auto"/>
        <w:jc w:val="both"/>
        <w:rPr>
          <w:bCs/>
          <w:snapToGrid w:val="0"/>
          <w:sz w:val="20"/>
          <w:szCs w:val="20"/>
        </w:rPr>
      </w:pPr>
      <w:r w:rsidRPr="00982965">
        <w:rPr>
          <w:bCs/>
          <w:snapToGrid w:val="0"/>
          <w:sz w:val="20"/>
          <w:szCs w:val="20"/>
        </w:rPr>
        <w:t xml:space="preserve">El gasto rendido asociado al servicio de flete en sub ítem </w:t>
      </w:r>
      <w:r w:rsidRPr="00982965">
        <w:rPr>
          <w:bCs/>
          <w:snapToGrid w:val="0"/>
          <w:sz w:val="20"/>
          <w:szCs w:val="20"/>
          <w:u w:val="single"/>
        </w:rPr>
        <w:t xml:space="preserve">Habilitación de infraestructura </w:t>
      </w:r>
      <w:r w:rsidRPr="00982965">
        <w:rPr>
          <w:b/>
          <w:bCs/>
          <w:snapToGrid w:val="0"/>
          <w:sz w:val="20"/>
          <w:szCs w:val="20"/>
          <w:u w:val="single"/>
        </w:rPr>
        <w:t>NO</w:t>
      </w:r>
      <w:r w:rsidRPr="00982965">
        <w:rPr>
          <w:bCs/>
          <w:snapToGrid w:val="0"/>
          <w:sz w:val="20"/>
          <w:szCs w:val="20"/>
          <w:u w:val="single"/>
        </w:rPr>
        <w:t xml:space="preserve"> corresponde al pago</w:t>
      </w:r>
      <w:r w:rsidRPr="00982965">
        <w:rPr>
          <w:bCs/>
          <w:snapToGrid w:val="0"/>
          <w:sz w:val="20"/>
          <w:szCs w:val="20"/>
        </w:rPr>
        <w:t xml:space="preserve"> a alguno de los socios/as, representantes legales o de su respectivo cónyuge, conviviente civil, familiares por consanguineidad</w:t>
      </w:r>
      <w:r w:rsidR="00466DD9" w:rsidRPr="00982965">
        <w:rPr>
          <w:snapToGrid w:val="0"/>
          <w:sz w:val="20"/>
          <w:szCs w:val="20"/>
        </w:rPr>
        <w:t xml:space="preserve"> hasta el tercer grado o afinidad</w:t>
      </w:r>
      <w:r w:rsidRPr="00982965">
        <w:rPr>
          <w:bCs/>
          <w:snapToGrid w:val="0"/>
          <w:sz w:val="20"/>
          <w:szCs w:val="20"/>
        </w:rPr>
        <w:t xml:space="preserve"> hasta segundo grado inclusive (hijos, padre, madre y hermanos).</w:t>
      </w:r>
    </w:p>
    <w:p w14:paraId="1E890619" w14:textId="7C0697DA" w:rsidR="004C23D0" w:rsidRPr="00982965" w:rsidRDefault="004C23D0" w:rsidP="004D3E45">
      <w:pPr>
        <w:widowControl w:val="0"/>
        <w:numPr>
          <w:ilvl w:val="0"/>
          <w:numId w:val="10"/>
        </w:numPr>
        <w:spacing w:after="200" w:line="276" w:lineRule="auto"/>
        <w:jc w:val="both"/>
        <w:rPr>
          <w:rFonts w:eastAsiaTheme="minorHAnsi" w:cs="Arial"/>
          <w:bCs/>
          <w:snapToGrid w:val="0"/>
          <w:sz w:val="20"/>
          <w:szCs w:val="20"/>
        </w:rPr>
      </w:pPr>
      <w:r w:rsidRPr="00982965">
        <w:rPr>
          <w:rFonts w:cs="Arial"/>
          <w:bCs/>
          <w:snapToGrid w:val="0"/>
          <w:sz w:val="20"/>
          <w:szCs w:val="20"/>
        </w:rPr>
        <w:t xml:space="preserve">El gasto rendido asociado al servicio de flete en el sub ítem </w:t>
      </w:r>
      <w:r w:rsidRPr="00982965">
        <w:rPr>
          <w:rFonts w:cs="Arial"/>
          <w:bCs/>
          <w:snapToGrid w:val="0"/>
          <w:sz w:val="20"/>
          <w:szCs w:val="20"/>
          <w:u w:val="single"/>
        </w:rPr>
        <w:t>Ferias, exposiciones, eventos</w:t>
      </w:r>
      <w:r w:rsidRPr="00982965">
        <w:rPr>
          <w:rFonts w:cs="Arial"/>
          <w:bCs/>
          <w:snapToGrid w:val="0"/>
          <w:sz w:val="20"/>
          <w:szCs w:val="20"/>
        </w:rPr>
        <w:t xml:space="preserve"> </w:t>
      </w:r>
      <w:r w:rsidRPr="00982965">
        <w:rPr>
          <w:rFonts w:cs="Arial"/>
          <w:b/>
          <w:bCs/>
          <w:snapToGrid w:val="0"/>
          <w:sz w:val="20"/>
          <w:szCs w:val="20"/>
          <w:u w:val="single"/>
        </w:rPr>
        <w:t>NO</w:t>
      </w:r>
      <w:r w:rsidRPr="00982965">
        <w:rPr>
          <w:rFonts w:cs="Arial"/>
          <w:bCs/>
          <w:snapToGrid w:val="0"/>
          <w:sz w:val="20"/>
          <w:szCs w:val="20"/>
          <w:u w:val="single"/>
        </w:rPr>
        <w:t xml:space="preserve"> corresponde al pago </w:t>
      </w:r>
      <w:r w:rsidRPr="00982965">
        <w:rPr>
          <w:rFonts w:cs="Arial"/>
          <w:bCs/>
          <w:snapToGrid w:val="0"/>
          <w:sz w:val="20"/>
          <w:szCs w:val="20"/>
        </w:rPr>
        <w:t xml:space="preserve">a alguno de los socios/as, representantes legales o de sus respectivos cónyuges, conviviente civil, familiares por consanguineidad </w:t>
      </w:r>
      <w:r w:rsidR="00466DD9" w:rsidRPr="00982965">
        <w:rPr>
          <w:snapToGrid w:val="0"/>
          <w:sz w:val="20"/>
          <w:szCs w:val="20"/>
        </w:rPr>
        <w:t>hasta el tercer grado o afinidad</w:t>
      </w:r>
      <w:r w:rsidR="00466DD9" w:rsidRPr="00982965">
        <w:rPr>
          <w:rFonts w:cs="Arial"/>
          <w:bCs/>
          <w:snapToGrid w:val="0"/>
          <w:sz w:val="20"/>
          <w:szCs w:val="20"/>
        </w:rPr>
        <w:t xml:space="preserve"> </w:t>
      </w:r>
      <w:r w:rsidRPr="00982965">
        <w:rPr>
          <w:rFonts w:cs="Arial"/>
          <w:bCs/>
          <w:snapToGrid w:val="0"/>
          <w:sz w:val="20"/>
          <w:szCs w:val="20"/>
        </w:rPr>
        <w:t>hasta segundo grado inclusive (hijos, padre, madre y hermanos).</w:t>
      </w:r>
    </w:p>
    <w:p w14:paraId="09BB9CE4" w14:textId="3D964915" w:rsidR="004C23D0" w:rsidRPr="00982965" w:rsidRDefault="004C23D0" w:rsidP="004D3E45">
      <w:pPr>
        <w:widowControl w:val="0"/>
        <w:numPr>
          <w:ilvl w:val="0"/>
          <w:numId w:val="10"/>
        </w:numPr>
        <w:spacing w:after="200" w:line="276" w:lineRule="auto"/>
        <w:jc w:val="both"/>
        <w:rPr>
          <w:rFonts w:cs="Arial"/>
          <w:bCs/>
          <w:snapToGrid w:val="0"/>
          <w:sz w:val="20"/>
          <w:szCs w:val="20"/>
        </w:rPr>
      </w:pPr>
      <w:r w:rsidRPr="00982965">
        <w:rPr>
          <w:rFonts w:cs="Arial"/>
          <w:bCs/>
          <w:snapToGrid w:val="0"/>
          <w:sz w:val="20"/>
          <w:szCs w:val="20"/>
        </w:rPr>
        <w:t xml:space="preserve">El gasto rendido asociado al servicio de flete en el sub ítem </w:t>
      </w:r>
      <w:r w:rsidRPr="00982965">
        <w:rPr>
          <w:rFonts w:cs="Arial"/>
          <w:bCs/>
          <w:snapToGrid w:val="0"/>
          <w:sz w:val="20"/>
          <w:szCs w:val="20"/>
          <w:u w:val="single"/>
        </w:rPr>
        <w:t xml:space="preserve">Misiones comerciales y/o tecnológicas, visitas y pasantías </w:t>
      </w:r>
      <w:r w:rsidRPr="00982965">
        <w:rPr>
          <w:rFonts w:cs="Arial"/>
          <w:b/>
          <w:bCs/>
          <w:snapToGrid w:val="0"/>
          <w:sz w:val="20"/>
          <w:szCs w:val="20"/>
          <w:u w:val="single"/>
        </w:rPr>
        <w:t>NO</w:t>
      </w:r>
      <w:r w:rsidRPr="00982965">
        <w:rPr>
          <w:rFonts w:cs="Arial"/>
          <w:bCs/>
          <w:snapToGrid w:val="0"/>
          <w:sz w:val="20"/>
          <w:szCs w:val="20"/>
          <w:u w:val="single"/>
        </w:rPr>
        <w:t xml:space="preserve"> corresponde al pago</w:t>
      </w:r>
      <w:r w:rsidRPr="00982965">
        <w:rPr>
          <w:rFonts w:cs="Arial"/>
          <w:bCs/>
          <w:snapToGrid w:val="0"/>
          <w:sz w:val="20"/>
          <w:szCs w:val="20"/>
        </w:rPr>
        <w:t xml:space="preserve"> de alguno de los socios/as, representantes legales o de su respectivo cónyuge, conviviente civil, familiares por consanguineidad </w:t>
      </w:r>
      <w:r w:rsidR="00466DD9" w:rsidRPr="00982965">
        <w:rPr>
          <w:snapToGrid w:val="0"/>
          <w:sz w:val="20"/>
          <w:szCs w:val="20"/>
        </w:rPr>
        <w:t>hasta el tercer grado o afinidad</w:t>
      </w:r>
      <w:r w:rsidRPr="00982965">
        <w:rPr>
          <w:rFonts w:cs="Arial"/>
          <w:bCs/>
          <w:snapToGrid w:val="0"/>
          <w:sz w:val="20"/>
          <w:szCs w:val="20"/>
        </w:rPr>
        <w:t xml:space="preserve"> hasta segundo grado inclusive (hijos, padre, madre y hermanos).</w:t>
      </w:r>
    </w:p>
    <w:p w14:paraId="7D7E85F4" w14:textId="11F68CBD" w:rsidR="004C23D0" w:rsidRPr="00982965" w:rsidRDefault="004C23D0" w:rsidP="004D3E45">
      <w:pPr>
        <w:widowControl w:val="0"/>
        <w:numPr>
          <w:ilvl w:val="0"/>
          <w:numId w:val="10"/>
        </w:numPr>
        <w:spacing w:after="200" w:line="276" w:lineRule="auto"/>
        <w:jc w:val="both"/>
        <w:rPr>
          <w:rFonts w:cs="Arial"/>
          <w:bCs/>
          <w:snapToGrid w:val="0"/>
          <w:sz w:val="20"/>
          <w:szCs w:val="20"/>
        </w:rPr>
      </w:pPr>
      <w:r w:rsidRPr="00982965">
        <w:rPr>
          <w:rFonts w:cs="Arial"/>
          <w:bCs/>
          <w:snapToGrid w:val="0"/>
          <w:sz w:val="20"/>
          <w:szCs w:val="20"/>
        </w:rPr>
        <w:t xml:space="preserve">El gasto rendido asociado al servicio de flete en el sub ítem de </w:t>
      </w:r>
      <w:r w:rsidRPr="00982965">
        <w:rPr>
          <w:rFonts w:cs="Arial"/>
          <w:bCs/>
          <w:snapToGrid w:val="0"/>
          <w:sz w:val="20"/>
          <w:szCs w:val="20"/>
          <w:u w:val="single"/>
        </w:rPr>
        <w:t xml:space="preserve">Materias Primas y Materiales </w:t>
      </w:r>
      <w:r w:rsidRPr="00982965">
        <w:rPr>
          <w:rFonts w:cs="Arial"/>
          <w:b/>
          <w:bCs/>
          <w:snapToGrid w:val="0"/>
          <w:sz w:val="20"/>
          <w:szCs w:val="20"/>
          <w:u w:val="single"/>
        </w:rPr>
        <w:t>NO</w:t>
      </w:r>
      <w:r w:rsidRPr="00982965">
        <w:rPr>
          <w:rFonts w:cs="Arial"/>
          <w:bCs/>
          <w:snapToGrid w:val="0"/>
          <w:sz w:val="20"/>
          <w:szCs w:val="20"/>
          <w:u w:val="single"/>
        </w:rPr>
        <w:t xml:space="preserve"> corresponde al pago </w:t>
      </w:r>
      <w:r w:rsidRPr="00982965">
        <w:rPr>
          <w:rFonts w:cs="Arial"/>
          <w:bCs/>
          <w:snapToGrid w:val="0"/>
          <w:sz w:val="20"/>
          <w:szCs w:val="20"/>
        </w:rPr>
        <w:t xml:space="preserve">de alguno de los socios/as, representantes legales o de su respectivo cónyuge, conviviente civil, familiares por consanguineidad </w:t>
      </w:r>
      <w:r w:rsidR="00466DD9" w:rsidRPr="00982965">
        <w:rPr>
          <w:snapToGrid w:val="0"/>
          <w:sz w:val="20"/>
          <w:szCs w:val="20"/>
        </w:rPr>
        <w:t>hasta el tercer grado o afinidad</w:t>
      </w:r>
      <w:r w:rsidRPr="00982965">
        <w:rPr>
          <w:rFonts w:cs="Arial"/>
          <w:bCs/>
          <w:snapToGrid w:val="0"/>
          <w:sz w:val="20"/>
          <w:szCs w:val="20"/>
        </w:rPr>
        <w:t xml:space="preserve"> hasta segundo grado inclusive (hijos, padre, madre y hermanos).</w:t>
      </w:r>
    </w:p>
    <w:p w14:paraId="79E5EB81" w14:textId="3BD871F7" w:rsidR="004C23D0" w:rsidRPr="00982965" w:rsidRDefault="004C23D0" w:rsidP="004D3E45">
      <w:pPr>
        <w:widowControl w:val="0"/>
        <w:numPr>
          <w:ilvl w:val="0"/>
          <w:numId w:val="10"/>
        </w:numPr>
        <w:spacing w:after="200" w:line="276" w:lineRule="auto"/>
        <w:jc w:val="both"/>
        <w:rPr>
          <w:rFonts w:cs="Arial"/>
          <w:bCs/>
          <w:snapToGrid w:val="0"/>
          <w:sz w:val="20"/>
          <w:szCs w:val="20"/>
        </w:rPr>
      </w:pPr>
      <w:r w:rsidRPr="00982965">
        <w:rPr>
          <w:rFonts w:cs="Arial"/>
          <w:bCs/>
          <w:snapToGrid w:val="0"/>
          <w:sz w:val="20"/>
          <w:szCs w:val="20"/>
        </w:rPr>
        <w:t xml:space="preserve">El gasto rendido asociado al servicio de flete en el sub ítem de </w:t>
      </w:r>
      <w:r w:rsidRPr="00982965">
        <w:rPr>
          <w:rFonts w:cs="Arial"/>
          <w:bCs/>
          <w:snapToGrid w:val="0"/>
          <w:sz w:val="20"/>
          <w:szCs w:val="20"/>
          <w:u w:val="single"/>
        </w:rPr>
        <w:t xml:space="preserve">Mercadería </w:t>
      </w:r>
      <w:r w:rsidRPr="00982965">
        <w:rPr>
          <w:rFonts w:cs="Arial"/>
          <w:b/>
          <w:bCs/>
          <w:snapToGrid w:val="0"/>
          <w:sz w:val="20"/>
          <w:szCs w:val="20"/>
          <w:u w:val="single"/>
        </w:rPr>
        <w:t>NO</w:t>
      </w:r>
      <w:r w:rsidRPr="00982965">
        <w:rPr>
          <w:rFonts w:cs="Arial"/>
          <w:bCs/>
          <w:snapToGrid w:val="0"/>
          <w:sz w:val="20"/>
          <w:szCs w:val="20"/>
          <w:u w:val="single"/>
        </w:rPr>
        <w:t xml:space="preserve"> corresponde al pago </w:t>
      </w:r>
      <w:r w:rsidRPr="00982965">
        <w:rPr>
          <w:rFonts w:cs="Arial"/>
          <w:bCs/>
          <w:snapToGrid w:val="0"/>
          <w:sz w:val="20"/>
          <w:szCs w:val="20"/>
        </w:rPr>
        <w:t xml:space="preserve">a alguno de los socios/as, representantes legales o de su respectivo cónyuge, conviviente civil, familiares por consanguineidad </w:t>
      </w:r>
      <w:r w:rsidR="00466DD9" w:rsidRPr="00982965">
        <w:rPr>
          <w:snapToGrid w:val="0"/>
          <w:sz w:val="20"/>
          <w:szCs w:val="20"/>
        </w:rPr>
        <w:t>hasta el tercer grado o afinidad</w:t>
      </w:r>
      <w:r w:rsidRPr="00982965">
        <w:rPr>
          <w:rFonts w:cs="Arial"/>
          <w:bCs/>
          <w:snapToGrid w:val="0"/>
          <w:sz w:val="20"/>
          <w:szCs w:val="20"/>
        </w:rPr>
        <w:t xml:space="preserve"> hasta segundo grado inclusive (hijos, padre, madre y hermanos).</w:t>
      </w:r>
    </w:p>
    <w:p w14:paraId="0488BC76" w14:textId="77777777" w:rsidR="004C23D0" w:rsidRPr="00982965" w:rsidRDefault="004C23D0" w:rsidP="004C23D0">
      <w:pPr>
        <w:ind w:left="1065"/>
        <w:jc w:val="both"/>
        <w:rPr>
          <w:rFonts w:eastAsia="Calibri" w:cs="Courier New"/>
          <w:sz w:val="20"/>
          <w:szCs w:val="20"/>
        </w:rPr>
      </w:pPr>
    </w:p>
    <w:p w14:paraId="0CB2B371" w14:textId="77777777" w:rsidR="004C23D0" w:rsidRPr="00982965" w:rsidRDefault="004C23D0" w:rsidP="004C23D0">
      <w:pPr>
        <w:ind w:left="1065"/>
        <w:jc w:val="both"/>
        <w:rPr>
          <w:rFonts w:eastAsia="Calibri" w:cs="Courier New"/>
          <w:sz w:val="20"/>
          <w:szCs w:val="20"/>
        </w:rPr>
      </w:pPr>
    </w:p>
    <w:p w14:paraId="3E9AAED9" w14:textId="77777777" w:rsidR="004C23D0" w:rsidRPr="00982965" w:rsidRDefault="004C23D0" w:rsidP="004C23D0">
      <w:pPr>
        <w:ind w:left="1065"/>
        <w:jc w:val="both"/>
        <w:rPr>
          <w:rFonts w:eastAsia="Calibri" w:cs="Courier New"/>
          <w:sz w:val="20"/>
          <w:szCs w:val="20"/>
        </w:rPr>
      </w:pPr>
    </w:p>
    <w:p w14:paraId="4F328888" w14:textId="77777777" w:rsidR="004C23D0" w:rsidRPr="00982965" w:rsidRDefault="004C23D0" w:rsidP="004C23D0">
      <w:pPr>
        <w:ind w:left="1065"/>
        <w:jc w:val="both"/>
        <w:rPr>
          <w:rFonts w:eastAsia="Calibri" w:cs="Courier New"/>
          <w:sz w:val="20"/>
          <w:szCs w:val="20"/>
        </w:rPr>
      </w:pPr>
    </w:p>
    <w:p w14:paraId="60ACB11B" w14:textId="77777777" w:rsidR="004C23D0" w:rsidRPr="00982965" w:rsidRDefault="004C23D0" w:rsidP="004C23D0">
      <w:pPr>
        <w:ind w:left="1065"/>
        <w:jc w:val="both"/>
        <w:rPr>
          <w:rFonts w:eastAsia="Calibri" w:cs="Courier New"/>
          <w:sz w:val="20"/>
          <w:szCs w:val="20"/>
        </w:rPr>
      </w:pPr>
    </w:p>
    <w:p w14:paraId="5C1341A2" w14:textId="77777777" w:rsidR="004C23D0" w:rsidRPr="00982965" w:rsidRDefault="004C23D0" w:rsidP="004C23D0">
      <w:pPr>
        <w:ind w:left="1065"/>
        <w:jc w:val="both"/>
        <w:rPr>
          <w:rFonts w:eastAsia="Calibri" w:cs="Courier New"/>
          <w:sz w:val="20"/>
          <w:szCs w:val="20"/>
        </w:rPr>
      </w:pPr>
    </w:p>
    <w:p w14:paraId="69C9C21C" w14:textId="77777777" w:rsidR="004C23D0" w:rsidRPr="00982965" w:rsidRDefault="004C23D0" w:rsidP="004C23D0">
      <w:pPr>
        <w:ind w:left="1065"/>
        <w:jc w:val="both"/>
        <w:rPr>
          <w:rFonts w:eastAsia="Calibri" w:cs="Arial"/>
          <w:sz w:val="20"/>
          <w:szCs w:val="20"/>
        </w:rPr>
      </w:pPr>
      <w:r w:rsidRPr="00982965">
        <w:rPr>
          <w:rFonts w:eastAsia="Calibri" w:cs="Arial"/>
          <w:sz w:val="20"/>
          <w:szCs w:val="20"/>
        </w:rPr>
        <w:t>Da fe con su firma;</w:t>
      </w:r>
    </w:p>
    <w:tbl>
      <w:tblPr>
        <w:tblW w:w="3998" w:type="dxa"/>
        <w:tblInd w:w="2479" w:type="dxa"/>
        <w:tblLook w:val="01E0" w:firstRow="1" w:lastRow="1" w:firstColumn="1" w:lastColumn="1" w:noHBand="0" w:noVBand="0"/>
      </w:tblPr>
      <w:tblGrid>
        <w:gridCol w:w="540"/>
        <w:gridCol w:w="626"/>
        <w:gridCol w:w="2832"/>
      </w:tblGrid>
      <w:tr w:rsidR="00B93A85" w:rsidRPr="00314F6A" w14:paraId="570C05F9" w14:textId="77777777" w:rsidTr="004C23D0">
        <w:tc>
          <w:tcPr>
            <w:tcW w:w="540" w:type="dxa"/>
          </w:tcPr>
          <w:p w14:paraId="7C289957" w14:textId="77777777" w:rsidR="004C23D0" w:rsidRPr="00982965" w:rsidRDefault="004C23D0" w:rsidP="004C23D0">
            <w:pPr>
              <w:spacing w:after="200" w:line="276" w:lineRule="auto"/>
              <w:rPr>
                <w:rFonts w:eastAsia="Calibri" w:cs="Arial"/>
                <w:sz w:val="20"/>
                <w:szCs w:val="20"/>
                <w:lang w:val="es-CL" w:eastAsia="en-US"/>
              </w:rPr>
            </w:pPr>
          </w:p>
        </w:tc>
        <w:tc>
          <w:tcPr>
            <w:tcW w:w="626" w:type="dxa"/>
          </w:tcPr>
          <w:p w14:paraId="3C8F9165" w14:textId="77777777" w:rsidR="004C23D0" w:rsidRPr="00982965" w:rsidRDefault="004C23D0" w:rsidP="004C23D0">
            <w:pPr>
              <w:spacing w:after="200" w:line="276" w:lineRule="auto"/>
              <w:rPr>
                <w:rFonts w:eastAsia="Calibri" w:cs="Arial"/>
                <w:sz w:val="20"/>
                <w:szCs w:val="20"/>
                <w:lang w:val="es-CL" w:eastAsia="en-US"/>
              </w:rPr>
            </w:pPr>
          </w:p>
        </w:tc>
        <w:tc>
          <w:tcPr>
            <w:tcW w:w="2832" w:type="dxa"/>
            <w:tcBorders>
              <w:top w:val="single" w:sz="4" w:space="0" w:color="auto"/>
              <w:left w:val="nil"/>
              <w:bottom w:val="nil"/>
              <w:right w:val="nil"/>
            </w:tcBorders>
          </w:tcPr>
          <w:p w14:paraId="6AC9B405" w14:textId="77777777" w:rsidR="004C23D0" w:rsidRPr="00982965" w:rsidRDefault="004C23D0" w:rsidP="004C23D0">
            <w:pPr>
              <w:spacing w:after="200" w:line="276" w:lineRule="auto"/>
              <w:rPr>
                <w:rFonts w:eastAsia="Calibri" w:cs="Arial"/>
                <w:sz w:val="20"/>
                <w:szCs w:val="20"/>
                <w:lang w:val="es-CL" w:eastAsia="en-US"/>
              </w:rPr>
            </w:pPr>
          </w:p>
        </w:tc>
      </w:tr>
      <w:tr w:rsidR="004C23D0" w:rsidRPr="00314F6A" w14:paraId="46F85330" w14:textId="77777777" w:rsidTr="004C23D0">
        <w:tc>
          <w:tcPr>
            <w:tcW w:w="540" w:type="dxa"/>
          </w:tcPr>
          <w:p w14:paraId="034DF980" w14:textId="77777777" w:rsidR="004C23D0" w:rsidRPr="00982965" w:rsidRDefault="004C23D0" w:rsidP="004C23D0">
            <w:pPr>
              <w:spacing w:after="200" w:line="276" w:lineRule="auto"/>
              <w:rPr>
                <w:rFonts w:eastAsia="Calibri" w:cs="Arial"/>
                <w:sz w:val="20"/>
                <w:szCs w:val="20"/>
                <w:lang w:val="es-CL" w:eastAsia="en-US"/>
              </w:rPr>
            </w:pPr>
          </w:p>
        </w:tc>
        <w:tc>
          <w:tcPr>
            <w:tcW w:w="626" w:type="dxa"/>
          </w:tcPr>
          <w:p w14:paraId="61696762" w14:textId="77777777" w:rsidR="004C23D0" w:rsidRPr="00982965" w:rsidRDefault="004C23D0" w:rsidP="004C23D0">
            <w:pPr>
              <w:spacing w:after="200" w:line="276" w:lineRule="auto"/>
              <w:rPr>
                <w:rFonts w:eastAsia="Calibri" w:cs="Arial"/>
                <w:sz w:val="20"/>
                <w:szCs w:val="20"/>
                <w:lang w:val="es-CL" w:eastAsia="en-US"/>
              </w:rPr>
            </w:pPr>
          </w:p>
        </w:tc>
        <w:tc>
          <w:tcPr>
            <w:tcW w:w="2832" w:type="dxa"/>
            <w:hideMark/>
          </w:tcPr>
          <w:p w14:paraId="23B00A2D" w14:textId="77777777" w:rsidR="004C23D0" w:rsidRPr="00982965" w:rsidRDefault="004C23D0" w:rsidP="004C23D0">
            <w:pPr>
              <w:rPr>
                <w:rFonts w:eastAsia="Calibri" w:cs="Arial"/>
                <w:b/>
                <w:sz w:val="20"/>
                <w:szCs w:val="20"/>
              </w:rPr>
            </w:pPr>
            <w:r w:rsidRPr="00982965">
              <w:rPr>
                <w:rFonts w:eastAsia="Calibri" w:cs="Arial"/>
                <w:b/>
                <w:sz w:val="20"/>
                <w:szCs w:val="20"/>
              </w:rPr>
              <w:t xml:space="preserve">Nombre y Firma </w:t>
            </w:r>
          </w:p>
          <w:p w14:paraId="33831639" w14:textId="77777777" w:rsidR="004C23D0" w:rsidRPr="00982965" w:rsidRDefault="004C23D0" w:rsidP="004C23D0">
            <w:pPr>
              <w:spacing w:after="200" w:line="276" w:lineRule="auto"/>
              <w:rPr>
                <w:rFonts w:eastAsia="Calibri" w:cs="Arial"/>
                <w:sz w:val="20"/>
                <w:szCs w:val="20"/>
                <w:lang w:val="es-CL" w:eastAsia="en-US"/>
              </w:rPr>
            </w:pPr>
            <w:r w:rsidRPr="00982965">
              <w:rPr>
                <w:rFonts w:eastAsia="Calibri" w:cs="Arial"/>
                <w:b/>
                <w:sz w:val="20"/>
                <w:szCs w:val="20"/>
              </w:rPr>
              <w:t>RUT</w:t>
            </w:r>
          </w:p>
        </w:tc>
      </w:tr>
    </w:tbl>
    <w:p w14:paraId="3F9C210B" w14:textId="77777777" w:rsidR="00BF6F0A" w:rsidRPr="00982965" w:rsidRDefault="00BF6F0A" w:rsidP="00BF6F0A">
      <w:pPr>
        <w:jc w:val="center"/>
        <w:rPr>
          <w:rFonts w:eastAsiaTheme="minorHAnsi" w:cstheme="minorBidi"/>
          <w:b/>
          <w:sz w:val="20"/>
          <w:szCs w:val="20"/>
          <w:lang w:val="es-CL" w:eastAsia="en-US"/>
        </w:rPr>
      </w:pPr>
    </w:p>
    <w:p w14:paraId="63AC7D35" w14:textId="77777777" w:rsidR="00BF6F0A" w:rsidRPr="00C6139E" w:rsidRDefault="00BF6F0A">
      <w:pPr>
        <w:rPr>
          <w:rFonts w:eastAsiaTheme="minorHAnsi" w:cstheme="minorBidi"/>
          <w:b/>
          <w:szCs w:val="22"/>
          <w:lang w:val="es-CL" w:eastAsia="en-US"/>
        </w:rPr>
      </w:pPr>
      <w:r w:rsidRPr="00C6139E">
        <w:rPr>
          <w:rFonts w:eastAsiaTheme="minorHAnsi" w:cstheme="minorBidi"/>
          <w:b/>
          <w:szCs w:val="22"/>
          <w:lang w:val="es-CL" w:eastAsia="en-US"/>
        </w:rPr>
        <w:br w:type="page"/>
      </w:r>
    </w:p>
    <w:p w14:paraId="72A377CE" w14:textId="77777777" w:rsidR="00632922" w:rsidRPr="00C6139E" w:rsidRDefault="00632922" w:rsidP="004C23D0">
      <w:pPr>
        <w:jc w:val="center"/>
        <w:rPr>
          <w:rFonts w:eastAsia="Arial Unicode MS" w:cs="Arial"/>
          <w:b/>
          <w:szCs w:val="22"/>
          <w:lang w:val="es-CL" w:eastAsia="en-US"/>
        </w:rPr>
        <w:sectPr w:rsidR="00632922" w:rsidRPr="00C6139E" w:rsidSect="00751CB1">
          <w:headerReference w:type="default" r:id="rId21"/>
          <w:footerReference w:type="default" r:id="rId22"/>
          <w:headerReference w:type="first" r:id="rId23"/>
          <w:footerReference w:type="first" r:id="rId24"/>
          <w:type w:val="continuous"/>
          <w:pgSz w:w="12240" w:h="15840" w:code="1"/>
          <w:pgMar w:top="1134" w:right="1701" w:bottom="1247" w:left="1701" w:header="709" w:footer="709" w:gutter="0"/>
          <w:cols w:space="708"/>
          <w:titlePg/>
          <w:docGrid w:linePitch="360"/>
        </w:sectPr>
      </w:pPr>
    </w:p>
    <w:p w14:paraId="743546DE" w14:textId="76C3D2F1" w:rsidR="00632922" w:rsidRPr="00C6139E" w:rsidRDefault="00911BB4" w:rsidP="005E13EE">
      <w:pPr>
        <w:pStyle w:val="Ttulo20"/>
        <w:tabs>
          <w:tab w:val="clear" w:pos="709"/>
          <w:tab w:val="left" w:pos="284"/>
        </w:tabs>
        <w:jc w:val="center"/>
        <w:rPr>
          <w:szCs w:val="22"/>
        </w:rPr>
      </w:pPr>
      <w:bookmarkStart w:id="98" w:name="_Toc3223397"/>
      <w:r w:rsidRPr="00C6139E">
        <w:rPr>
          <w:szCs w:val="22"/>
        </w:rPr>
        <w:lastRenderedPageBreak/>
        <w:t>ANEXO N°</w:t>
      </w:r>
      <w:r w:rsidR="00245ED6" w:rsidRPr="00C6139E">
        <w:rPr>
          <w:szCs w:val="22"/>
        </w:rPr>
        <w:t xml:space="preserve"> </w:t>
      </w:r>
      <w:r w:rsidR="0088179F" w:rsidRPr="00C6139E">
        <w:rPr>
          <w:szCs w:val="22"/>
        </w:rPr>
        <w:t>5</w:t>
      </w:r>
      <w:r w:rsidR="005E13EE" w:rsidRPr="00C6139E">
        <w:rPr>
          <w:szCs w:val="22"/>
        </w:rPr>
        <w:t xml:space="preserve">. </w:t>
      </w:r>
      <w:r w:rsidR="00632922" w:rsidRPr="00C6139E">
        <w:rPr>
          <w:rFonts w:eastAsia="Arial Unicode MS" w:cs="Arial"/>
          <w:szCs w:val="22"/>
          <w:lang w:eastAsia="en-US"/>
        </w:rPr>
        <w:t>CRITERIOS DE EVALUACIÓN TÉCNICA</w:t>
      </w:r>
      <w:bookmarkEnd w:id="98"/>
    </w:p>
    <w:p w14:paraId="3AECA0CB" w14:textId="58F14384" w:rsidR="00632922" w:rsidRPr="00C6139E" w:rsidRDefault="00D142DA" w:rsidP="004D3E45">
      <w:pPr>
        <w:pStyle w:val="Prrafodelista"/>
        <w:numPr>
          <w:ilvl w:val="0"/>
          <w:numId w:val="10"/>
        </w:numPr>
        <w:ind w:left="426" w:hanging="284"/>
        <w:rPr>
          <w:rFonts w:eastAsia="Arial Unicode MS" w:cs="Arial"/>
          <w:b/>
          <w:szCs w:val="20"/>
          <w:lang w:val="es-CL" w:eastAsia="en-US"/>
        </w:rPr>
      </w:pPr>
      <w:r w:rsidRPr="00C6139E">
        <w:rPr>
          <w:rFonts w:eastAsia="Arial Unicode MS" w:cs="Arial"/>
          <w:b/>
          <w:szCs w:val="20"/>
          <w:lang w:val="es-CL" w:eastAsia="en-US"/>
        </w:rPr>
        <w:t>Formulario Idea de Negocio</w:t>
      </w:r>
      <w:r w:rsidR="00E3776E" w:rsidRPr="00C6139E">
        <w:rPr>
          <w:rFonts w:eastAsia="Arial Unicode MS" w:cs="Arial"/>
          <w:b/>
          <w:szCs w:val="20"/>
          <w:lang w:val="es-CL" w:eastAsia="en-US"/>
        </w:rPr>
        <w:t xml:space="preserve"> (</w:t>
      </w:r>
      <w:r w:rsidR="0088179F" w:rsidRPr="00C6139E">
        <w:rPr>
          <w:rFonts w:eastAsia="Arial Unicode MS" w:cs="Arial"/>
          <w:b/>
          <w:szCs w:val="20"/>
          <w:lang w:val="es-CL" w:eastAsia="en-US"/>
        </w:rPr>
        <w:t>6</w:t>
      </w:r>
      <w:r w:rsidR="00E3776E" w:rsidRPr="00C6139E">
        <w:rPr>
          <w:rFonts w:eastAsia="Arial Unicode MS" w:cs="Arial"/>
          <w:b/>
          <w:szCs w:val="20"/>
          <w:lang w:val="es-CL" w:eastAsia="en-US"/>
        </w:rPr>
        <w:t>0%)</w:t>
      </w:r>
    </w:p>
    <w:p w14:paraId="22E16630" w14:textId="77777777" w:rsidR="00E04060" w:rsidRPr="00C6139E"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5"/>
        <w:gridCol w:w="1358"/>
        <w:gridCol w:w="2048"/>
        <w:gridCol w:w="1730"/>
        <w:gridCol w:w="4875"/>
        <w:gridCol w:w="883"/>
        <w:gridCol w:w="1347"/>
      </w:tblGrid>
      <w:tr w:rsidR="00250B93" w:rsidRPr="00C6139E" w14:paraId="4CDBB658" w14:textId="77777777" w:rsidTr="00504900">
        <w:trPr>
          <w:trHeight w:val="630"/>
        </w:trPr>
        <w:tc>
          <w:tcPr>
            <w:tcW w:w="37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C6139E" w:rsidRDefault="00632922" w:rsidP="00632922">
            <w:pPr>
              <w:rPr>
                <w:rFonts w:cs="Calibri Light"/>
                <w:b/>
                <w:bCs/>
                <w:color w:val="000000" w:themeColor="text1"/>
                <w:sz w:val="20"/>
                <w:szCs w:val="20"/>
              </w:rPr>
            </w:pPr>
            <w:r w:rsidRPr="00C6139E">
              <w:rPr>
                <w:rFonts w:cs="Calibri Light"/>
                <w:b/>
                <w:bCs/>
                <w:color w:val="000000" w:themeColor="text1"/>
                <w:sz w:val="20"/>
                <w:szCs w:val="20"/>
              </w:rPr>
              <w:t>N°</w:t>
            </w:r>
          </w:p>
        </w:tc>
        <w:tc>
          <w:tcPr>
            <w:tcW w:w="1184"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C6139E" w:rsidRDefault="00632922" w:rsidP="00632922">
            <w:pPr>
              <w:jc w:val="center"/>
              <w:rPr>
                <w:rFonts w:cs="Calibri Light"/>
                <w:b/>
                <w:bCs/>
                <w:color w:val="000000" w:themeColor="text1"/>
                <w:sz w:val="20"/>
                <w:szCs w:val="20"/>
              </w:rPr>
            </w:pPr>
            <w:r w:rsidRPr="00C6139E">
              <w:rPr>
                <w:rFonts w:cs="Calibri Light"/>
                <w:b/>
                <w:bCs/>
                <w:color w:val="000000" w:themeColor="text1"/>
                <w:sz w:val="20"/>
                <w:szCs w:val="20"/>
              </w:rPr>
              <w:t>Criterio modelo CANVAS</w:t>
            </w:r>
          </w:p>
        </w:tc>
        <w:tc>
          <w:tcPr>
            <w:tcW w:w="2078"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C6139E" w:rsidRDefault="00632922" w:rsidP="00632922">
            <w:pPr>
              <w:jc w:val="center"/>
              <w:rPr>
                <w:rFonts w:cs="Calibri Light"/>
                <w:b/>
                <w:bCs/>
                <w:color w:val="000000" w:themeColor="text1"/>
                <w:sz w:val="20"/>
                <w:szCs w:val="20"/>
              </w:rPr>
            </w:pPr>
            <w:r w:rsidRPr="00C6139E">
              <w:rPr>
                <w:rFonts w:cs="Calibri Light"/>
                <w:b/>
                <w:bCs/>
                <w:color w:val="000000" w:themeColor="text1"/>
                <w:sz w:val="20"/>
                <w:szCs w:val="20"/>
              </w:rPr>
              <w:t xml:space="preserve">Pregunta </w:t>
            </w:r>
            <w:r w:rsidRPr="00C6139E">
              <w:rPr>
                <w:rFonts w:cs="Calibri Light"/>
                <w:b/>
                <w:bCs/>
                <w:color w:val="000000" w:themeColor="text1"/>
                <w:sz w:val="20"/>
                <w:szCs w:val="20"/>
              </w:rPr>
              <w:br/>
              <w:t xml:space="preserve">Formulario </w:t>
            </w:r>
          </w:p>
        </w:tc>
        <w:tc>
          <w:tcPr>
            <w:tcW w:w="1734"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C6139E" w:rsidRDefault="00632922" w:rsidP="00632922">
            <w:pPr>
              <w:jc w:val="center"/>
              <w:rPr>
                <w:rFonts w:cs="Calibri Light"/>
                <w:b/>
                <w:bCs/>
                <w:color w:val="000000" w:themeColor="text1"/>
                <w:sz w:val="20"/>
                <w:szCs w:val="20"/>
              </w:rPr>
            </w:pPr>
            <w:r w:rsidRPr="00C6139E">
              <w:rPr>
                <w:rFonts w:cs="Calibri Light"/>
                <w:b/>
                <w:bCs/>
                <w:color w:val="000000" w:themeColor="text1"/>
                <w:sz w:val="20"/>
                <w:szCs w:val="20"/>
              </w:rPr>
              <w:t>Criterio de</w:t>
            </w:r>
            <w:r w:rsidRPr="00C6139E">
              <w:rPr>
                <w:rFonts w:cs="Calibri Light"/>
                <w:b/>
                <w:bCs/>
                <w:color w:val="000000" w:themeColor="text1"/>
                <w:sz w:val="20"/>
                <w:szCs w:val="20"/>
              </w:rPr>
              <w:br/>
              <w:t xml:space="preserve"> evaluación</w:t>
            </w:r>
          </w:p>
        </w:tc>
        <w:tc>
          <w:tcPr>
            <w:tcW w:w="49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C6139E" w:rsidRDefault="00632922" w:rsidP="00245ED6">
            <w:pPr>
              <w:jc w:val="center"/>
              <w:rPr>
                <w:rFonts w:cs="Calibri Light"/>
                <w:b/>
                <w:bCs/>
                <w:color w:val="000000" w:themeColor="text1"/>
                <w:sz w:val="20"/>
                <w:szCs w:val="20"/>
              </w:rPr>
            </w:pPr>
            <w:r w:rsidRPr="00C6139E">
              <w:rPr>
                <w:rFonts w:cs="Calibri Light"/>
                <w:b/>
                <w:bCs/>
                <w:color w:val="000000" w:themeColor="text1"/>
                <w:sz w:val="20"/>
                <w:szCs w:val="20"/>
              </w:rPr>
              <w:t>R</w:t>
            </w:r>
            <w:r w:rsidR="00245ED6" w:rsidRPr="00C6139E">
              <w:rPr>
                <w:rFonts w:cs="Calibri Light"/>
                <w:b/>
                <w:bCs/>
                <w:color w:val="000000" w:themeColor="text1"/>
                <w:sz w:val="20"/>
                <w:szCs w:val="20"/>
              </w:rPr>
              <w:t>ú</w:t>
            </w:r>
            <w:r w:rsidRPr="00C6139E">
              <w:rPr>
                <w:rFonts w:cs="Calibri Light"/>
                <w:b/>
                <w:bCs/>
                <w:color w:val="000000" w:themeColor="text1"/>
                <w:sz w:val="20"/>
                <w:szCs w:val="20"/>
              </w:rPr>
              <w:t>brica</w:t>
            </w:r>
          </w:p>
        </w:tc>
        <w:tc>
          <w:tcPr>
            <w:tcW w:w="89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C6139E" w:rsidRDefault="004C07A5" w:rsidP="00632922">
            <w:pPr>
              <w:jc w:val="center"/>
              <w:rPr>
                <w:rFonts w:cs="Calibri Light"/>
                <w:b/>
                <w:bCs/>
                <w:color w:val="000000" w:themeColor="text1"/>
                <w:sz w:val="20"/>
                <w:szCs w:val="20"/>
              </w:rPr>
            </w:pPr>
            <w:r w:rsidRPr="00C6139E">
              <w:rPr>
                <w:rFonts w:cs="Calibri Light"/>
                <w:b/>
                <w:bCs/>
                <w:color w:val="000000" w:themeColor="text1"/>
                <w:sz w:val="20"/>
                <w:szCs w:val="20"/>
              </w:rPr>
              <w:t>Nota</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C6139E" w:rsidRDefault="00632922" w:rsidP="00632922">
            <w:pPr>
              <w:jc w:val="center"/>
              <w:rPr>
                <w:rFonts w:cs="Calibri Light"/>
                <w:b/>
                <w:bCs/>
                <w:color w:val="000000" w:themeColor="text1"/>
                <w:sz w:val="20"/>
                <w:szCs w:val="20"/>
              </w:rPr>
            </w:pPr>
            <w:r w:rsidRPr="00C6139E">
              <w:rPr>
                <w:rFonts w:cs="Calibri Light"/>
                <w:b/>
                <w:bCs/>
                <w:color w:val="000000" w:themeColor="text1"/>
                <w:sz w:val="20"/>
                <w:szCs w:val="20"/>
              </w:rPr>
              <w:t>Ponderación</w:t>
            </w:r>
          </w:p>
        </w:tc>
      </w:tr>
      <w:tr w:rsidR="00250B93" w:rsidRPr="00C6139E" w14:paraId="334823A0" w14:textId="77777777" w:rsidTr="00504900">
        <w:trPr>
          <w:trHeight w:val="600"/>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C6139E" w:rsidRDefault="00250B93" w:rsidP="00250B93">
            <w:pPr>
              <w:jc w:val="center"/>
              <w:rPr>
                <w:rFonts w:cs="Calibri Light"/>
                <w:bCs/>
                <w:sz w:val="19"/>
                <w:szCs w:val="19"/>
              </w:rPr>
            </w:pPr>
            <w:r w:rsidRPr="00C6139E">
              <w:rPr>
                <w:rFonts w:cs="Calibri Light"/>
                <w:color w:val="000000"/>
                <w:sz w:val="19"/>
                <w:szCs w:val="19"/>
              </w:rPr>
              <w:t>1</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C6139E" w:rsidRDefault="00250B93" w:rsidP="00250B93">
            <w:pPr>
              <w:rPr>
                <w:rFonts w:cs="Calibri Light"/>
                <w:bCs/>
                <w:sz w:val="19"/>
                <w:szCs w:val="19"/>
              </w:rPr>
            </w:pPr>
            <w:r w:rsidRPr="00C6139E">
              <w:rPr>
                <w:rFonts w:cs="Calibri Light"/>
                <w:color w:val="000000"/>
                <w:sz w:val="19"/>
                <w:szCs w:val="19"/>
              </w:rPr>
              <w:t>Clientes</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C6139E" w:rsidRDefault="00250B93" w:rsidP="00250B93">
            <w:pPr>
              <w:jc w:val="both"/>
              <w:rPr>
                <w:rFonts w:cs="Calibri Light"/>
                <w:bCs/>
                <w:sz w:val="19"/>
                <w:szCs w:val="19"/>
              </w:rPr>
            </w:pPr>
            <w:r w:rsidRPr="00C6139E">
              <w:rPr>
                <w:rFonts w:cs="Calibri Light"/>
                <w:sz w:val="19"/>
                <w:szCs w:val="19"/>
              </w:rPr>
              <w:t>¿Quiénes son los clientes a los cuales les estamos entregando valor? ¿Cuáles son los segmentos más importantes de clientes que apunta nuestro negocio?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C6139E" w:rsidRDefault="00250B93" w:rsidP="00250B93">
            <w:pPr>
              <w:rPr>
                <w:rFonts w:cs="Calibri Light"/>
                <w:sz w:val="19"/>
                <w:szCs w:val="19"/>
              </w:rPr>
            </w:pPr>
            <w:r w:rsidRPr="00C6139E">
              <w:rPr>
                <w:rFonts w:cs="Calibri Light"/>
                <w:sz w:val="19"/>
                <w:szCs w:val="19"/>
              </w:rPr>
              <w:t xml:space="preserve">Identificación y descripción del o los segmentos de clientes al cual está dirigido su producto/servicio. </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C6139E" w:rsidRDefault="00250B93" w:rsidP="00250B93">
            <w:pPr>
              <w:jc w:val="both"/>
              <w:rPr>
                <w:rFonts w:cs="Calibri Light"/>
                <w:sz w:val="19"/>
                <w:szCs w:val="19"/>
              </w:rPr>
            </w:pPr>
            <w:r w:rsidRPr="00C6139E">
              <w:rPr>
                <w:rFonts w:cs="Calibri Light"/>
                <w:sz w:val="19"/>
                <w:szCs w:val="19"/>
              </w:rPr>
              <w:t>El/la postulante identifica y describe al menos 3 segmentos de clientes a los cuales enfocará su producto/servicio.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C6139E" w:rsidRDefault="00250B93" w:rsidP="00250B93">
            <w:pPr>
              <w:jc w:val="center"/>
              <w:rPr>
                <w:rFonts w:cs="Calibri Light"/>
                <w:bCs/>
                <w:sz w:val="19"/>
                <w:szCs w:val="19"/>
              </w:rPr>
            </w:pPr>
            <w:r w:rsidRPr="00C6139E">
              <w:rPr>
                <w:rFonts w:cs="Calibri Light"/>
                <w:color w:val="000000"/>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C6139E" w:rsidRDefault="00250B93" w:rsidP="00250B93">
            <w:pPr>
              <w:jc w:val="center"/>
              <w:rPr>
                <w:rFonts w:cs="Calibri Light"/>
                <w:sz w:val="19"/>
                <w:szCs w:val="19"/>
              </w:rPr>
            </w:pPr>
            <w:r w:rsidRPr="00C6139E">
              <w:rPr>
                <w:rFonts w:cs="Calibri Light"/>
                <w:sz w:val="19"/>
                <w:szCs w:val="19"/>
              </w:rPr>
              <w:t>15</w:t>
            </w:r>
            <w:r w:rsidR="007D7CB2" w:rsidRPr="00C6139E">
              <w:rPr>
                <w:rFonts w:cs="Calibri Light"/>
                <w:sz w:val="19"/>
                <w:szCs w:val="19"/>
              </w:rPr>
              <w:t>%</w:t>
            </w:r>
          </w:p>
        </w:tc>
      </w:tr>
      <w:tr w:rsidR="00250B93" w:rsidRPr="00C6139E" w14:paraId="5D90ED8D"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C6139E" w:rsidRDefault="00250B93" w:rsidP="00250B93">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C6139E" w:rsidRDefault="00250B93" w:rsidP="00250B93">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C6139E"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C6139E"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C6139E" w:rsidRDefault="00250B93" w:rsidP="00250B93">
            <w:pPr>
              <w:jc w:val="both"/>
              <w:rPr>
                <w:rFonts w:cs="Calibri Light"/>
                <w:sz w:val="19"/>
                <w:szCs w:val="19"/>
              </w:rPr>
            </w:pPr>
            <w:r w:rsidRPr="00C6139E">
              <w:rPr>
                <w:rFonts w:cs="Calibri Light"/>
                <w:sz w:val="19"/>
                <w:szCs w:val="19"/>
              </w:rPr>
              <w:t>El/la postulante identifica y describe al menos 2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C6139E" w:rsidRDefault="00250B93" w:rsidP="00250B93">
            <w:pPr>
              <w:jc w:val="center"/>
              <w:rPr>
                <w:rFonts w:cs="Calibri Light"/>
                <w:bCs/>
                <w:sz w:val="19"/>
                <w:szCs w:val="19"/>
              </w:rPr>
            </w:pPr>
            <w:r w:rsidRPr="00C6139E">
              <w:rPr>
                <w:rFonts w:cs="Calibri Light"/>
                <w:color w:val="000000"/>
                <w:sz w:val="19"/>
                <w:szCs w:val="19"/>
              </w:rPr>
              <w:t>5</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C6139E" w:rsidRDefault="00250B93" w:rsidP="001040BB">
            <w:pPr>
              <w:jc w:val="center"/>
              <w:rPr>
                <w:rFonts w:cs="Calibri Light"/>
                <w:sz w:val="19"/>
                <w:szCs w:val="19"/>
              </w:rPr>
            </w:pPr>
          </w:p>
        </w:tc>
      </w:tr>
      <w:tr w:rsidR="00250B93" w:rsidRPr="00C6139E" w14:paraId="08AA55D8"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C6139E" w:rsidRDefault="00250B93" w:rsidP="00250B93">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C6139E" w:rsidRDefault="00250B93" w:rsidP="00250B93">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C6139E"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C6139E"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C6139E" w:rsidRDefault="00250B93" w:rsidP="00250B93">
            <w:pPr>
              <w:jc w:val="both"/>
              <w:rPr>
                <w:rFonts w:cs="Calibri Light"/>
                <w:sz w:val="19"/>
                <w:szCs w:val="19"/>
              </w:rPr>
            </w:pPr>
            <w:r w:rsidRPr="00C6139E">
              <w:rPr>
                <w:rFonts w:cs="Calibri Light"/>
                <w:sz w:val="19"/>
                <w:szCs w:val="19"/>
              </w:rPr>
              <w:t>El/la postulante identifica y describe al menos 1 segmento de cliente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C6139E" w:rsidRDefault="00250B93" w:rsidP="00250B93">
            <w:pPr>
              <w:jc w:val="center"/>
              <w:rPr>
                <w:rFonts w:cs="Calibri Light"/>
                <w:bCs/>
                <w:sz w:val="19"/>
                <w:szCs w:val="19"/>
              </w:rPr>
            </w:pPr>
            <w:r w:rsidRPr="00C6139E">
              <w:rPr>
                <w:rFonts w:cs="Calibri Light"/>
                <w:color w:val="000000"/>
                <w:sz w:val="19"/>
                <w:szCs w:val="19"/>
              </w:rPr>
              <w:t>3</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C6139E" w:rsidRDefault="00250B93" w:rsidP="001040BB">
            <w:pPr>
              <w:jc w:val="center"/>
              <w:rPr>
                <w:rFonts w:cs="Calibri Light"/>
                <w:sz w:val="19"/>
                <w:szCs w:val="19"/>
              </w:rPr>
            </w:pPr>
          </w:p>
        </w:tc>
      </w:tr>
      <w:tr w:rsidR="00250B93" w:rsidRPr="00C6139E" w14:paraId="61BAE591"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C6139E" w:rsidRDefault="00250B93" w:rsidP="00250B93">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C6139E" w:rsidRDefault="00250B93" w:rsidP="00250B93">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C6139E"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C6139E"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C6139E" w:rsidRDefault="00250B93" w:rsidP="00250B93">
            <w:pPr>
              <w:jc w:val="both"/>
              <w:rPr>
                <w:rFonts w:cs="Calibri Light"/>
                <w:sz w:val="19"/>
                <w:szCs w:val="19"/>
              </w:rPr>
            </w:pPr>
            <w:r w:rsidRPr="00C6139E">
              <w:rPr>
                <w:rFonts w:cs="Calibri Light"/>
                <w:sz w:val="19"/>
                <w:szCs w:val="19"/>
              </w:rPr>
              <w:t>El/la postulante no identifica ni describe segmentos de clientes a los cuales enfocará su producto/servicio.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C6139E" w:rsidRDefault="00250B93" w:rsidP="00250B93">
            <w:pPr>
              <w:jc w:val="center"/>
              <w:rPr>
                <w:rFonts w:cs="Calibri Light"/>
                <w:bCs/>
                <w:sz w:val="19"/>
                <w:szCs w:val="19"/>
              </w:rPr>
            </w:pPr>
            <w:r w:rsidRPr="00C6139E">
              <w:rPr>
                <w:rFonts w:cs="Calibri Light"/>
                <w:color w:val="000000"/>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C6139E" w:rsidRDefault="00250B93" w:rsidP="001040BB">
            <w:pPr>
              <w:jc w:val="center"/>
              <w:rPr>
                <w:rFonts w:cs="Calibri Light"/>
                <w:sz w:val="19"/>
                <w:szCs w:val="19"/>
              </w:rPr>
            </w:pPr>
          </w:p>
        </w:tc>
      </w:tr>
      <w:tr w:rsidR="00250B93" w:rsidRPr="00C6139E" w14:paraId="40CDDAD3" w14:textId="77777777" w:rsidTr="00504900">
        <w:trPr>
          <w:trHeight w:val="9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C6139E" w:rsidRDefault="00250B93" w:rsidP="00250B93">
            <w:pPr>
              <w:jc w:val="center"/>
              <w:rPr>
                <w:rFonts w:cs="Calibri Light"/>
                <w:bCs/>
                <w:sz w:val="19"/>
                <w:szCs w:val="19"/>
              </w:rPr>
            </w:pPr>
            <w:r w:rsidRPr="00C6139E">
              <w:rPr>
                <w:rFonts w:cs="Calibri Light"/>
                <w:color w:val="000000"/>
                <w:sz w:val="19"/>
                <w:szCs w:val="19"/>
              </w:rPr>
              <w:t>2</w:t>
            </w:r>
          </w:p>
          <w:p w14:paraId="5A05D94B" w14:textId="486E5A9F" w:rsidR="00250B93" w:rsidRPr="00C6139E" w:rsidRDefault="00250B93" w:rsidP="00250B93">
            <w:pPr>
              <w:jc w:val="center"/>
              <w:rPr>
                <w:rFonts w:cs="Calibri Light"/>
                <w:bCs/>
                <w:sz w:val="19"/>
                <w:szCs w:val="19"/>
              </w:rPr>
            </w:pP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C6139E" w:rsidRDefault="00250B93" w:rsidP="00250B93">
            <w:pPr>
              <w:rPr>
                <w:rFonts w:cs="Calibri Light"/>
                <w:bCs/>
                <w:sz w:val="19"/>
                <w:szCs w:val="19"/>
              </w:rPr>
            </w:pPr>
            <w:r w:rsidRPr="00C6139E">
              <w:rPr>
                <w:rFonts w:cs="Calibri Light"/>
                <w:color w:val="000000"/>
                <w:sz w:val="19"/>
                <w:szCs w:val="19"/>
              </w:rPr>
              <w:t>Oferta de Valor/Elemento diferenciador</w:t>
            </w:r>
          </w:p>
          <w:p w14:paraId="2D6E087C" w14:textId="1C3C92F7" w:rsidR="00250B93" w:rsidRPr="00C6139E" w:rsidRDefault="00250B93" w:rsidP="00D96D1D">
            <w:pPr>
              <w:rPr>
                <w:rFonts w:cs="Calibri Light"/>
                <w:bCs/>
                <w:sz w:val="19"/>
                <w:szCs w:val="19"/>
              </w:rPr>
            </w:pP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C6139E" w:rsidRDefault="00250B93" w:rsidP="00D16E45">
            <w:pPr>
              <w:jc w:val="both"/>
              <w:rPr>
                <w:rFonts w:cs="Calibri Light"/>
                <w:bCs/>
                <w:sz w:val="19"/>
                <w:szCs w:val="19"/>
              </w:rPr>
            </w:pPr>
            <w:r w:rsidRPr="00C6139E">
              <w:rPr>
                <w:rFonts w:cs="Calibri Light"/>
                <w:sz w:val="19"/>
                <w:szCs w:val="19"/>
              </w:rPr>
              <w:t>¿Por qué deberían preferirme el segm</w:t>
            </w:r>
            <w:r w:rsidR="00D16E45" w:rsidRPr="00C6139E">
              <w:rPr>
                <w:rFonts w:cs="Calibri Light"/>
                <w:sz w:val="19"/>
                <w:szCs w:val="19"/>
              </w:rPr>
              <w:t>ento de clientes que apunta mi Idea de N</w:t>
            </w:r>
            <w:r w:rsidRPr="00C6139E">
              <w:rPr>
                <w:rFonts w:cs="Calibri Light"/>
                <w:sz w:val="19"/>
                <w:szCs w:val="19"/>
              </w:rPr>
              <w:t>egocio, y no quedarse con la competencia?</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C6139E" w:rsidRDefault="00250B93" w:rsidP="00250B93">
            <w:pPr>
              <w:rPr>
                <w:rFonts w:cs="Calibri Light"/>
                <w:sz w:val="19"/>
                <w:szCs w:val="19"/>
              </w:rPr>
            </w:pPr>
            <w:r w:rsidRPr="00C6139E">
              <w:rPr>
                <w:rFonts w:cs="Calibri Light"/>
                <w:sz w:val="19"/>
                <w:szCs w:val="19"/>
              </w:rPr>
              <w:t>Identificar por cada segmento de clientes, cuál es la oferta de valor o elemento diferenciador por el cual deberían elegir el producto/servicio.</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33BA2128" w:rsidR="00250B93" w:rsidRPr="00C6139E" w:rsidRDefault="00250B93" w:rsidP="00994EF1">
            <w:pPr>
              <w:jc w:val="both"/>
              <w:rPr>
                <w:rFonts w:cs="Calibri Light"/>
                <w:sz w:val="19"/>
                <w:szCs w:val="19"/>
              </w:rPr>
            </w:pPr>
            <w:r w:rsidRPr="00C6139E">
              <w:rPr>
                <w:rFonts w:cs="Calibri Light"/>
                <w:sz w:val="19"/>
                <w:szCs w:val="19"/>
              </w:rPr>
              <w:t xml:space="preserve">El/la postulante describe la oferta de valor para </w:t>
            </w:r>
            <w:r w:rsidR="00994EF1" w:rsidRPr="00C6139E">
              <w:rPr>
                <w:rFonts w:cs="Calibri Light"/>
                <w:sz w:val="19"/>
                <w:szCs w:val="19"/>
              </w:rPr>
              <w:t>al</w:t>
            </w:r>
            <w:r w:rsidRPr="00C6139E">
              <w:rPr>
                <w:rFonts w:cs="Calibri Light"/>
                <w:sz w:val="19"/>
                <w:szCs w:val="19"/>
              </w:rPr>
              <w:t xml:space="preserve"> menos 3 de los segmentos de clientes identificados anteriormente.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C6139E" w:rsidRDefault="00250B93" w:rsidP="00250B93">
            <w:pPr>
              <w:jc w:val="center"/>
              <w:rPr>
                <w:rFonts w:cs="Calibri Light"/>
                <w:bCs/>
                <w:sz w:val="19"/>
                <w:szCs w:val="19"/>
              </w:rPr>
            </w:pPr>
            <w:r w:rsidRPr="00C6139E">
              <w:rPr>
                <w:rFonts w:cs="Calibri Light"/>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C6139E" w:rsidRDefault="00250B93" w:rsidP="00250B93">
            <w:pPr>
              <w:jc w:val="center"/>
              <w:rPr>
                <w:rFonts w:cs="Calibri Light"/>
                <w:sz w:val="19"/>
                <w:szCs w:val="19"/>
              </w:rPr>
            </w:pPr>
            <w:r w:rsidRPr="00C6139E">
              <w:rPr>
                <w:rFonts w:cs="Calibri Light"/>
                <w:sz w:val="19"/>
                <w:szCs w:val="19"/>
              </w:rPr>
              <w:t>20</w:t>
            </w:r>
            <w:r w:rsidR="007D7CB2" w:rsidRPr="00C6139E">
              <w:rPr>
                <w:rFonts w:cs="Calibri Light"/>
                <w:sz w:val="19"/>
                <w:szCs w:val="19"/>
              </w:rPr>
              <w:t>%</w:t>
            </w:r>
          </w:p>
        </w:tc>
      </w:tr>
      <w:tr w:rsidR="00250B93" w:rsidRPr="00C6139E" w14:paraId="5A89000C"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C6139E" w:rsidRDefault="00250B93" w:rsidP="00250B93">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C6139E" w:rsidRDefault="00250B93" w:rsidP="00250B93">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C6139E"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C6139E"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0C8404B4" w14:textId="2B60F0A6" w:rsidR="00250B93" w:rsidRPr="00C6139E" w:rsidRDefault="00250B93" w:rsidP="00994EF1">
            <w:pPr>
              <w:jc w:val="both"/>
              <w:rPr>
                <w:rFonts w:cs="Calibri Light"/>
                <w:sz w:val="19"/>
                <w:szCs w:val="19"/>
              </w:rPr>
            </w:pPr>
            <w:r w:rsidRPr="00C6139E">
              <w:rPr>
                <w:rFonts w:cs="Calibri Light"/>
                <w:sz w:val="19"/>
                <w:szCs w:val="19"/>
              </w:rPr>
              <w:t xml:space="preserve">El/la postulante describe la oferta de valor para </w:t>
            </w:r>
            <w:r w:rsidR="00994EF1" w:rsidRPr="00C6139E">
              <w:rPr>
                <w:rFonts w:cs="Calibri Light"/>
                <w:sz w:val="19"/>
                <w:szCs w:val="19"/>
              </w:rPr>
              <w:t>al</w:t>
            </w:r>
            <w:r w:rsidRPr="00C6139E">
              <w:rPr>
                <w:rFonts w:cs="Calibri Light"/>
                <w:sz w:val="19"/>
                <w:szCs w:val="19"/>
              </w:rPr>
              <w:t xml:space="preserve"> menos 2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C6139E" w:rsidRDefault="00250B93" w:rsidP="00250B93">
            <w:pPr>
              <w:jc w:val="center"/>
              <w:rPr>
                <w:rFonts w:cs="Calibri Light"/>
                <w:bCs/>
                <w:sz w:val="19"/>
                <w:szCs w:val="19"/>
              </w:rPr>
            </w:pPr>
            <w:r w:rsidRPr="00C6139E">
              <w:rPr>
                <w:rFonts w:cs="Calibri Light"/>
                <w:sz w:val="19"/>
                <w:szCs w:val="19"/>
              </w:rPr>
              <w:t>5</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C6139E" w:rsidRDefault="00250B93" w:rsidP="001040BB">
            <w:pPr>
              <w:jc w:val="center"/>
              <w:rPr>
                <w:rFonts w:cs="Calibri Light"/>
                <w:sz w:val="19"/>
                <w:szCs w:val="19"/>
              </w:rPr>
            </w:pPr>
          </w:p>
        </w:tc>
      </w:tr>
      <w:tr w:rsidR="00250B93" w:rsidRPr="00C6139E" w14:paraId="4EA9370E" w14:textId="77777777" w:rsidTr="00504900">
        <w:trPr>
          <w:trHeight w:val="488"/>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C6139E" w:rsidRDefault="00250B93" w:rsidP="00250B93">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C6139E" w:rsidRDefault="00250B93" w:rsidP="00250B93">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C6139E"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C6139E"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159C8414" w14:textId="53EE642C" w:rsidR="00250B93" w:rsidRPr="00C6139E" w:rsidRDefault="00250B93" w:rsidP="00994EF1">
            <w:pPr>
              <w:jc w:val="both"/>
              <w:rPr>
                <w:rFonts w:cs="Calibri Light"/>
                <w:sz w:val="19"/>
                <w:szCs w:val="19"/>
              </w:rPr>
            </w:pPr>
            <w:r w:rsidRPr="00C6139E">
              <w:rPr>
                <w:rFonts w:cs="Calibri Light"/>
                <w:sz w:val="19"/>
                <w:szCs w:val="19"/>
              </w:rPr>
              <w:t xml:space="preserve">El/la postulante describe la oferta de valor para </w:t>
            </w:r>
            <w:r w:rsidR="00994EF1" w:rsidRPr="00C6139E">
              <w:rPr>
                <w:rFonts w:cs="Calibri Light"/>
                <w:sz w:val="19"/>
                <w:szCs w:val="19"/>
              </w:rPr>
              <w:t>al</w:t>
            </w:r>
            <w:r w:rsidRPr="00C6139E">
              <w:rPr>
                <w:rFonts w:cs="Calibri Light"/>
                <w:sz w:val="19"/>
                <w:szCs w:val="19"/>
              </w:rPr>
              <w:t xml:space="preserve"> menos 1 de los segmentos de clientes identificados anteriormente.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C6139E" w:rsidRDefault="00250B93" w:rsidP="00250B93">
            <w:pPr>
              <w:jc w:val="center"/>
              <w:rPr>
                <w:rFonts w:cs="Calibri Light"/>
                <w:bCs/>
                <w:sz w:val="19"/>
                <w:szCs w:val="19"/>
              </w:rPr>
            </w:pPr>
            <w:r w:rsidRPr="00C6139E">
              <w:rPr>
                <w:rFonts w:cs="Calibri Light"/>
                <w:sz w:val="19"/>
                <w:szCs w:val="19"/>
              </w:rPr>
              <w:t>3</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C6139E" w:rsidRDefault="00250B93" w:rsidP="001040BB">
            <w:pPr>
              <w:jc w:val="center"/>
              <w:rPr>
                <w:rFonts w:cs="Calibri Light"/>
                <w:sz w:val="19"/>
                <w:szCs w:val="19"/>
              </w:rPr>
            </w:pPr>
          </w:p>
        </w:tc>
      </w:tr>
      <w:tr w:rsidR="00250B93" w:rsidRPr="00C6139E" w14:paraId="598F4928"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C6139E" w:rsidRDefault="00250B93" w:rsidP="00250B93">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C6139E" w:rsidRDefault="00250B93" w:rsidP="00250B93">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C6139E" w:rsidRDefault="00250B93" w:rsidP="00250B93">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C6139E" w:rsidRDefault="00250B93" w:rsidP="00250B93">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C6139E" w:rsidRDefault="00250B93" w:rsidP="00250B93">
            <w:pPr>
              <w:jc w:val="both"/>
              <w:rPr>
                <w:rFonts w:cs="Calibri Light"/>
                <w:sz w:val="19"/>
                <w:szCs w:val="19"/>
              </w:rPr>
            </w:pPr>
            <w:r w:rsidRPr="00C6139E">
              <w:rPr>
                <w:rFonts w:cs="Calibri Light"/>
                <w:sz w:val="19"/>
                <w:szCs w:val="19"/>
              </w:rPr>
              <w:t>El/la postulante no describe su respectiva oferta de valor.</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C6139E" w:rsidRDefault="00250B93" w:rsidP="00250B93">
            <w:pPr>
              <w:jc w:val="center"/>
              <w:rPr>
                <w:rFonts w:cs="Calibri Light"/>
                <w:bCs/>
                <w:sz w:val="19"/>
                <w:szCs w:val="19"/>
              </w:rPr>
            </w:pPr>
            <w:r w:rsidRPr="00C6139E">
              <w:rPr>
                <w:rFonts w:cs="Calibri Light"/>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C6139E" w:rsidRDefault="00250B93" w:rsidP="001040BB">
            <w:pPr>
              <w:jc w:val="center"/>
              <w:rPr>
                <w:rFonts w:cs="Calibri Light"/>
                <w:sz w:val="19"/>
                <w:szCs w:val="19"/>
              </w:rPr>
            </w:pPr>
          </w:p>
        </w:tc>
      </w:tr>
      <w:tr w:rsidR="001040BB" w:rsidRPr="00C6139E" w14:paraId="0F3A2734" w14:textId="77777777" w:rsidTr="00504900">
        <w:trPr>
          <w:trHeight w:val="600"/>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C6139E" w:rsidRDefault="001040BB" w:rsidP="001040BB">
            <w:pPr>
              <w:jc w:val="center"/>
              <w:rPr>
                <w:rFonts w:cs="Calibri Light"/>
                <w:color w:val="000000"/>
                <w:sz w:val="19"/>
                <w:szCs w:val="19"/>
              </w:rPr>
            </w:pPr>
            <w:r w:rsidRPr="00C6139E">
              <w:rPr>
                <w:rFonts w:cs="Calibri Light"/>
                <w:color w:val="000000"/>
                <w:sz w:val="19"/>
                <w:szCs w:val="19"/>
              </w:rPr>
              <w:t>3</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C6139E" w:rsidRDefault="001040BB" w:rsidP="001040BB">
            <w:pPr>
              <w:rPr>
                <w:rFonts w:cs="Calibri Light"/>
                <w:color w:val="000000"/>
                <w:sz w:val="19"/>
                <w:szCs w:val="19"/>
              </w:rPr>
            </w:pPr>
            <w:r w:rsidRPr="00C6139E">
              <w:rPr>
                <w:rFonts w:cs="Calibri Light"/>
                <w:color w:val="000000"/>
                <w:sz w:val="19"/>
                <w:szCs w:val="19"/>
              </w:rPr>
              <w:t>Canales de distribución</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C6139E" w:rsidRDefault="001040BB" w:rsidP="001040BB">
            <w:pPr>
              <w:rPr>
                <w:rFonts w:cs="Calibri Light"/>
                <w:color w:val="000000"/>
                <w:sz w:val="19"/>
                <w:szCs w:val="19"/>
              </w:rPr>
            </w:pPr>
            <w:r w:rsidRPr="00C6139E">
              <w:rPr>
                <w:rFonts w:cs="Calibri Light"/>
                <w:color w:val="000000"/>
                <w:sz w:val="19"/>
                <w:szCs w:val="19"/>
              </w:rPr>
              <w:t xml:space="preserve">¿A través de qué canales quiero llegar a mis clientes? ¿Cuáles </w:t>
            </w:r>
            <w:r w:rsidRPr="00C6139E">
              <w:rPr>
                <w:rFonts w:cs="Calibri Light"/>
                <w:color w:val="000000"/>
                <w:sz w:val="19"/>
                <w:szCs w:val="19"/>
              </w:rPr>
              <w:lastRenderedPageBreak/>
              <w:t xml:space="preserve">son los canales que funcionan mejor de acuerdo a mi segmento de clientes? ¿Cuáles son los canales más rentables de mi modelo de negocio? </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C6139E" w:rsidRDefault="001040BB" w:rsidP="001040BB">
            <w:pPr>
              <w:rPr>
                <w:rFonts w:cs="Calibri Light"/>
                <w:sz w:val="19"/>
                <w:szCs w:val="19"/>
              </w:rPr>
            </w:pPr>
            <w:r w:rsidRPr="00C6139E">
              <w:rPr>
                <w:rFonts w:cs="Calibri Light"/>
                <w:sz w:val="19"/>
                <w:szCs w:val="19"/>
              </w:rPr>
              <w:lastRenderedPageBreak/>
              <w:t xml:space="preserve">Identificar los canales necesarios para llegar a los </w:t>
            </w:r>
            <w:r w:rsidRPr="00C6139E">
              <w:rPr>
                <w:rFonts w:cs="Calibri Light"/>
                <w:sz w:val="19"/>
                <w:szCs w:val="19"/>
              </w:rPr>
              <w:lastRenderedPageBreak/>
              <w:t>clientes. Además comentar por qué esos canales son los más adecuados (financiera y operacionalmente) respecto a cada segmento de clientes.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C6139E" w:rsidRDefault="001040BB" w:rsidP="001040BB">
            <w:pPr>
              <w:jc w:val="both"/>
              <w:rPr>
                <w:rFonts w:cs="Calibri Light"/>
                <w:sz w:val="19"/>
                <w:szCs w:val="19"/>
              </w:rPr>
            </w:pPr>
            <w:r w:rsidRPr="00C6139E">
              <w:rPr>
                <w:rFonts w:cs="Calibri Light"/>
                <w:sz w:val="19"/>
                <w:szCs w:val="19"/>
              </w:rPr>
              <w:lastRenderedPageBreak/>
              <w:t>El/la postulante describe canales de distribución para al menos 3 segmentos de clientes, justificando por qué utilizará cada uno.</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C6139E" w:rsidRDefault="001040BB" w:rsidP="001040BB">
            <w:pPr>
              <w:jc w:val="center"/>
              <w:rPr>
                <w:rFonts w:cs="Calibri Light"/>
                <w:sz w:val="19"/>
                <w:szCs w:val="19"/>
              </w:rPr>
            </w:pPr>
            <w:r w:rsidRPr="00C6139E">
              <w:rPr>
                <w:rFonts w:cs="Calibri Light"/>
                <w:sz w:val="19"/>
                <w:szCs w:val="19"/>
              </w:rPr>
              <w:t>7</w:t>
            </w:r>
          </w:p>
        </w:tc>
        <w:tc>
          <w:tcPr>
            <w:tcW w:w="1352"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C6139E" w:rsidRDefault="001040BB" w:rsidP="001040BB">
            <w:pPr>
              <w:jc w:val="center"/>
              <w:rPr>
                <w:rFonts w:cs="Calibri Light"/>
                <w:sz w:val="19"/>
                <w:szCs w:val="19"/>
              </w:rPr>
            </w:pPr>
            <w:r w:rsidRPr="00C6139E">
              <w:rPr>
                <w:rFonts w:cs="Calibri Light"/>
                <w:sz w:val="19"/>
                <w:szCs w:val="19"/>
              </w:rPr>
              <w:t>10</w:t>
            </w:r>
            <w:r w:rsidR="007D7CB2" w:rsidRPr="00C6139E">
              <w:rPr>
                <w:rFonts w:cs="Calibri Light"/>
                <w:sz w:val="19"/>
                <w:szCs w:val="19"/>
              </w:rPr>
              <w:t>%</w:t>
            </w:r>
          </w:p>
        </w:tc>
      </w:tr>
      <w:tr w:rsidR="001040BB" w:rsidRPr="00C6139E" w14:paraId="519EF555" w14:textId="77777777" w:rsidTr="00504900">
        <w:trPr>
          <w:trHeight w:val="600"/>
        </w:trPr>
        <w:tc>
          <w:tcPr>
            <w:tcW w:w="375" w:type="dxa"/>
            <w:vMerge/>
            <w:tcBorders>
              <w:left w:val="single" w:sz="4" w:space="0" w:color="auto"/>
              <w:right w:val="single" w:sz="4" w:space="0" w:color="auto"/>
            </w:tcBorders>
            <w:shd w:val="clear" w:color="auto" w:fill="FFFFFF" w:themeFill="background1"/>
            <w:vAlign w:val="center"/>
          </w:tcPr>
          <w:p w14:paraId="44FEAF5C" w14:textId="77777777" w:rsidR="001040BB" w:rsidRPr="00C6139E" w:rsidRDefault="001040BB" w:rsidP="001040BB">
            <w:pPr>
              <w:jc w:val="center"/>
              <w:rPr>
                <w:rFonts w:cs="Calibri Light"/>
                <w:color w:val="000000"/>
                <w:sz w:val="19"/>
                <w:szCs w:val="19"/>
              </w:rPr>
            </w:pPr>
          </w:p>
        </w:tc>
        <w:tc>
          <w:tcPr>
            <w:tcW w:w="1184" w:type="dxa"/>
            <w:vMerge/>
            <w:tcBorders>
              <w:left w:val="single" w:sz="4" w:space="0" w:color="auto"/>
              <w:right w:val="single" w:sz="4" w:space="0" w:color="auto"/>
            </w:tcBorders>
            <w:shd w:val="clear" w:color="auto" w:fill="FFFFFF" w:themeFill="background1"/>
            <w:vAlign w:val="center"/>
          </w:tcPr>
          <w:p w14:paraId="799A4279" w14:textId="77777777" w:rsidR="001040BB" w:rsidRPr="00C6139E" w:rsidRDefault="001040BB" w:rsidP="001040BB">
            <w:pPr>
              <w:rPr>
                <w:rFonts w:cs="Calibri Light"/>
                <w:color w:val="000000"/>
                <w:sz w:val="19"/>
                <w:szCs w:val="19"/>
              </w:rPr>
            </w:pPr>
          </w:p>
        </w:tc>
        <w:tc>
          <w:tcPr>
            <w:tcW w:w="2078" w:type="dxa"/>
            <w:vMerge/>
            <w:tcBorders>
              <w:left w:val="single" w:sz="4" w:space="0" w:color="auto"/>
              <w:right w:val="single" w:sz="4" w:space="0" w:color="auto"/>
            </w:tcBorders>
            <w:shd w:val="clear" w:color="auto" w:fill="FFFFFF" w:themeFill="background1"/>
            <w:vAlign w:val="center"/>
          </w:tcPr>
          <w:p w14:paraId="2DF504EF" w14:textId="77777777" w:rsidR="001040BB" w:rsidRPr="00C6139E" w:rsidRDefault="001040BB" w:rsidP="001040BB">
            <w:pPr>
              <w:rPr>
                <w:rFonts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C6139E" w:rsidRDefault="001040BB" w:rsidP="001040BB">
            <w:pPr>
              <w:jc w:val="both"/>
              <w:rPr>
                <w:rFonts w:cs="Calibri Light"/>
                <w:sz w:val="19"/>
                <w:szCs w:val="19"/>
              </w:rPr>
            </w:pPr>
            <w:r w:rsidRPr="00C6139E">
              <w:rPr>
                <w:rFonts w:cs="Calibri Light"/>
                <w:sz w:val="19"/>
                <w:szCs w:val="19"/>
              </w:rPr>
              <w:t>El/la postulante describe canales de distribución para al menos 2 segmentos de clientes, justificando por qué utilizará cada uno.</w:t>
            </w:r>
          </w:p>
        </w:tc>
        <w:tc>
          <w:tcPr>
            <w:tcW w:w="89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C6139E" w:rsidRDefault="001040BB" w:rsidP="001040BB">
            <w:pPr>
              <w:jc w:val="center"/>
              <w:rPr>
                <w:rFonts w:cs="Calibri Light"/>
                <w:sz w:val="19"/>
                <w:szCs w:val="19"/>
              </w:rPr>
            </w:pPr>
            <w:r w:rsidRPr="00C6139E">
              <w:rPr>
                <w:rFonts w:cs="Calibri Light"/>
                <w:sz w:val="19"/>
                <w:szCs w:val="19"/>
              </w:rPr>
              <w:t>5</w:t>
            </w:r>
          </w:p>
        </w:tc>
        <w:tc>
          <w:tcPr>
            <w:tcW w:w="1352" w:type="dxa"/>
            <w:vMerge/>
            <w:tcBorders>
              <w:left w:val="single" w:sz="4" w:space="0" w:color="auto"/>
              <w:right w:val="single" w:sz="4" w:space="0" w:color="auto"/>
            </w:tcBorders>
            <w:shd w:val="clear" w:color="auto" w:fill="FFFFFF" w:themeFill="background1"/>
            <w:vAlign w:val="center"/>
          </w:tcPr>
          <w:p w14:paraId="31EC4EFC" w14:textId="77777777" w:rsidR="001040BB" w:rsidRPr="00C6139E" w:rsidRDefault="001040BB" w:rsidP="001040BB">
            <w:pPr>
              <w:jc w:val="center"/>
              <w:rPr>
                <w:rFonts w:cs="Calibri Light"/>
                <w:sz w:val="19"/>
                <w:szCs w:val="19"/>
              </w:rPr>
            </w:pPr>
          </w:p>
        </w:tc>
      </w:tr>
      <w:tr w:rsidR="001040BB" w:rsidRPr="00C6139E" w14:paraId="68D1A220" w14:textId="77777777" w:rsidTr="00504900">
        <w:trPr>
          <w:trHeight w:val="600"/>
        </w:trPr>
        <w:tc>
          <w:tcPr>
            <w:tcW w:w="375" w:type="dxa"/>
            <w:vMerge/>
            <w:tcBorders>
              <w:left w:val="single" w:sz="4" w:space="0" w:color="auto"/>
              <w:right w:val="single" w:sz="4" w:space="0" w:color="auto"/>
            </w:tcBorders>
            <w:shd w:val="clear" w:color="auto" w:fill="FFFFFF" w:themeFill="background1"/>
            <w:vAlign w:val="center"/>
          </w:tcPr>
          <w:p w14:paraId="0EE62761" w14:textId="77777777" w:rsidR="001040BB" w:rsidRPr="00C6139E" w:rsidRDefault="001040BB" w:rsidP="001040BB">
            <w:pPr>
              <w:jc w:val="center"/>
              <w:rPr>
                <w:rFonts w:cs="Calibri Light"/>
                <w:color w:val="000000"/>
                <w:sz w:val="19"/>
                <w:szCs w:val="19"/>
              </w:rPr>
            </w:pPr>
          </w:p>
        </w:tc>
        <w:tc>
          <w:tcPr>
            <w:tcW w:w="1184" w:type="dxa"/>
            <w:vMerge/>
            <w:tcBorders>
              <w:left w:val="single" w:sz="4" w:space="0" w:color="auto"/>
              <w:right w:val="single" w:sz="4" w:space="0" w:color="auto"/>
            </w:tcBorders>
            <w:shd w:val="clear" w:color="auto" w:fill="FFFFFF" w:themeFill="background1"/>
            <w:vAlign w:val="center"/>
          </w:tcPr>
          <w:p w14:paraId="2E815CA0" w14:textId="77777777" w:rsidR="001040BB" w:rsidRPr="00C6139E" w:rsidRDefault="001040BB" w:rsidP="001040BB">
            <w:pPr>
              <w:rPr>
                <w:rFonts w:cs="Calibri Light"/>
                <w:color w:val="000000"/>
                <w:sz w:val="19"/>
                <w:szCs w:val="19"/>
              </w:rPr>
            </w:pPr>
          </w:p>
        </w:tc>
        <w:tc>
          <w:tcPr>
            <w:tcW w:w="2078" w:type="dxa"/>
            <w:vMerge/>
            <w:tcBorders>
              <w:left w:val="single" w:sz="4" w:space="0" w:color="auto"/>
              <w:right w:val="single" w:sz="4" w:space="0" w:color="auto"/>
            </w:tcBorders>
            <w:shd w:val="clear" w:color="auto" w:fill="FFFFFF" w:themeFill="background1"/>
            <w:vAlign w:val="center"/>
          </w:tcPr>
          <w:p w14:paraId="33CB3C4B" w14:textId="77777777" w:rsidR="001040BB" w:rsidRPr="00C6139E" w:rsidRDefault="001040BB" w:rsidP="001040BB">
            <w:pPr>
              <w:rPr>
                <w:rFonts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C6139E" w:rsidRDefault="001040BB" w:rsidP="001040BB">
            <w:pPr>
              <w:jc w:val="both"/>
              <w:rPr>
                <w:rFonts w:cs="Calibri Light"/>
                <w:sz w:val="19"/>
                <w:szCs w:val="19"/>
              </w:rPr>
            </w:pPr>
            <w:r w:rsidRPr="00C6139E">
              <w:rPr>
                <w:rFonts w:cs="Calibri Light"/>
                <w:sz w:val="19"/>
                <w:szCs w:val="19"/>
              </w:rPr>
              <w:t>El/la postulante describe canales de distribución para al menos 1 segmento de clientes, justificando por qué lo utilizará.</w:t>
            </w:r>
          </w:p>
        </w:tc>
        <w:tc>
          <w:tcPr>
            <w:tcW w:w="89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C6139E" w:rsidRDefault="001040BB" w:rsidP="001040BB">
            <w:pPr>
              <w:jc w:val="center"/>
              <w:rPr>
                <w:rFonts w:cs="Calibri Light"/>
                <w:sz w:val="19"/>
                <w:szCs w:val="19"/>
              </w:rPr>
            </w:pPr>
            <w:r w:rsidRPr="00C6139E">
              <w:rPr>
                <w:rFonts w:cs="Calibri Light"/>
                <w:sz w:val="19"/>
                <w:szCs w:val="19"/>
              </w:rPr>
              <w:t>3</w:t>
            </w:r>
          </w:p>
        </w:tc>
        <w:tc>
          <w:tcPr>
            <w:tcW w:w="1352" w:type="dxa"/>
            <w:vMerge/>
            <w:tcBorders>
              <w:left w:val="single" w:sz="4" w:space="0" w:color="auto"/>
              <w:right w:val="single" w:sz="4" w:space="0" w:color="auto"/>
            </w:tcBorders>
            <w:shd w:val="clear" w:color="auto" w:fill="FFFFFF" w:themeFill="background1"/>
            <w:vAlign w:val="center"/>
          </w:tcPr>
          <w:p w14:paraId="0D96AF59" w14:textId="77777777" w:rsidR="001040BB" w:rsidRPr="00C6139E" w:rsidRDefault="001040BB" w:rsidP="001040BB">
            <w:pPr>
              <w:jc w:val="center"/>
              <w:rPr>
                <w:rFonts w:cs="Calibri Light"/>
                <w:sz w:val="19"/>
                <w:szCs w:val="19"/>
              </w:rPr>
            </w:pPr>
          </w:p>
        </w:tc>
      </w:tr>
      <w:tr w:rsidR="001040BB" w:rsidRPr="00C6139E" w14:paraId="4F06F423" w14:textId="77777777" w:rsidTr="00504900">
        <w:trPr>
          <w:trHeight w:val="600"/>
        </w:trPr>
        <w:tc>
          <w:tcPr>
            <w:tcW w:w="375"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C6139E" w:rsidRDefault="001040BB" w:rsidP="001040BB">
            <w:pPr>
              <w:jc w:val="center"/>
              <w:rPr>
                <w:rFonts w:cs="Calibri Light"/>
                <w:color w:val="000000"/>
                <w:sz w:val="19"/>
                <w:szCs w:val="19"/>
              </w:rPr>
            </w:pPr>
          </w:p>
        </w:tc>
        <w:tc>
          <w:tcPr>
            <w:tcW w:w="1184"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C6139E" w:rsidRDefault="001040BB" w:rsidP="001040BB">
            <w:pPr>
              <w:rPr>
                <w:rFonts w:cs="Calibri Light"/>
                <w:color w:val="000000"/>
                <w:sz w:val="19"/>
                <w:szCs w:val="19"/>
              </w:rPr>
            </w:pPr>
          </w:p>
        </w:tc>
        <w:tc>
          <w:tcPr>
            <w:tcW w:w="2078"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C6139E" w:rsidRDefault="001040BB" w:rsidP="001040BB">
            <w:pPr>
              <w:rPr>
                <w:rFonts w:cs="Calibri Light"/>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C6139E" w:rsidRDefault="001040BB" w:rsidP="001040BB">
            <w:pPr>
              <w:jc w:val="both"/>
              <w:rPr>
                <w:rFonts w:cs="Calibri Light"/>
                <w:sz w:val="19"/>
                <w:szCs w:val="19"/>
              </w:rPr>
            </w:pPr>
            <w:r w:rsidRPr="00C6139E">
              <w:rPr>
                <w:rFonts w:cs="Calibri Light"/>
                <w:sz w:val="19"/>
                <w:szCs w:val="19"/>
              </w:rPr>
              <w:t>El/la postulante no describe canales de distribución, ni sus respectivos segmentos de clientes.</w:t>
            </w:r>
          </w:p>
        </w:tc>
        <w:tc>
          <w:tcPr>
            <w:tcW w:w="89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C6139E" w:rsidRDefault="001040BB" w:rsidP="001040BB">
            <w:pPr>
              <w:jc w:val="center"/>
              <w:rPr>
                <w:rFonts w:cs="Calibri Light"/>
                <w:sz w:val="19"/>
                <w:szCs w:val="19"/>
              </w:rPr>
            </w:pPr>
            <w:r w:rsidRPr="00C6139E">
              <w:rPr>
                <w:rFonts w:cs="Calibri Light"/>
                <w:sz w:val="19"/>
                <w:szCs w:val="19"/>
              </w:rPr>
              <w:t>1</w:t>
            </w:r>
          </w:p>
        </w:tc>
        <w:tc>
          <w:tcPr>
            <w:tcW w:w="1352"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C6139E" w:rsidRDefault="001040BB" w:rsidP="001040BB">
            <w:pPr>
              <w:jc w:val="center"/>
              <w:rPr>
                <w:rFonts w:cs="Calibri Light"/>
                <w:sz w:val="19"/>
                <w:szCs w:val="19"/>
              </w:rPr>
            </w:pPr>
          </w:p>
        </w:tc>
      </w:tr>
      <w:tr w:rsidR="001040BB" w:rsidRPr="00C6139E" w14:paraId="297BF6A6" w14:textId="77777777" w:rsidTr="00504900">
        <w:trPr>
          <w:trHeight w:val="6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C6139E" w:rsidRDefault="001040BB" w:rsidP="001040BB">
            <w:pPr>
              <w:jc w:val="center"/>
              <w:rPr>
                <w:rFonts w:cs="Calibri Light"/>
                <w:bCs/>
                <w:sz w:val="19"/>
                <w:szCs w:val="19"/>
              </w:rPr>
            </w:pPr>
            <w:r w:rsidRPr="00C6139E">
              <w:rPr>
                <w:rFonts w:cs="Calibri Light"/>
                <w:color w:val="000000"/>
                <w:sz w:val="19"/>
                <w:szCs w:val="19"/>
              </w:rPr>
              <w:t>4</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C6139E" w:rsidRDefault="001040BB" w:rsidP="001040BB">
            <w:pPr>
              <w:rPr>
                <w:rFonts w:cs="Calibri Light"/>
                <w:bCs/>
                <w:sz w:val="19"/>
                <w:szCs w:val="19"/>
              </w:rPr>
            </w:pPr>
            <w:r w:rsidRPr="00C6139E">
              <w:rPr>
                <w:rFonts w:cs="Calibri Light"/>
                <w:color w:val="000000"/>
                <w:sz w:val="19"/>
                <w:szCs w:val="19"/>
              </w:rPr>
              <w:t>Relación con los clientes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C6139E" w:rsidRDefault="001040BB" w:rsidP="001040BB">
            <w:pPr>
              <w:rPr>
                <w:rFonts w:cs="Calibri Light"/>
                <w:bCs/>
                <w:sz w:val="19"/>
                <w:szCs w:val="19"/>
              </w:rPr>
            </w:pPr>
            <w:r w:rsidRPr="00C6139E">
              <w:rPr>
                <w:rFonts w:cs="Calibri Light"/>
                <w:sz w:val="19"/>
                <w:szCs w:val="19"/>
              </w:rPr>
              <w:t>¿Qué relación espera tener con cada segmento de clientes descrito? ¿Cuál es el costo de cada una de las formas de relacionarse con cada segmento?</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C6139E" w:rsidRDefault="001040BB" w:rsidP="001040BB">
            <w:pPr>
              <w:rPr>
                <w:rFonts w:cs="Calibri Light"/>
                <w:sz w:val="19"/>
                <w:szCs w:val="19"/>
              </w:rPr>
            </w:pPr>
            <w:r w:rsidRPr="00C6139E">
              <w:rPr>
                <w:rFonts w:cs="Calibri Light"/>
                <w:sz w:val="19"/>
                <w:szCs w:val="19"/>
              </w:rPr>
              <w:t>De acuerdo a los segmentos de clientes seleccionados, establecer cuál o cuáles serán los tipos de relación por cada uno de ellos.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C6139E" w:rsidRDefault="001040BB" w:rsidP="001040BB">
            <w:pPr>
              <w:jc w:val="both"/>
              <w:rPr>
                <w:rFonts w:cs="Calibri Light"/>
                <w:sz w:val="19"/>
                <w:szCs w:val="19"/>
              </w:rPr>
            </w:pPr>
            <w:r w:rsidRPr="00C6139E">
              <w:rPr>
                <w:rFonts w:cs="Calibri Light"/>
                <w:sz w:val="19"/>
                <w:szCs w:val="19"/>
              </w:rPr>
              <w:t>El/la postulante describe y justifica la relación con el cliente en al menos 3 segmentos.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C6139E" w:rsidRDefault="001040BB" w:rsidP="001040BB">
            <w:pPr>
              <w:jc w:val="center"/>
              <w:rPr>
                <w:rFonts w:cs="Calibri Light"/>
                <w:sz w:val="19"/>
                <w:szCs w:val="19"/>
              </w:rPr>
            </w:pPr>
            <w:r w:rsidRPr="00C6139E">
              <w:rPr>
                <w:rFonts w:cs="Calibri Light"/>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C6139E" w:rsidRDefault="001040BB" w:rsidP="001040BB">
            <w:pPr>
              <w:jc w:val="center"/>
              <w:rPr>
                <w:rFonts w:cs="Calibri Light"/>
                <w:sz w:val="19"/>
                <w:szCs w:val="19"/>
              </w:rPr>
            </w:pPr>
            <w:r w:rsidRPr="00C6139E">
              <w:rPr>
                <w:rFonts w:cs="Calibri Light"/>
                <w:sz w:val="19"/>
                <w:szCs w:val="19"/>
              </w:rPr>
              <w:t>10</w:t>
            </w:r>
            <w:r w:rsidR="007D7CB2" w:rsidRPr="00C6139E">
              <w:rPr>
                <w:rFonts w:cs="Calibri Light"/>
                <w:sz w:val="19"/>
                <w:szCs w:val="19"/>
              </w:rPr>
              <w:t>%</w:t>
            </w:r>
          </w:p>
        </w:tc>
      </w:tr>
      <w:tr w:rsidR="001040BB" w:rsidRPr="00C6139E" w14:paraId="58DD22D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C6139E"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C6139E"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C6139E"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C6139E" w:rsidRDefault="001040BB" w:rsidP="001040BB">
            <w:pPr>
              <w:jc w:val="both"/>
              <w:rPr>
                <w:rFonts w:cs="Calibri Light"/>
                <w:sz w:val="19"/>
                <w:szCs w:val="19"/>
              </w:rPr>
            </w:pPr>
            <w:r w:rsidRPr="00C6139E">
              <w:rPr>
                <w:rFonts w:cs="Calibri Light"/>
                <w:sz w:val="19"/>
                <w:szCs w:val="19"/>
              </w:rPr>
              <w:t>El/la postulante describe y justifica la relación con el cliente en al menos 2 segmentos.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C6139E" w:rsidRDefault="001040BB" w:rsidP="001040BB">
            <w:pPr>
              <w:jc w:val="center"/>
              <w:rPr>
                <w:rFonts w:cs="Calibri Light"/>
                <w:sz w:val="19"/>
                <w:szCs w:val="19"/>
              </w:rPr>
            </w:pPr>
            <w:r w:rsidRPr="00C6139E">
              <w:rPr>
                <w:rFonts w:cs="Calibri Light"/>
                <w:sz w:val="19"/>
                <w:szCs w:val="19"/>
              </w:rPr>
              <w:t>5</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C6139E" w:rsidRDefault="001040BB" w:rsidP="001040BB">
            <w:pPr>
              <w:jc w:val="center"/>
              <w:rPr>
                <w:rFonts w:cs="Calibri Light"/>
                <w:sz w:val="19"/>
                <w:szCs w:val="19"/>
              </w:rPr>
            </w:pPr>
          </w:p>
        </w:tc>
      </w:tr>
      <w:tr w:rsidR="001040BB" w:rsidRPr="00C6139E" w14:paraId="5D2AF93B" w14:textId="77777777" w:rsidTr="00504900">
        <w:trPr>
          <w:trHeight w:val="3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C6139E"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C6139E"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C6139E"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C6139E" w:rsidRDefault="001040BB" w:rsidP="001040BB">
            <w:pPr>
              <w:jc w:val="both"/>
              <w:rPr>
                <w:rFonts w:cs="Calibri Light"/>
                <w:sz w:val="19"/>
                <w:szCs w:val="19"/>
              </w:rPr>
            </w:pPr>
            <w:r w:rsidRPr="00C6139E">
              <w:rPr>
                <w:rFonts w:cs="Calibri Light"/>
                <w:sz w:val="19"/>
                <w:szCs w:val="19"/>
              </w:rPr>
              <w:t>El/la postulante describe y justifica la relación con el cliente en al menos 1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C6139E" w:rsidRDefault="001040BB" w:rsidP="001040BB">
            <w:pPr>
              <w:jc w:val="center"/>
              <w:rPr>
                <w:rFonts w:cs="Calibri Light"/>
                <w:sz w:val="19"/>
                <w:szCs w:val="19"/>
              </w:rPr>
            </w:pPr>
            <w:r w:rsidRPr="00C6139E">
              <w:rPr>
                <w:rFonts w:cs="Calibri Light"/>
                <w:sz w:val="19"/>
                <w:szCs w:val="19"/>
              </w:rPr>
              <w:t>3</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C6139E" w:rsidRDefault="001040BB" w:rsidP="001040BB">
            <w:pPr>
              <w:jc w:val="center"/>
              <w:rPr>
                <w:rFonts w:cs="Calibri Light"/>
                <w:sz w:val="19"/>
                <w:szCs w:val="19"/>
              </w:rPr>
            </w:pPr>
          </w:p>
        </w:tc>
      </w:tr>
      <w:tr w:rsidR="001040BB" w:rsidRPr="00C6139E" w14:paraId="280DE8B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C6139E"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C6139E"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C6139E"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C6139E" w:rsidRDefault="001040BB" w:rsidP="001040BB">
            <w:pPr>
              <w:jc w:val="both"/>
              <w:rPr>
                <w:rFonts w:cs="Calibri Light"/>
                <w:sz w:val="19"/>
                <w:szCs w:val="19"/>
              </w:rPr>
            </w:pPr>
            <w:r w:rsidRPr="00C6139E">
              <w:rPr>
                <w:rFonts w:cs="Calibri Light"/>
                <w:sz w:val="19"/>
                <w:szCs w:val="19"/>
              </w:rPr>
              <w:t>El/la postulante no describe ni identifica la relación con el cliente en ningún segmento.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C6139E" w:rsidRDefault="001040BB" w:rsidP="001040BB">
            <w:pPr>
              <w:jc w:val="center"/>
              <w:rPr>
                <w:rFonts w:cs="Calibri Light"/>
                <w:sz w:val="19"/>
                <w:szCs w:val="19"/>
              </w:rPr>
            </w:pPr>
            <w:r w:rsidRPr="00C6139E">
              <w:rPr>
                <w:rFonts w:cs="Calibri Light"/>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C6139E" w:rsidRDefault="001040BB" w:rsidP="001040BB">
            <w:pPr>
              <w:jc w:val="center"/>
              <w:rPr>
                <w:rFonts w:cs="Calibri Light"/>
                <w:sz w:val="19"/>
                <w:szCs w:val="19"/>
              </w:rPr>
            </w:pPr>
          </w:p>
        </w:tc>
      </w:tr>
      <w:tr w:rsidR="001040BB" w:rsidRPr="00C6139E" w14:paraId="5193C80D" w14:textId="77777777" w:rsidTr="00504900">
        <w:trPr>
          <w:trHeight w:val="9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C6139E" w:rsidRDefault="001040BB" w:rsidP="001040BB">
            <w:pPr>
              <w:jc w:val="center"/>
              <w:rPr>
                <w:rFonts w:cs="Calibri Light"/>
                <w:bCs/>
                <w:sz w:val="19"/>
                <w:szCs w:val="19"/>
              </w:rPr>
            </w:pPr>
            <w:r w:rsidRPr="00C6139E">
              <w:rPr>
                <w:rFonts w:cs="Calibri Light"/>
                <w:color w:val="000000"/>
                <w:sz w:val="19"/>
                <w:szCs w:val="19"/>
              </w:rPr>
              <w:t>5</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C6139E" w:rsidRDefault="001040BB" w:rsidP="001040BB">
            <w:pPr>
              <w:rPr>
                <w:rFonts w:cs="Calibri Light"/>
                <w:bCs/>
                <w:sz w:val="19"/>
                <w:szCs w:val="19"/>
              </w:rPr>
            </w:pPr>
            <w:r w:rsidRPr="00C6139E">
              <w:rPr>
                <w:rFonts w:cs="Calibri Light"/>
                <w:color w:val="000000"/>
                <w:sz w:val="19"/>
                <w:szCs w:val="19"/>
              </w:rPr>
              <w:t>Ingresos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2BF7EB27" w:rsidR="001040BB" w:rsidRPr="00C6139E" w:rsidRDefault="001040BB" w:rsidP="00504900">
            <w:pPr>
              <w:rPr>
                <w:rFonts w:cs="Calibri Light"/>
                <w:bCs/>
                <w:sz w:val="19"/>
                <w:szCs w:val="19"/>
              </w:rPr>
            </w:pPr>
            <w:r w:rsidRPr="00C6139E">
              <w:rPr>
                <w:rFonts w:cs="Calibri Light"/>
                <w:sz w:val="19"/>
                <w:szCs w:val="19"/>
              </w:rPr>
              <w:t xml:space="preserve">¿Por qué están dispuestos a pagar </w:t>
            </w:r>
            <w:proofErr w:type="gramStart"/>
            <w:r w:rsidRPr="00C6139E">
              <w:rPr>
                <w:rFonts w:cs="Calibri Light"/>
                <w:sz w:val="19"/>
                <w:szCs w:val="19"/>
              </w:rPr>
              <w:t>nuestros  segmentos</w:t>
            </w:r>
            <w:proofErr w:type="gramEnd"/>
            <w:r w:rsidRPr="00C6139E">
              <w:rPr>
                <w:rFonts w:cs="Calibri Light"/>
                <w:sz w:val="19"/>
                <w:szCs w:val="19"/>
              </w:rPr>
              <w:t xml:space="preserve"> de clientes? ¿Por qué pagan actualmente nuestros segmentos potenciales de clientes? ¿Por qué medio prefiere pagar cada segmento de clientes?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C6139E" w:rsidRDefault="001040BB" w:rsidP="001040BB">
            <w:pPr>
              <w:rPr>
                <w:rFonts w:cs="Calibri Light"/>
                <w:sz w:val="19"/>
                <w:szCs w:val="19"/>
              </w:rPr>
            </w:pPr>
            <w:r w:rsidRPr="00C6139E">
              <w:rPr>
                <w:rFonts w:cs="Calibri Light"/>
                <w:sz w:val="19"/>
                <w:szCs w:val="19"/>
              </w:rPr>
              <w:t>Identificar y describir qué ingresos percibirá  el negocio y a través de qué medios.</w:t>
            </w:r>
          </w:p>
        </w:tc>
        <w:tc>
          <w:tcPr>
            <w:tcW w:w="49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C6139E" w:rsidRDefault="001040BB" w:rsidP="001040BB">
            <w:pPr>
              <w:jc w:val="both"/>
              <w:rPr>
                <w:rFonts w:cs="Calibri Light"/>
                <w:sz w:val="19"/>
                <w:szCs w:val="19"/>
              </w:rPr>
            </w:pPr>
            <w:r w:rsidRPr="00C6139E">
              <w:rPr>
                <w:rFonts w:cs="Calibri Light"/>
                <w:sz w:val="19"/>
                <w:szCs w:val="19"/>
              </w:rPr>
              <w:t>El/la postulante describe cada uno de los ingresos de su negocio y a través de qué medios los percibirá.</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C6139E" w:rsidRDefault="001040BB" w:rsidP="001040BB">
            <w:pPr>
              <w:jc w:val="center"/>
              <w:rPr>
                <w:rFonts w:cs="Calibri Light"/>
                <w:sz w:val="19"/>
                <w:szCs w:val="19"/>
              </w:rPr>
            </w:pPr>
            <w:r w:rsidRPr="00C6139E">
              <w:rPr>
                <w:rFonts w:cs="Calibri Light"/>
                <w:sz w:val="19"/>
                <w:szCs w:val="19"/>
              </w:rPr>
              <w:t>7</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C6139E" w:rsidRDefault="001040BB" w:rsidP="001040BB">
            <w:pPr>
              <w:jc w:val="center"/>
              <w:rPr>
                <w:rFonts w:cs="Calibri Light"/>
                <w:sz w:val="19"/>
                <w:szCs w:val="19"/>
              </w:rPr>
            </w:pPr>
            <w:r w:rsidRPr="00C6139E">
              <w:rPr>
                <w:rFonts w:cs="Calibri Light"/>
                <w:sz w:val="19"/>
                <w:szCs w:val="19"/>
              </w:rPr>
              <w:t>10</w:t>
            </w:r>
            <w:r w:rsidR="007D7CB2" w:rsidRPr="00C6139E">
              <w:rPr>
                <w:rFonts w:cs="Calibri Light"/>
                <w:sz w:val="19"/>
                <w:szCs w:val="19"/>
              </w:rPr>
              <w:t>%</w:t>
            </w:r>
          </w:p>
        </w:tc>
      </w:tr>
      <w:tr w:rsidR="001040BB" w:rsidRPr="00C6139E" w14:paraId="3F26917F"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C6139E"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C6139E"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C6139E"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C6139E" w:rsidRDefault="001040BB" w:rsidP="001040BB">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C6139E" w:rsidRDefault="001040BB" w:rsidP="001040BB">
            <w:pPr>
              <w:jc w:val="both"/>
              <w:rPr>
                <w:rFonts w:cs="Calibri Light"/>
                <w:sz w:val="19"/>
                <w:szCs w:val="19"/>
              </w:rPr>
            </w:pPr>
            <w:r w:rsidRPr="00C6139E">
              <w:rPr>
                <w:rFonts w:cs="Calibri Light"/>
                <w:sz w:val="19"/>
                <w:szCs w:val="19"/>
              </w:rPr>
              <w:t>El/la postulante describe los ingresos de su negocio, sin mencionar  través de qué medios los percibirá.</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C6139E" w:rsidRDefault="001040BB" w:rsidP="001040BB">
            <w:pPr>
              <w:jc w:val="center"/>
              <w:rPr>
                <w:rFonts w:cs="Calibri Light"/>
                <w:sz w:val="19"/>
                <w:szCs w:val="19"/>
              </w:rPr>
            </w:pPr>
            <w:r w:rsidRPr="00C6139E">
              <w:rPr>
                <w:rFonts w:cs="Calibri Light"/>
                <w:sz w:val="19"/>
                <w:szCs w:val="19"/>
              </w:rPr>
              <w:t>4</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C6139E" w:rsidRDefault="001040BB" w:rsidP="001040BB">
            <w:pPr>
              <w:jc w:val="center"/>
              <w:rPr>
                <w:rFonts w:cs="Calibri Light"/>
                <w:sz w:val="19"/>
                <w:szCs w:val="19"/>
              </w:rPr>
            </w:pPr>
          </w:p>
        </w:tc>
      </w:tr>
      <w:tr w:rsidR="001040BB" w:rsidRPr="00C6139E" w14:paraId="12D9D8D8"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C6139E" w:rsidRDefault="001040BB" w:rsidP="001040BB">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C6139E" w:rsidRDefault="001040BB" w:rsidP="001040BB">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C6139E" w:rsidRDefault="001040BB" w:rsidP="001040BB">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C6139E" w:rsidRDefault="001040BB" w:rsidP="001040BB">
            <w:pPr>
              <w:rPr>
                <w:rFonts w:cs="Calibri Light"/>
                <w:sz w:val="19"/>
                <w:szCs w:val="19"/>
              </w:rPr>
            </w:pPr>
          </w:p>
        </w:tc>
        <w:tc>
          <w:tcPr>
            <w:tcW w:w="4998"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C6139E" w:rsidRDefault="001040BB" w:rsidP="001040BB">
            <w:pPr>
              <w:jc w:val="both"/>
              <w:rPr>
                <w:rFonts w:cs="Calibri Light"/>
                <w:sz w:val="19"/>
                <w:szCs w:val="19"/>
              </w:rPr>
            </w:pPr>
            <w:r w:rsidRPr="00C6139E">
              <w:rPr>
                <w:rFonts w:cs="Calibri Light"/>
                <w:sz w:val="19"/>
                <w:szCs w:val="19"/>
              </w:rPr>
              <w:t>El/la postulante no identifica qué ingresos ni a través de qué medios los percibirá.</w:t>
            </w:r>
          </w:p>
        </w:tc>
        <w:tc>
          <w:tcPr>
            <w:tcW w:w="89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C6139E" w:rsidRDefault="001040BB" w:rsidP="001040BB">
            <w:pPr>
              <w:jc w:val="center"/>
              <w:rPr>
                <w:rFonts w:cs="Calibri Light"/>
                <w:sz w:val="19"/>
                <w:szCs w:val="19"/>
              </w:rPr>
            </w:pPr>
            <w:r w:rsidRPr="00C6139E">
              <w:rPr>
                <w:rFonts w:cs="Calibri Light"/>
                <w:sz w:val="19"/>
                <w:szCs w:val="19"/>
              </w:rPr>
              <w:t>1</w:t>
            </w:r>
          </w:p>
        </w:tc>
        <w:tc>
          <w:tcPr>
            <w:tcW w:w="135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C6139E" w:rsidRDefault="001040BB" w:rsidP="001040BB">
            <w:pPr>
              <w:jc w:val="center"/>
              <w:rPr>
                <w:rFonts w:cs="Calibri Light"/>
                <w:sz w:val="19"/>
                <w:szCs w:val="19"/>
              </w:rPr>
            </w:pPr>
          </w:p>
        </w:tc>
      </w:tr>
      <w:tr w:rsidR="007D7CB2" w:rsidRPr="00C6139E" w14:paraId="73A6285A" w14:textId="77777777" w:rsidTr="00504900">
        <w:trPr>
          <w:trHeight w:val="9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C6139E" w:rsidRDefault="00683571" w:rsidP="00683571">
            <w:pPr>
              <w:jc w:val="center"/>
              <w:rPr>
                <w:rFonts w:cs="Calibri Light"/>
                <w:bCs/>
                <w:sz w:val="19"/>
                <w:szCs w:val="19"/>
              </w:rPr>
            </w:pPr>
            <w:r w:rsidRPr="00C6139E">
              <w:rPr>
                <w:rFonts w:cs="Calibri Light"/>
                <w:color w:val="000000"/>
                <w:sz w:val="19"/>
                <w:szCs w:val="19"/>
              </w:rPr>
              <w:lastRenderedPageBreak/>
              <w:t>6</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C6139E" w:rsidRDefault="00683571" w:rsidP="00683571">
            <w:pPr>
              <w:rPr>
                <w:rFonts w:cs="Calibri Light"/>
                <w:bCs/>
                <w:sz w:val="19"/>
                <w:szCs w:val="19"/>
              </w:rPr>
            </w:pPr>
            <w:r w:rsidRPr="00C6139E">
              <w:rPr>
                <w:rFonts w:cs="Calibri Light"/>
                <w:color w:val="000000"/>
                <w:sz w:val="19"/>
                <w:szCs w:val="19"/>
              </w:rPr>
              <w:t>Recursos claves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C6139E" w:rsidRDefault="00683571" w:rsidP="00683571">
            <w:pPr>
              <w:rPr>
                <w:rFonts w:cs="Calibri Light"/>
                <w:bCs/>
                <w:sz w:val="19"/>
                <w:szCs w:val="19"/>
              </w:rPr>
            </w:pPr>
            <w:r w:rsidRPr="00C6139E">
              <w:rPr>
                <w:rFonts w:cs="Calibri Light"/>
                <w:sz w:val="19"/>
                <w:szCs w:val="19"/>
              </w:rPr>
              <w:t>¿Qué recursos clave se deben gestionar para 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C6139E" w:rsidRDefault="00683571" w:rsidP="00683571">
            <w:pPr>
              <w:rPr>
                <w:rFonts w:cs="Calibri Light"/>
                <w:sz w:val="19"/>
                <w:szCs w:val="19"/>
              </w:rPr>
            </w:pPr>
            <w:r w:rsidRPr="00C6139E">
              <w:rPr>
                <w:rFonts w:cs="Calibri Light"/>
                <w:sz w:val="19"/>
                <w:szCs w:val="19"/>
              </w:rPr>
              <w:t>Descripción de los recursos claves necesarios para que 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C6139E" w:rsidRDefault="00683571" w:rsidP="00683571">
            <w:pPr>
              <w:jc w:val="both"/>
              <w:rPr>
                <w:rFonts w:cs="Calibri Light"/>
                <w:sz w:val="19"/>
                <w:szCs w:val="19"/>
              </w:rPr>
            </w:pPr>
            <w:r w:rsidRPr="00C6139E">
              <w:rPr>
                <w:rFonts w:cs="Calibri Light"/>
                <w:sz w:val="19"/>
                <w:szCs w:val="19"/>
              </w:rPr>
              <w:t>El/la postulante describe claramente al menos 3 de los principales recursos clave, necesarios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C6139E" w:rsidRDefault="00683571" w:rsidP="00683571">
            <w:pPr>
              <w:jc w:val="center"/>
              <w:rPr>
                <w:rFonts w:cs="Calibri Light"/>
                <w:bCs/>
                <w:sz w:val="19"/>
                <w:szCs w:val="19"/>
              </w:rPr>
            </w:pPr>
            <w:r w:rsidRPr="00C6139E">
              <w:rPr>
                <w:rFonts w:cs="Calibri Light"/>
                <w:sz w:val="19"/>
                <w:szCs w:val="19"/>
              </w:rPr>
              <w:t>7</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C6139E" w:rsidRDefault="00683571" w:rsidP="00683571">
            <w:pPr>
              <w:jc w:val="center"/>
              <w:rPr>
                <w:rFonts w:cs="Calibri Light"/>
                <w:sz w:val="19"/>
                <w:szCs w:val="19"/>
              </w:rPr>
            </w:pPr>
            <w:r w:rsidRPr="00C6139E">
              <w:rPr>
                <w:rFonts w:cs="Calibri Light"/>
                <w:color w:val="000000"/>
                <w:sz w:val="19"/>
                <w:szCs w:val="19"/>
              </w:rPr>
              <w:t>10</w:t>
            </w:r>
            <w:r w:rsidR="007D7CB2" w:rsidRPr="00C6139E">
              <w:rPr>
                <w:rFonts w:cs="Calibri Light"/>
                <w:color w:val="000000"/>
                <w:sz w:val="19"/>
                <w:szCs w:val="19"/>
              </w:rPr>
              <w:t>%</w:t>
            </w:r>
          </w:p>
        </w:tc>
      </w:tr>
      <w:tr w:rsidR="00683571" w:rsidRPr="00C6139E" w14:paraId="2733E909"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C6139E"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C6139E"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C6139E" w:rsidRDefault="00683571" w:rsidP="00683571">
            <w:pPr>
              <w:jc w:val="both"/>
              <w:rPr>
                <w:rFonts w:cs="Calibri Light"/>
                <w:sz w:val="19"/>
                <w:szCs w:val="19"/>
              </w:rPr>
            </w:pPr>
            <w:r w:rsidRPr="00C6139E">
              <w:rPr>
                <w:rFonts w:cs="Calibri Light"/>
                <w:sz w:val="19"/>
                <w:szCs w:val="19"/>
              </w:rPr>
              <w:t>El/la postulante describe claramente al menos 2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C6139E" w:rsidRDefault="00683571" w:rsidP="00683571">
            <w:pPr>
              <w:jc w:val="center"/>
              <w:rPr>
                <w:rFonts w:cs="Calibri Light"/>
                <w:bCs/>
                <w:sz w:val="19"/>
                <w:szCs w:val="19"/>
              </w:rPr>
            </w:pPr>
            <w:r w:rsidRPr="00C6139E">
              <w:rPr>
                <w:rFonts w:cs="Calibri Light"/>
                <w:sz w:val="19"/>
                <w:szCs w:val="19"/>
              </w:rPr>
              <w:t>5</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C6139E" w:rsidRDefault="00683571" w:rsidP="00683571">
            <w:pPr>
              <w:jc w:val="center"/>
              <w:rPr>
                <w:rFonts w:cs="Calibri Light"/>
                <w:sz w:val="19"/>
                <w:szCs w:val="19"/>
              </w:rPr>
            </w:pPr>
          </w:p>
        </w:tc>
      </w:tr>
      <w:tr w:rsidR="00683571" w:rsidRPr="00C6139E" w14:paraId="6661CE9D" w14:textId="77777777" w:rsidTr="00504900">
        <w:trPr>
          <w:trHeight w:val="9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C6139E"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C6139E"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C6139E" w:rsidRDefault="00683571" w:rsidP="00683571">
            <w:pPr>
              <w:jc w:val="both"/>
              <w:rPr>
                <w:rFonts w:cs="Calibri Light"/>
                <w:sz w:val="19"/>
                <w:szCs w:val="19"/>
              </w:rPr>
            </w:pPr>
            <w:r w:rsidRPr="00C6139E">
              <w:rPr>
                <w:rFonts w:cs="Calibri Light"/>
                <w:sz w:val="19"/>
                <w:szCs w:val="19"/>
              </w:rPr>
              <w:t>El/la postulante describe claramente al menos 1 de los principales recursos clave,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C6139E" w:rsidRDefault="00683571" w:rsidP="00683571">
            <w:pPr>
              <w:jc w:val="center"/>
              <w:rPr>
                <w:rFonts w:cs="Calibri Light"/>
                <w:bCs/>
                <w:sz w:val="19"/>
                <w:szCs w:val="19"/>
              </w:rPr>
            </w:pPr>
            <w:r w:rsidRPr="00C6139E">
              <w:rPr>
                <w:rFonts w:cs="Calibri Light"/>
                <w:sz w:val="19"/>
                <w:szCs w:val="19"/>
              </w:rPr>
              <w:t>3</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C6139E" w:rsidRDefault="00683571" w:rsidP="00683571">
            <w:pPr>
              <w:jc w:val="center"/>
              <w:rPr>
                <w:rFonts w:cs="Calibri Light"/>
                <w:sz w:val="19"/>
                <w:szCs w:val="19"/>
              </w:rPr>
            </w:pPr>
          </w:p>
        </w:tc>
      </w:tr>
      <w:tr w:rsidR="00683571" w:rsidRPr="00C6139E" w14:paraId="5C5352B6"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C6139E"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C6139E"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C6139E" w:rsidRDefault="00683571" w:rsidP="00683571">
            <w:pPr>
              <w:jc w:val="both"/>
              <w:rPr>
                <w:rFonts w:cs="Calibri Light"/>
                <w:sz w:val="19"/>
                <w:szCs w:val="19"/>
              </w:rPr>
            </w:pPr>
            <w:r w:rsidRPr="00C6139E">
              <w:rPr>
                <w:rFonts w:cs="Calibri Light"/>
                <w:sz w:val="19"/>
                <w:szCs w:val="19"/>
              </w:rPr>
              <w:t>El/la postulante no describe claramente los principales recursos claves, necesarios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C6139E" w:rsidRDefault="00683571" w:rsidP="00683571">
            <w:pPr>
              <w:jc w:val="center"/>
              <w:rPr>
                <w:rFonts w:cs="Calibri Light"/>
                <w:bCs/>
                <w:sz w:val="19"/>
                <w:szCs w:val="19"/>
              </w:rPr>
            </w:pPr>
            <w:r w:rsidRPr="00C6139E">
              <w:rPr>
                <w:rFonts w:cs="Calibri Light"/>
                <w:sz w:val="19"/>
                <w:szCs w:val="19"/>
              </w:rPr>
              <w:t>1</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C6139E" w:rsidRDefault="00683571" w:rsidP="00683571">
            <w:pPr>
              <w:jc w:val="center"/>
              <w:rPr>
                <w:rFonts w:cs="Calibri Light"/>
                <w:sz w:val="19"/>
                <w:szCs w:val="19"/>
              </w:rPr>
            </w:pPr>
          </w:p>
        </w:tc>
      </w:tr>
      <w:tr w:rsidR="00683571" w:rsidRPr="00C6139E" w14:paraId="4942BE6D" w14:textId="77777777" w:rsidTr="00504900">
        <w:trPr>
          <w:trHeight w:val="600"/>
        </w:trPr>
        <w:tc>
          <w:tcPr>
            <w:tcW w:w="3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C6139E" w:rsidRDefault="00683571" w:rsidP="00683571">
            <w:pPr>
              <w:jc w:val="center"/>
              <w:rPr>
                <w:rFonts w:cs="Calibri Light"/>
                <w:bCs/>
                <w:sz w:val="19"/>
                <w:szCs w:val="19"/>
              </w:rPr>
            </w:pPr>
            <w:r w:rsidRPr="00C6139E">
              <w:rPr>
                <w:rFonts w:cs="Calibri Light"/>
                <w:color w:val="000000"/>
                <w:sz w:val="19"/>
                <w:szCs w:val="19"/>
              </w:rPr>
              <w:t>7</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C6139E" w:rsidRDefault="00683571" w:rsidP="00683571">
            <w:pPr>
              <w:rPr>
                <w:rFonts w:cs="Calibri Light"/>
                <w:bCs/>
                <w:sz w:val="19"/>
                <w:szCs w:val="19"/>
              </w:rPr>
            </w:pPr>
            <w:r w:rsidRPr="00C6139E">
              <w:rPr>
                <w:rFonts w:cs="Calibri Light"/>
                <w:color w:val="000000"/>
                <w:sz w:val="19"/>
                <w:szCs w:val="19"/>
              </w:rPr>
              <w:t>Actividades claves</w:t>
            </w:r>
          </w:p>
        </w:tc>
        <w:tc>
          <w:tcPr>
            <w:tcW w:w="20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C6139E" w:rsidRDefault="00683571" w:rsidP="00683571">
            <w:pPr>
              <w:rPr>
                <w:rFonts w:cs="Calibri Light"/>
                <w:bCs/>
                <w:sz w:val="19"/>
                <w:szCs w:val="19"/>
              </w:rPr>
            </w:pPr>
            <w:r w:rsidRPr="00C6139E">
              <w:rPr>
                <w:rFonts w:cs="Calibri Light"/>
                <w:sz w:val="19"/>
                <w:szCs w:val="19"/>
              </w:rPr>
              <w:t>¿Qué actividades clave se deben desarrollar para que nuestra oferta de valor llegue a los diferentes segmentos de clientes definidos en el modelo de negocios?</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C6139E" w:rsidRDefault="00683571" w:rsidP="00683571">
            <w:pPr>
              <w:rPr>
                <w:rFonts w:cs="Calibri Light"/>
                <w:sz w:val="19"/>
                <w:szCs w:val="19"/>
              </w:rPr>
            </w:pPr>
            <w:r w:rsidRPr="00C6139E">
              <w:rPr>
                <w:rFonts w:cs="Calibri Light"/>
                <w:sz w:val="19"/>
                <w:szCs w:val="19"/>
              </w:rPr>
              <w:t>Descripción de las actividades claves necesarias para que la oferta de valor o elemento diferenciador llegue a los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C6139E" w:rsidRDefault="00683571" w:rsidP="00683571">
            <w:pPr>
              <w:jc w:val="both"/>
              <w:rPr>
                <w:rFonts w:cs="Calibri Light"/>
                <w:sz w:val="19"/>
                <w:szCs w:val="19"/>
              </w:rPr>
            </w:pPr>
            <w:r w:rsidRPr="00C6139E">
              <w:rPr>
                <w:rFonts w:cs="Calibri Light"/>
                <w:sz w:val="19"/>
                <w:szCs w:val="19"/>
              </w:rPr>
              <w:t>El/la postulante describe claramente al menos 3 de las principales actividades clave, necesarias para que su oferta de valor llegue a sus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C6139E" w:rsidRDefault="00683571" w:rsidP="00683571">
            <w:pPr>
              <w:jc w:val="center"/>
              <w:rPr>
                <w:rFonts w:cs="Calibri Light"/>
                <w:bCs/>
                <w:sz w:val="19"/>
                <w:szCs w:val="19"/>
              </w:rPr>
            </w:pPr>
            <w:r w:rsidRPr="00C6139E">
              <w:rPr>
                <w:rFonts w:cs="Calibri Light"/>
                <w:sz w:val="19"/>
                <w:szCs w:val="19"/>
              </w:rPr>
              <w:t>7</w:t>
            </w:r>
          </w:p>
        </w:tc>
        <w:tc>
          <w:tcPr>
            <w:tcW w:w="135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C6139E" w:rsidRDefault="00683571" w:rsidP="00683571">
            <w:pPr>
              <w:jc w:val="center"/>
              <w:rPr>
                <w:rFonts w:cs="Calibri Light"/>
                <w:sz w:val="19"/>
                <w:szCs w:val="19"/>
              </w:rPr>
            </w:pPr>
            <w:r w:rsidRPr="00C6139E">
              <w:rPr>
                <w:rFonts w:cs="Calibri Light"/>
                <w:sz w:val="19"/>
                <w:szCs w:val="19"/>
              </w:rPr>
              <w:t>10%</w:t>
            </w:r>
          </w:p>
        </w:tc>
      </w:tr>
      <w:tr w:rsidR="00683571" w:rsidRPr="00C6139E" w14:paraId="7EE910D1"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C6139E" w:rsidRDefault="00683571" w:rsidP="00683571">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C6139E" w:rsidRDefault="00683571" w:rsidP="00683571">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C6139E" w:rsidRDefault="00683571" w:rsidP="00683571">
            <w:pPr>
              <w:jc w:val="both"/>
              <w:rPr>
                <w:rFonts w:cs="Calibri Light"/>
                <w:sz w:val="19"/>
                <w:szCs w:val="19"/>
              </w:rPr>
            </w:pPr>
            <w:r w:rsidRPr="00C6139E">
              <w:rPr>
                <w:rFonts w:cs="Calibri Light"/>
                <w:sz w:val="19"/>
                <w:szCs w:val="19"/>
              </w:rPr>
              <w:t>El/la postulante describe claramente al menos 2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C6139E" w:rsidRDefault="00683571" w:rsidP="00683571">
            <w:pPr>
              <w:jc w:val="center"/>
              <w:rPr>
                <w:rFonts w:cs="Calibri Light"/>
                <w:bCs/>
                <w:sz w:val="19"/>
                <w:szCs w:val="19"/>
              </w:rPr>
            </w:pPr>
            <w:r w:rsidRPr="00C6139E">
              <w:rPr>
                <w:rFonts w:cs="Calibri Light"/>
                <w:sz w:val="19"/>
                <w:szCs w:val="19"/>
              </w:rPr>
              <w:t>5</w:t>
            </w:r>
          </w:p>
        </w:tc>
        <w:tc>
          <w:tcPr>
            <w:tcW w:w="135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C6139E" w:rsidRDefault="00683571" w:rsidP="00683571">
            <w:pPr>
              <w:rPr>
                <w:rFonts w:cs="Calibri Light"/>
                <w:bCs/>
                <w:sz w:val="19"/>
                <w:szCs w:val="19"/>
              </w:rPr>
            </w:pPr>
          </w:p>
        </w:tc>
      </w:tr>
      <w:tr w:rsidR="00683571" w:rsidRPr="00C6139E" w14:paraId="1178F345"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C6139E" w:rsidRDefault="00683571" w:rsidP="00683571">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C6139E" w:rsidRDefault="00683571" w:rsidP="00683571">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C6139E" w:rsidRDefault="00683571" w:rsidP="00683571">
            <w:pPr>
              <w:jc w:val="both"/>
              <w:rPr>
                <w:rFonts w:cs="Calibri Light"/>
                <w:sz w:val="19"/>
                <w:szCs w:val="19"/>
              </w:rPr>
            </w:pPr>
            <w:r w:rsidRPr="00C6139E">
              <w:rPr>
                <w:rFonts w:cs="Calibri Light"/>
                <w:sz w:val="19"/>
                <w:szCs w:val="19"/>
              </w:rPr>
              <w:t>El/la postulante describe claramente al menos 1 de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C6139E" w:rsidRDefault="00683571" w:rsidP="00683571">
            <w:pPr>
              <w:jc w:val="center"/>
              <w:rPr>
                <w:rFonts w:cs="Calibri Light"/>
                <w:bCs/>
                <w:sz w:val="19"/>
                <w:szCs w:val="19"/>
              </w:rPr>
            </w:pPr>
            <w:r w:rsidRPr="00C6139E">
              <w:rPr>
                <w:rFonts w:cs="Calibri Light"/>
                <w:sz w:val="19"/>
                <w:szCs w:val="19"/>
              </w:rPr>
              <w:t>3</w:t>
            </w:r>
          </w:p>
        </w:tc>
        <w:tc>
          <w:tcPr>
            <w:tcW w:w="135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C6139E" w:rsidRDefault="00683571" w:rsidP="00683571">
            <w:pPr>
              <w:rPr>
                <w:rFonts w:cs="Calibri Light"/>
                <w:bCs/>
                <w:sz w:val="19"/>
                <w:szCs w:val="19"/>
              </w:rPr>
            </w:pPr>
          </w:p>
        </w:tc>
      </w:tr>
      <w:tr w:rsidR="00683571" w:rsidRPr="00C6139E" w14:paraId="6825DFBA" w14:textId="77777777" w:rsidTr="00504900">
        <w:trPr>
          <w:trHeight w:val="600"/>
        </w:trPr>
        <w:tc>
          <w:tcPr>
            <w:tcW w:w="3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C6139E" w:rsidRDefault="00683571" w:rsidP="00683571">
            <w:pPr>
              <w:rPr>
                <w:rFonts w:cs="Calibri Light"/>
                <w:bCs/>
                <w:sz w:val="19"/>
                <w:szCs w:val="19"/>
              </w:rPr>
            </w:pPr>
          </w:p>
        </w:tc>
        <w:tc>
          <w:tcPr>
            <w:tcW w:w="11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C6139E" w:rsidRDefault="00683571" w:rsidP="00683571">
            <w:pPr>
              <w:rPr>
                <w:rFonts w:cs="Calibri Light"/>
                <w:bCs/>
                <w:sz w:val="19"/>
                <w:szCs w:val="19"/>
              </w:rPr>
            </w:pPr>
          </w:p>
        </w:tc>
        <w:tc>
          <w:tcPr>
            <w:tcW w:w="20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C6139E" w:rsidRDefault="00683571" w:rsidP="00683571">
            <w:pPr>
              <w:jc w:val="both"/>
              <w:rPr>
                <w:rFonts w:cs="Calibri Light"/>
                <w:sz w:val="19"/>
                <w:szCs w:val="19"/>
              </w:rPr>
            </w:pPr>
            <w:r w:rsidRPr="00C6139E">
              <w:rPr>
                <w:rFonts w:cs="Calibri Light"/>
                <w:sz w:val="19"/>
                <w:szCs w:val="19"/>
              </w:rPr>
              <w:t>El/la postulante no identifica ni describe claramente las principales actividades clave, necesarias para que su oferta de valor llegue a sus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C6139E" w:rsidRDefault="00683571" w:rsidP="00683571">
            <w:pPr>
              <w:jc w:val="center"/>
              <w:rPr>
                <w:rFonts w:cs="Calibri Light"/>
                <w:bCs/>
                <w:sz w:val="19"/>
                <w:szCs w:val="19"/>
              </w:rPr>
            </w:pPr>
            <w:r w:rsidRPr="00C6139E">
              <w:rPr>
                <w:rFonts w:cs="Calibri Light"/>
                <w:sz w:val="19"/>
                <w:szCs w:val="19"/>
              </w:rPr>
              <w:t>1</w:t>
            </w:r>
          </w:p>
        </w:tc>
        <w:tc>
          <w:tcPr>
            <w:tcW w:w="1352"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C6139E" w:rsidRDefault="00683571" w:rsidP="00683571">
            <w:pPr>
              <w:rPr>
                <w:rFonts w:cs="Calibri Light"/>
                <w:bCs/>
                <w:sz w:val="19"/>
                <w:szCs w:val="19"/>
              </w:rPr>
            </w:pPr>
          </w:p>
        </w:tc>
      </w:tr>
      <w:tr w:rsidR="00683571" w:rsidRPr="00C6139E" w14:paraId="2B3D037F" w14:textId="77777777" w:rsidTr="00504900">
        <w:trPr>
          <w:trHeight w:val="6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C6139E" w:rsidRDefault="00683571" w:rsidP="00683571">
            <w:pPr>
              <w:jc w:val="center"/>
              <w:rPr>
                <w:rFonts w:cs="Calibri Light"/>
                <w:bCs/>
                <w:sz w:val="19"/>
                <w:szCs w:val="19"/>
              </w:rPr>
            </w:pPr>
            <w:r w:rsidRPr="00C6139E">
              <w:rPr>
                <w:rFonts w:cs="Calibri Light"/>
                <w:color w:val="000000"/>
                <w:sz w:val="19"/>
                <w:szCs w:val="19"/>
              </w:rPr>
              <w:t>8</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C6139E" w:rsidRDefault="00683571" w:rsidP="00683571">
            <w:pPr>
              <w:rPr>
                <w:rFonts w:cs="Calibri Light"/>
                <w:bCs/>
                <w:sz w:val="19"/>
                <w:szCs w:val="19"/>
              </w:rPr>
            </w:pPr>
            <w:r w:rsidRPr="00C6139E">
              <w:rPr>
                <w:rFonts w:cs="Calibri Light"/>
                <w:color w:val="000000"/>
                <w:sz w:val="19"/>
                <w:szCs w:val="19"/>
              </w:rPr>
              <w:t>Costos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C6139E" w:rsidRDefault="00683571" w:rsidP="00683571">
            <w:pPr>
              <w:rPr>
                <w:rFonts w:cs="Calibri Light"/>
                <w:bCs/>
                <w:sz w:val="19"/>
                <w:szCs w:val="19"/>
              </w:rPr>
            </w:pPr>
            <w:r w:rsidRPr="00C6139E">
              <w:rPr>
                <w:rFonts w:cs="Calibri Light"/>
                <w:sz w:val="19"/>
                <w:szCs w:val="19"/>
              </w:rPr>
              <w:t xml:space="preserve">Defina cuáles son los costos (fijos y variables), en que debe incurrir su </w:t>
            </w:r>
            <w:r w:rsidRPr="00C6139E">
              <w:rPr>
                <w:rFonts w:cs="Calibri Light"/>
                <w:sz w:val="19"/>
                <w:szCs w:val="19"/>
              </w:rPr>
              <w:lastRenderedPageBreak/>
              <w:t>negocio a través de las actividades y recursos clave para llegar a sus clientes con su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C6139E" w:rsidRDefault="007D7CB2" w:rsidP="00683571">
            <w:pPr>
              <w:rPr>
                <w:rFonts w:cs="Calibri Light"/>
                <w:sz w:val="19"/>
                <w:szCs w:val="19"/>
              </w:rPr>
            </w:pPr>
            <w:r w:rsidRPr="00C6139E">
              <w:rPr>
                <w:rFonts w:cs="Calibri Light"/>
                <w:sz w:val="19"/>
                <w:szCs w:val="19"/>
              </w:rPr>
              <w:lastRenderedPageBreak/>
              <w:t>Definir cuá</w:t>
            </w:r>
            <w:r w:rsidR="00683571" w:rsidRPr="00C6139E">
              <w:rPr>
                <w:rFonts w:cs="Calibri Light"/>
                <w:sz w:val="19"/>
                <w:szCs w:val="19"/>
              </w:rPr>
              <w:t xml:space="preserve">les son los costos fijos y variables asociados </w:t>
            </w:r>
            <w:r w:rsidR="00683571" w:rsidRPr="00C6139E">
              <w:rPr>
                <w:rFonts w:cs="Calibri Light"/>
                <w:sz w:val="19"/>
                <w:szCs w:val="19"/>
              </w:rPr>
              <w:lastRenderedPageBreak/>
              <w:t>a los recursos y actividades claves de su negocio.</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C6139E" w:rsidRDefault="00683571" w:rsidP="00D16E45">
            <w:pPr>
              <w:jc w:val="both"/>
              <w:rPr>
                <w:rFonts w:cs="Calibri Light"/>
                <w:sz w:val="19"/>
                <w:szCs w:val="19"/>
              </w:rPr>
            </w:pPr>
            <w:r w:rsidRPr="00C6139E">
              <w:rPr>
                <w:rFonts w:cs="Calibri Light"/>
                <w:sz w:val="19"/>
                <w:szCs w:val="19"/>
              </w:rPr>
              <w:lastRenderedPageBreak/>
              <w:t xml:space="preserve">El/la postulante describe la estructura de costos de su </w:t>
            </w:r>
            <w:r w:rsidR="00D16E45" w:rsidRPr="00C6139E">
              <w:rPr>
                <w:rFonts w:cs="Calibri Light"/>
                <w:sz w:val="19"/>
                <w:szCs w:val="19"/>
              </w:rPr>
              <w:t>I</w:t>
            </w:r>
            <w:r w:rsidRPr="00C6139E">
              <w:rPr>
                <w:rFonts w:cs="Calibri Light"/>
                <w:sz w:val="19"/>
                <w:szCs w:val="19"/>
              </w:rPr>
              <w:t xml:space="preserve">dea de </w:t>
            </w:r>
            <w:r w:rsidR="00D16E45" w:rsidRPr="00C6139E">
              <w:rPr>
                <w:rFonts w:cs="Calibri Light"/>
                <w:sz w:val="19"/>
                <w:szCs w:val="19"/>
              </w:rPr>
              <w:t>N</w:t>
            </w:r>
            <w:r w:rsidRPr="00C6139E">
              <w:rPr>
                <w:rFonts w:cs="Calibri Light"/>
                <w:sz w:val="19"/>
                <w:szCs w:val="19"/>
              </w:rPr>
              <w:t>egocio, identificando costos fijos y costos variables de cada recurso y actividad clave.</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C6139E" w:rsidRDefault="00683571" w:rsidP="00683571">
            <w:pPr>
              <w:jc w:val="center"/>
              <w:rPr>
                <w:rFonts w:cs="Calibri Light"/>
                <w:bCs/>
                <w:sz w:val="19"/>
                <w:szCs w:val="19"/>
              </w:rPr>
            </w:pPr>
            <w:r w:rsidRPr="00C6139E">
              <w:rPr>
                <w:rFonts w:cs="Calibri Light"/>
                <w:sz w:val="19"/>
                <w:szCs w:val="19"/>
              </w:rPr>
              <w:t>7</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C6139E" w:rsidRDefault="00683571" w:rsidP="00683571">
            <w:pPr>
              <w:jc w:val="center"/>
              <w:rPr>
                <w:rFonts w:cs="Calibri Light"/>
                <w:bCs/>
                <w:sz w:val="19"/>
                <w:szCs w:val="19"/>
              </w:rPr>
            </w:pPr>
            <w:r w:rsidRPr="00C6139E">
              <w:rPr>
                <w:rFonts w:cs="Calibri Light"/>
                <w:color w:val="000000"/>
                <w:sz w:val="19"/>
                <w:szCs w:val="19"/>
              </w:rPr>
              <w:t>10</w:t>
            </w:r>
            <w:r w:rsidR="007D7CB2" w:rsidRPr="00C6139E">
              <w:rPr>
                <w:rFonts w:cs="Calibri Light"/>
                <w:color w:val="000000"/>
                <w:sz w:val="19"/>
                <w:szCs w:val="19"/>
              </w:rPr>
              <w:t>%</w:t>
            </w:r>
          </w:p>
        </w:tc>
      </w:tr>
      <w:tr w:rsidR="00683571" w:rsidRPr="00C6139E" w14:paraId="38E4DA5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C6139E"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C6139E"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C6139E" w:rsidRDefault="00683571" w:rsidP="00683571">
            <w:pPr>
              <w:jc w:val="both"/>
              <w:rPr>
                <w:rFonts w:cs="Calibri Light"/>
                <w:sz w:val="19"/>
                <w:szCs w:val="19"/>
              </w:rPr>
            </w:pPr>
            <w:r w:rsidRPr="00C6139E">
              <w:rPr>
                <w:rFonts w:cs="Calibri Light"/>
                <w:sz w:val="19"/>
                <w:szCs w:val="19"/>
              </w:rPr>
              <w:t>El/la postulante describe la estructura de cost</w:t>
            </w:r>
            <w:r w:rsidR="00D16E45" w:rsidRPr="00C6139E">
              <w:rPr>
                <w:rFonts w:cs="Calibri Light"/>
                <w:sz w:val="19"/>
                <w:szCs w:val="19"/>
              </w:rPr>
              <w:t>os de su Idea de N</w:t>
            </w:r>
            <w:r w:rsidRPr="00C6139E">
              <w:rPr>
                <w:rFonts w:cs="Calibri Light"/>
                <w:sz w:val="19"/>
                <w:szCs w:val="19"/>
              </w:rPr>
              <w:t>egocio, identificando costos fijos y costos variables, sin asociarlos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C6139E" w:rsidRDefault="00683571" w:rsidP="00683571">
            <w:pPr>
              <w:jc w:val="center"/>
              <w:rPr>
                <w:rFonts w:cs="Calibri Light"/>
                <w:bCs/>
                <w:sz w:val="19"/>
                <w:szCs w:val="19"/>
              </w:rPr>
            </w:pPr>
            <w:r w:rsidRPr="00C6139E">
              <w:rPr>
                <w:rFonts w:cs="Calibri Light"/>
                <w:sz w:val="19"/>
                <w:szCs w:val="19"/>
              </w:rPr>
              <w:t>5</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C6139E" w:rsidRDefault="00683571" w:rsidP="00683571">
            <w:pPr>
              <w:rPr>
                <w:rFonts w:cs="Calibri Light"/>
                <w:bCs/>
                <w:sz w:val="19"/>
                <w:szCs w:val="19"/>
              </w:rPr>
            </w:pPr>
          </w:p>
        </w:tc>
      </w:tr>
      <w:tr w:rsidR="00683571" w:rsidRPr="00C6139E" w14:paraId="7907F361"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C6139E"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C6139E"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C6139E" w:rsidRDefault="00683571" w:rsidP="00D16E45">
            <w:pPr>
              <w:jc w:val="both"/>
              <w:rPr>
                <w:rFonts w:cs="Calibri Light"/>
                <w:sz w:val="19"/>
                <w:szCs w:val="19"/>
              </w:rPr>
            </w:pPr>
            <w:r w:rsidRPr="00C6139E">
              <w:rPr>
                <w:rFonts w:cs="Calibri Light"/>
                <w:sz w:val="19"/>
                <w:szCs w:val="19"/>
              </w:rPr>
              <w:t xml:space="preserve">El/la postulante describe la estructura de costos </w:t>
            </w:r>
            <w:r w:rsidR="00D16E45" w:rsidRPr="00C6139E">
              <w:rPr>
                <w:rFonts w:cs="Calibri Light"/>
                <w:sz w:val="19"/>
                <w:szCs w:val="19"/>
              </w:rPr>
              <w:t xml:space="preserve">de su Idea de Negocio, </w:t>
            </w:r>
            <w:r w:rsidRPr="00C6139E">
              <w:rPr>
                <w:rFonts w:cs="Calibri Light"/>
                <w:sz w:val="19"/>
                <w:szCs w:val="19"/>
              </w:rPr>
              <w:t>sin separar entre costos fijos y variables. Además no los asocia a recursos ni actividades claves.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C6139E" w:rsidRDefault="00683571" w:rsidP="00683571">
            <w:pPr>
              <w:jc w:val="center"/>
              <w:rPr>
                <w:rFonts w:cs="Calibri Light"/>
                <w:bCs/>
                <w:sz w:val="19"/>
                <w:szCs w:val="19"/>
              </w:rPr>
            </w:pPr>
            <w:r w:rsidRPr="00C6139E">
              <w:rPr>
                <w:rFonts w:cs="Calibri Light"/>
                <w:sz w:val="19"/>
                <w:szCs w:val="19"/>
              </w:rPr>
              <w:t>3</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C6139E" w:rsidRDefault="00683571" w:rsidP="00683571">
            <w:pPr>
              <w:rPr>
                <w:rFonts w:cs="Calibri Light"/>
                <w:bCs/>
                <w:sz w:val="19"/>
                <w:szCs w:val="19"/>
              </w:rPr>
            </w:pPr>
          </w:p>
        </w:tc>
      </w:tr>
      <w:tr w:rsidR="00683571" w:rsidRPr="00C6139E" w14:paraId="36B11BFC"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C6139E" w:rsidRDefault="00683571" w:rsidP="00683571">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C6139E" w:rsidRDefault="00683571" w:rsidP="00683571">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C6139E" w:rsidRDefault="00683571" w:rsidP="00683571">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C6139E" w:rsidRDefault="00683571" w:rsidP="00683571">
            <w:pPr>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C6139E" w:rsidRDefault="00683571" w:rsidP="00D16E45">
            <w:pPr>
              <w:jc w:val="both"/>
              <w:rPr>
                <w:rFonts w:cs="Calibri Light"/>
                <w:sz w:val="19"/>
                <w:szCs w:val="19"/>
              </w:rPr>
            </w:pPr>
            <w:r w:rsidRPr="00C6139E">
              <w:rPr>
                <w:rFonts w:cs="Calibri Light"/>
                <w:sz w:val="19"/>
                <w:szCs w:val="19"/>
              </w:rPr>
              <w:t>El/la postulante no es capaz de describir la estr</w:t>
            </w:r>
            <w:r w:rsidR="00D16E45" w:rsidRPr="00C6139E">
              <w:rPr>
                <w:rFonts w:cs="Calibri Light"/>
                <w:sz w:val="19"/>
                <w:szCs w:val="19"/>
              </w:rPr>
              <w:t>uctura de costos de su Idea de N</w:t>
            </w:r>
            <w:r w:rsidRPr="00C6139E">
              <w:rPr>
                <w:rFonts w:cs="Calibri Light"/>
                <w:sz w:val="19"/>
                <w:szCs w:val="19"/>
              </w:rPr>
              <w:t>egocio.</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C6139E" w:rsidRDefault="00683571" w:rsidP="00683571">
            <w:pPr>
              <w:jc w:val="center"/>
              <w:rPr>
                <w:rFonts w:cs="Calibri Light"/>
                <w:bCs/>
                <w:sz w:val="19"/>
                <w:szCs w:val="19"/>
              </w:rPr>
            </w:pPr>
            <w:r w:rsidRPr="00C6139E">
              <w:rPr>
                <w:rFonts w:cs="Calibri Light"/>
                <w:sz w:val="19"/>
                <w:szCs w:val="19"/>
              </w:rPr>
              <w:t>1</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C6139E" w:rsidRDefault="00683571" w:rsidP="00683571">
            <w:pPr>
              <w:rPr>
                <w:rFonts w:cs="Calibri Light"/>
                <w:bCs/>
                <w:sz w:val="19"/>
                <w:szCs w:val="19"/>
              </w:rPr>
            </w:pPr>
          </w:p>
        </w:tc>
      </w:tr>
      <w:tr w:rsidR="007D7CB2" w:rsidRPr="00C6139E" w14:paraId="3DA63086" w14:textId="77777777" w:rsidTr="00504900">
        <w:trPr>
          <w:trHeight w:val="600"/>
        </w:trPr>
        <w:tc>
          <w:tcPr>
            <w:tcW w:w="3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C6139E" w:rsidRDefault="007D7CB2" w:rsidP="007D7CB2">
            <w:pPr>
              <w:jc w:val="center"/>
              <w:rPr>
                <w:rFonts w:cs="Calibri Light"/>
                <w:bCs/>
                <w:sz w:val="19"/>
                <w:szCs w:val="19"/>
              </w:rPr>
            </w:pPr>
            <w:r w:rsidRPr="00C6139E">
              <w:rPr>
                <w:rFonts w:cs="Calibri Light"/>
                <w:color w:val="000000"/>
                <w:sz w:val="19"/>
                <w:szCs w:val="19"/>
              </w:rPr>
              <w:t>9</w:t>
            </w:r>
          </w:p>
        </w:tc>
        <w:tc>
          <w:tcPr>
            <w:tcW w:w="118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C6139E" w:rsidRDefault="007D7CB2" w:rsidP="007D7CB2">
            <w:pPr>
              <w:rPr>
                <w:rFonts w:cs="Calibri Light"/>
                <w:bCs/>
                <w:sz w:val="19"/>
                <w:szCs w:val="19"/>
              </w:rPr>
            </w:pPr>
            <w:r w:rsidRPr="00C6139E">
              <w:rPr>
                <w:rFonts w:cs="Calibri Light"/>
                <w:color w:val="000000"/>
                <w:sz w:val="19"/>
                <w:szCs w:val="19"/>
              </w:rPr>
              <w:t>Alianzas claves</w:t>
            </w:r>
          </w:p>
        </w:tc>
        <w:tc>
          <w:tcPr>
            <w:tcW w:w="207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C6139E" w:rsidRDefault="007D7CB2" w:rsidP="007D7CB2">
            <w:pPr>
              <w:rPr>
                <w:rFonts w:cs="Calibri Light"/>
                <w:bCs/>
                <w:sz w:val="19"/>
                <w:szCs w:val="19"/>
              </w:rPr>
            </w:pPr>
            <w:r w:rsidRPr="00C6139E">
              <w:rPr>
                <w:rFonts w:cs="Calibri Light"/>
                <w:sz w:val="19"/>
                <w:szCs w:val="19"/>
              </w:rPr>
              <w:t>¿Cuáles son las alianzas gestionadas para mejorar la satisfacción de mis clientes a través de la oferta de valor?</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C6139E" w:rsidRDefault="007D7CB2" w:rsidP="007D7CB2">
            <w:pPr>
              <w:jc w:val="both"/>
              <w:rPr>
                <w:rFonts w:cs="Calibri Light"/>
                <w:sz w:val="19"/>
                <w:szCs w:val="19"/>
              </w:rPr>
            </w:pPr>
            <w:r w:rsidRPr="00C6139E">
              <w:rPr>
                <w:rFonts w:cs="Calibri Light"/>
                <w:sz w:val="19"/>
                <w:szCs w:val="19"/>
              </w:rPr>
              <w:t>Definir cuáles son las actuales y potenciales alianzas clave que mi negocio debe tener para satisfacer de mejor forma a mis clientes.</w:t>
            </w:r>
          </w:p>
        </w:tc>
        <w:tc>
          <w:tcPr>
            <w:tcW w:w="4998" w:type="dxa"/>
            <w:tcBorders>
              <w:top w:val="single" w:sz="4" w:space="0" w:color="auto"/>
              <w:left w:val="nil"/>
              <w:bottom w:val="single" w:sz="4" w:space="0" w:color="auto"/>
              <w:right w:val="single" w:sz="4" w:space="0" w:color="auto"/>
            </w:tcBorders>
            <w:shd w:val="clear" w:color="auto" w:fill="FFFFFF" w:themeFill="background1"/>
            <w:hideMark/>
          </w:tcPr>
          <w:p w14:paraId="1ABA5F77" w14:textId="41B29598" w:rsidR="007D7CB2" w:rsidRPr="00C6139E" w:rsidRDefault="007D7CB2" w:rsidP="00D16E45">
            <w:pPr>
              <w:jc w:val="both"/>
              <w:rPr>
                <w:rFonts w:cs="Calibri Light"/>
                <w:sz w:val="19"/>
                <w:szCs w:val="19"/>
              </w:rPr>
            </w:pPr>
            <w:r w:rsidRPr="00C6139E">
              <w:rPr>
                <w:rFonts w:cs="Calibri Light"/>
                <w:sz w:val="19"/>
                <w:szCs w:val="19"/>
              </w:rPr>
              <w:t>El/la postulante describe claramente a lo menos 3 alianzas clave</w:t>
            </w:r>
            <w:r w:rsidR="00994EF1" w:rsidRPr="00C6139E">
              <w:rPr>
                <w:rFonts w:cs="Calibri Light"/>
                <w:sz w:val="19"/>
                <w:szCs w:val="19"/>
              </w:rPr>
              <w:t>s</w:t>
            </w:r>
            <w:r w:rsidRPr="00C6139E">
              <w:rPr>
                <w:rFonts w:cs="Calibri Light"/>
                <w:sz w:val="19"/>
                <w:szCs w:val="19"/>
              </w:rPr>
              <w:t xml:space="preserve"> que pueden mejorar la satisfacción de sus actuales y/o potenciales clientes.</w:t>
            </w:r>
          </w:p>
        </w:tc>
        <w:tc>
          <w:tcPr>
            <w:tcW w:w="89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C6139E" w:rsidRDefault="007D7CB2" w:rsidP="007D7CB2">
            <w:pPr>
              <w:jc w:val="center"/>
              <w:rPr>
                <w:rFonts w:cs="Calibri Light"/>
                <w:bCs/>
                <w:sz w:val="19"/>
                <w:szCs w:val="19"/>
              </w:rPr>
            </w:pPr>
            <w:r w:rsidRPr="00C6139E">
              <w:rPr>
                <w:rFonts w:cs="Calibri Light"/>
                <w:sz w:val="19"/>
                <w:szCs w:val="19"/>
              </w:rPr>
              <w:t>7</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C6139E" w:rsidRDefault="007D7CB2" w:rsidP="007D7CB2">
            <w:pPr>
              <w:jc w:val="center"/>
              <w:rPr>
                <w:rFonts w:cs="Calibri Light"/>
                <w:bCs/>
                <w:sz w:val="19"/>
                <w:szCs w:val="19"/>
              </w:rPr>
            </w:pPr>
            <w:r w:rsidRPr="00C6139E">
              <w:rPr>
                <w:rFonts w:cs="Calibri Light"/>
                <w:color w:val="000000"/>
                <w:sz w:val="19"/>
                <w:szCs w:val="19"/>
              </w:rPr>
              <w:t>5%</w:t>
            </w:r>
          </w:p>
        </w:tc>
      </w:tr>
      <w:tr w:rsidR="007D7CB2" w:rsidRPr="00C6139E" w14:paraId="7C64B94F"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C6139E" w:rsidRDefault="007D7CB2" w:rsidP="007D7CB2">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C6139E" w:rsidRDefault="007D7CB2" w:rsidP="007D7CB2">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C6139E" w:rsidRDefault="007D7CB2" w:rsidP="007D7CB2">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C6139E" w:rsidRDefault="007D7CB2" w:rsidP="007D7CB2">
            <w:pPr>
              <w:jc w:val="both"/>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1E117DE8" w14:textId="13F652B7" w:rsidR="007D7CB2" w:rsidRPr="00C6139E" w:rsidRDefault="007D7CB2" w:rsidP="00D16E45">
            <w:pPr>
              <w:jc w:val="both"/>
              <w:rPr>
                <w:rFonts w:cs="Calibri Light"/>
                <w:sz w:val="19"/>
                <w:szCs w:val="19"/>
              </w:rPr>
            </w:pPr>
            <w:r w:rsidRPr="00C6139E">
              <w:rPr>
                <w:rFonts w:cs="Calibri Light"/>
                <w:sz w:val="19"/>
                <w:szCs w:val="19"/>
              </w:rPr>
              <w:t>El/la postulante describe claramente a lo menos 2 alianzas clave</w:t>
            </w:r>
            <w:r w:rsidR="00994EF1" w:rsidRPr="00C6139E">
              <w:rPr>
                <w:rFonts w:cs="Calibri Light"/>
                <w:sz w:val="19"/>
                <w:szCs w:val="19"/>
              </w:rPr>
              <w:t>s</w:t>
            </w:r>
            <w:r w:rsidRPr="00C6139E">
              <w:rPr>
                <w:rFonts w:cs="Calibri Light"/>
                <w:sz w:val="19"/>
                <w:szCs w:val="19"/>
              </w:rPr>
              <w:t xml:space="preserve"> que pueden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C6139E" w:rsidRDefault="007D7CB2" w:rsidP="007D7CB2">
            <w:pPr>
              <w:jc w:val="center"/>
              <w:rPr>
                <w:rFonts w:cs="Calibri Light"/>
                <w:bCs/>
                <w:sz w:val="19"/>
                <w:szCs w:val="19"/>
              </w:rPr>
            </w:pPr>
            <w:r w:rsidRPr="00C6139E">
              <w:rPr>
                <w:rFonts w:cs="Calibri Light"/>
                <w:sz w:val="19"/>
                <w:szCs w:val="19"/>
              </w:rPr>
              <w:t>5</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C6139E" w:rsidRDefault="007D7CB2" w:rsidP="007D7CB2">
            <w:pPr>
              <w:rPr>
                <w:rFonts w:cs="Calibri Light"/>
                <w:bCs/>
                <w:sz w:val="19"/>
                <w:szCs w:val="19"/>
              </w:rPr>
            </w:pPr>
          </w:p>
        </w:tc>
      </w:tr>
      <w:tr w:rsidR="007D7CB2" w:rsidRPr="00C6139E" w14:paraId="59310920"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C6139E" w:rsidRDefault="007D7CB2" w:rsidP="007D7CB2">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C6139E" w:rsidRDefault="007D7CB2" w:rsidP="007D7CB2">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C6139E" w:rsidRDefault="007D7CB2" w:rsidP="007D7CB2">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C6139E" w:rsidRDefault="007D7CB2" w:rsidP="007D7CB2">
            <w:pPr>
              <w:jc w:val="both"/>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152B0AEB" w14:textId="7B6D6D2C" w:rsidR="007D7CB2" w:rsidRPr="00C6139E" w:rsidRDefault="007D7CB2" w:rsidP="00D16E45">
            <w:pPr>
              <w:jc w:val="both"/>
              <w:rPr>
                <w:rFonts w:cs="Calibri Light"/>
                <w:sz w:val="19"/>
                <w:szCs w:val="19"/>
              </w:rPr>
            </w:pPr>
            <w:r w:rsidRPr="00C6139E">
              <w:rPr>
                <w:rFonts w:cs="Calibri Light"/>
                <w:sz w:val="19"/>
                <w:szCs w:val="19"/>
              </w:rPr>
              <w:t>El/la postulante describe claramente a lo menos 1 alianza clave que puede mejorar la satisfacción de sus actuales y/o potenciales clientes.</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C6139E" w:rsidRDefault="007D7CB2" w:rsidP="007D7CB2">
            <w:pPr>
              <w:jc w:val="center"/>
              <w:rPr>
                <w:rFonts w:cs="Calibri Light"/>
                <w:bCs/>
                <w:sz w:val="19"/>
                <w:szCs w:val="19"/>
              </w:rPr>
            </w:pPr>
            <w:r w:rsidRPr="00C6139E">
              <w:rPr>
                <w:rFonts w:cs="Calibri Light"/>
                <w:sz w:val="19"/>
                <w:szCs w:val="19"/>
              </w:rPr>
              <w:t>3</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C6139E" w:rsidRDefault="007D7CB2" w:rsidP="007D7CB2">
            <w:pPr>
              <w:rPr>
                <w:rFonts w:cs="Calibri Light"/>
                <w:bCs/>
                <w:sz w:val="19"/>
                <w:szCs w:val="19"/>
              </w:rPr>
            </w:pPr>
          </w:p>
        </w:tc>
      </w:tr>
      <w:tr w:rsidR="007D7CB2" w:rsidRPr="00C6139E" w14:paraId="24D9EFB7" w14:textId="77777777" w:rsidTr="00504900">
        <w:trPr>
          <w:trHeight w:val="600"/>
        </w:trPr>
        <w:tc>
          <w:tcPr>
            <w:tcW w:w="3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C6139E" w:rsidRDefault="007D7CB2" w:rsidP="007D7CB2">
            <w:pPr>
              <w:rPr>
                <w:rFonts w:cs="Calibri Light"/>
                <w:bCs/>
                <w:sz w:val="19"/>
                <w:szCs w:val="19"/>
              </w:rPr>
            </w:pPr>
          </w:p>
        </w:tc>
        <w:tc>
          <w:tcPr>
            <w:tcW w:w="118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C6139E" w:rsidRDefault="007D7CB2" w:rsidP="007D7CB2">
            <w:pPr>
              <w:rPr>
                <w:rFonts w:cs="Calibri Light"/>
                <w:bCs/>
                <w:sz w:val="19"/>
                <w:szCs w:val="19"/>
              </w:rPr>
            </w:pPr>
          </w:p>
        </w:tc>
        <w:tc>
          <w:tcPr>
            <w:tcW w:w="20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C6139E" w:rsidRDefault="007D7CB2" w:rsidP="007D7CB2">
            <w:pPr>
              <w:rPr>
                <w:rFonts w:cs="Calibri Light"/>
                <w:bCs/>
                <w:sz w:val="19"/>
                <w:szCs w:val="19"/>
              </w:rPr>
            </w:pPr>
          </w:p>
        </w:tc>
        <w:tc>
          <w:tcPr>
            <w:tcW w:w="17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C6139E" w:rsidRDefault="007D7CB2" w:rsidP="007D7CB2">
            <w:pPr>
              <w:jc w:val="both"/>
              <w:rPr>
                <w:rFonts w:cs="Calibri Light"/>
                <w:sz w:val="19"/>
                <w:szCs w:val="19"/>
              </w:rPr>
            </w:pPr>
          </w:p>
        </w:tc>
        <w:tc>
          <w:tcPr>
            <w:tcW w:w="4998"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C6139E" w:rsidRDefault="007D7CB2" w:rsidP="00D16E45">
            <w:pPr>
              <w:jc w:val="both"/>
              <w:rPr>
                <w:rFonts w:cs="Calibri Light"/>
                <w:sz w:val="19"/>
                <w:szCs w:val="19"/>
              </w:rPr>
            </w:pPr>
            <w:r w:rsidRPr="00C6139E">
              <w:rPr>
                <w:rFonts w:cs="Calibri Light"/>
                <w:sz w:val="19"/>
                <w:szCs w:val="19"/>
              </w:rPr>
              <w:t>El/la postulante no identifica ni describe alianzas clave.</w:t>
            </w:r>
          </w:p>
        </w:tc>
        <w:tc>
          <w:tcPr>
            <w:tcW w:w="89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C6139E" w:rsidRDefault="007D7CB2" w:rsidP="007D7CB2">
            <w:pPr>
              <w:jc w:val="center"/>
              <w:rPr>
                <w:rFonts w:cs="Calibri Light"/>
                <w:bCs/>
                <w:sz w:val="19"/>
                <w:szCs w:val="19"/>
              </w:rPr>
            </w:pPr>
            <w:r w:rsidRPr="00C6139E">
              <w:rPr>
                <w:rFonts w:cs="Calibri Light"/>
                <w:sz w:val="19"/>
                <w:szCs w:val="19"/>
              </w:rPr>
              <w:t>1</w:t>
            </w:r>
          </w:p>
        </w:tc>
        <w:tc>
          <w:tcPr>
            <w:tcW w:w="13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C6139E" w:rsidRDefault="007D7CB2" w:rsidP="007D7CB2">
            <w:pPr>
              <w:rPr>
                <w:rFonts w:cs="Calibri Light"/>
                <w:bCs/>
                <w:sz w:val="19"/>
                <w:szCs w:val="19"/>
              </w:rPr>
            </w:pPr>
          </w:p>
        </w:tc>
      </w:tr>
    </w:tbl>
    <w:p w14:paraId="0369F6FF" w14:textId="77777777" w:rsidR="00632922" w:rsidRPr="00C6139E" w:rsidRDefault="00632922" w:rsidP="00632922">
      <w:pPr>
        <w:rPr>
          <w:rFonts w:eastAsia="Arial Unicode MS" w:cs="Arial"/>
          <w:b/>
          <w:sz w:val="20"/>
          <w:szCs w:val="20"/>
          <w:lang w:val="es-CL" w:eastAsia="en-US"/>
        </w:rPr>
      </w:pPr>
    </w:p>
    <w:p w14:paraId="1335439F" w14:textId="77777777" w:rsidR="00D142DA" w:rsidRPr="00C6139E" w:rsidRDefault="00D142DA" w:rsidP="00632922">
      <w:pPr>
        <w:rPr>
          <w:rFonts w:eastAsia="Arial Unicode MS" w:cs="Arial"/>
          <w:b/>
          <w:sz w:val="20"/>
          <w:szCs w:val="20"/>
          <w:lang w:val="es-CL" w:eastAsia="en-US"/>
        </w:rPr>
      </w:pPr>
    </w:p>
    <w:p w14:paraId="4709C334" w14:textId="5FC62C34" w:rsidR="00D142DA" w:rsidRPr="00C6139E" w:rsidRDefault="002618E9" w:rsidP="007D7CB2">
      <w:pPr>
        <w:rPr>
          <w:rFonts w:eastAsia="Arial Unicode MS" w:cs="Arial"/>
          <w:b/>
          <w:szCs w:val="20"/>
          <w:lang w:val="es-CL" w:eastAsia="en-US"/>
        </w:rPr>
      </w:pPr>
      <w:r w:rsidRPr="00C6139E">
        <w:rPr>
          <w:rFonts w:eastAsia="Arial Unicode MS" w:cs="Arial"/>
          <w:b/>
          <w:sz w:val="20"/>
          <w:szCs w:val="20"/>
          <w:lang w:val="es-CL" w:eastAsia="en-US"/>
        </w:rPr>
        <w:br w:type="page"/>
      </w:r>
      <w:r w:rsidR="00D142DA" w:rsidRPr="00C6139E">
        <w:rPr>
          <w:rFonts w:eastAsia="Arial Unicode MS" w:cs="Arial"/>
          <w:b/>
          <w:szCs w:val="20"/>
          <w:lang w:val="es-CL" w:eastAsia="en-US"/>
        </w:rPr>
        <w:lastRenderedPageBreak/>
        <w:t>Video Pitch</w:t>
      </w:r>
      <w:r w:rsidR="0088179F" w:rsidRPr="00C6139E">
        <w:rPr>
          <w:rFonts w:eastAsia="Arial Unicode MS" w:cs="Arial"/>
          <w:b/>
          <w:szCs w:val="20"/>
          <w:lang w:val="es-CL" w:eastAsia="en-US"/>
        </w:rPr>
        <w:t xml:space="preserve"> (4</w:t>
      </w:r>
      <w:r w:rsidR="00E3776E" w:rsidRPr="00C6139E">
        <w:rPr>
          <w:rFonts w:eastAsia="Arial Unicode MS" w:cs="Arial"/>
          <w:b/>
          <w:szCs w:val="20"/>
          <w:lang w:val="es-CL" w:eastAsia="en-US"/>
        </w:rPr>
        <w:t>0%)</w:t>
      </w:r>
    </w:p>
    <w:p w14:paraId="5C928013" w14:textId="77777777" w:rsidR="00D142DA" w:rsidRPr="00C6139E"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C6139E"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C6139E" w:rsidRDefault="00472098" w:rsidP="003B0336">
            <w:pPr>
              <w:jc w:val="center"/>
              <w:rPr>
                <w:rFonts w:cs="Calibri"/>
                <w:b/>
                <w:bCs/>
                <w:color w:val="000000" w:themeColor="text1"/>
                <w:sz w:val="20"/>
                <w:szCs w:val="20"/>
              </w:rPr>
            </w:pPr>
            <w:r w:rsidRPr="00C6139E">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C6139E" w:rsidRDefault="002C4C06" w:rsidP="00472098">
            <w:pPr>
              <w:ind w:left="-14"/>
              <w:jc w:val="center"/>
              <w:rPr>
                <w:rFonts w:cs="Calibri"/>
                <w:b/>
                <w:bCs/>
                <w:color w:val="000000" w:themeColor="text1"/>
                <w:sz w:val="20"/>
                <w:szCs w:val="20"/>
              </w:rPr>
            </w:pPr>
            <w:r w:rsidRPr="00C6139E">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C6139E" w:rsidRDefault="002C4C06" w:rsidP="00472098">
            <w:pPr>
              <w:jc w:val="center"/>
              <w:rPr>
                <w:rFonts w:cs="Calibri"/>
                <w:b/>
                <w:bCs/>
                <w:color w:val="000000" w:themeColor="text1"/>
                <w:sz w:val="20"/>
                <w:szCs w:val="20"/>
              </w:rPr>
            </w:pPr>
            <w:r w:rsidRPr="00C6139E">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C6139E" w:rsidRDefault="002C4C06" w:rsidP="003B0336">
            <w:pPr>
              <w:jc w:val="center"/>
              <w:rPr>
                <w:rFonts w:cs="Calibri"/>
                <w:b/>
                <w:bCs/>
                <w:color w:val="000000" w:themeColor="text1"/>
                <w:sz w:val="20"/>
                <w:szCs w:val="20"/>
              </w:rPr>
            </w:pPr>
            <w:r w:rsidRPr="00C6139E">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C6139E" w:rsidRDefault="002C4C06" w:rsidP="003B0336">
            <w:pPr>
              <w:jc w:val="center"/>
              <w:rPr>
                <w:rFonts w:cs="Calibri"/>
                <w:b/>
                <w:bCs/>
                <w:color w:val="000000" w:themeColor="text1"/>
                <w:sz w:val="20"/>
                <w:szCs w:val="20"/>
              </w:rPr>
            </w:pPr>
            <w:r w:rsidRPr="00C6139E">
              <w:rPr>
                <w:rFonts w:cs="Calibri"/>
                <w:b/>
                <w:bCs/>
                <w:color w:val="000000" w:themeColor="text1"/>
                <w:sz w:val="20"/>
                <w:szCs w:val="20"/>
              </w:rPr>
              <w:t>Ponderación</w:t>
            </w:r>
          </w:p>
        </w:tc>
      </w:tr>
      <w:tr w:rsidR="00472098" w:rsidRPr="00C6139E"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C6139E" w:rsidRDefault="00472098" w:rsidP="00D51944">
            <w:pPr>
              <w:jc w:val="center"/>
              <w:rPr>
                <w:rFonts w:cs="Calibri"/>
                <w:sz w:val="19"/>
                <w:szCs w:val="19"/>
              </w:rPr>
            </w:pPr>
            <w:r w:rsidRPr="00C6139E">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C6139E" w:rsidRDefault="00472098" w:rsidP="008E62C9">
            <w:pPr>
              <w:jc w:val="center"/>
              <w:rPr>
                <w:rFonts w:cs="Calibri"/>
                <w:sz w:val="19"/>
                <w:szCs w:val="19"/>
              </w:rPr>
            </w:pPr>
            <w:r w:rsidRPr="00C6139E">
              <w:rPr>
                <w:rFonts w:cs="Calibri"/>
                <w:color w:val="000000"/>
                <w:sz w:val="19"/>
                <w:szCs w:val="19"/>
              </w:rPr>
              <w:t>Presentación del</w:t>
            </w:r>
            <w:r w:rsidR="008E62C9" w:rsidRPr="00C6139E">
              <w:rPr>
                <w:rFonts w:cs="Calibri"/>
                <w:color w:val="000000"/>
                <w:sz w:val="19"/>
                <w:szCs w:val="19"/>
              </w:rPr>
              <w:t>/la empresario/a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A3F2F6" w14:textId="77777777" w:rsidR="00472098" w:rsidRPr="00C6139E" w:rsidRDefault="00472098" w:rsidP="002C4C06">
            <w:pPr>
              <w:jc w:val="both"/>
              <w:rPr>
                <w:rFonts w:cs="Calibri"/>
                <w:color w:val="000000"/>
                <w:sz w:val="19"/>
                <w:szCs w:val="19"/>
              </w:rPr>
            </w:pPr>
            <w:r w:rsidRPr="00C6139E">
              <w:rPr>
                <w:rFonts w:cs="Calibri"/>
                <w:color w:val="000000"/>
                <w:sz w:val="19"/>
                <w:szCs w:val="19"/>
              </w:rPr>
              <w:t>El</w:t>
            </w:r>
            <w:r w:rsidR="008E62C9" w:rsidRPr="00C6139E">
              <w:rPr>
                <w:rFonts w:cs="Calibri"/>
                <w:color w:val="000000"/>
                <w:sz w:val="19"/>
                <w:szCs w:val="19"/>
              </w:rPr>
              <w:t xml:space="preserve">/la </w:t>
            </w:r>
            <w:r w:rsidRPr="00C6139E">
              <w:rPr>
                <w:rFonts w:cs="Calibri"/>
                <w:color w:val="000000"/>
                <w:sz w:val="19"/>
                <w:szCs w:val="19"/>
              </w:rPr>
              <w:t>empresario</w:t>
            </w:r>
            <w:r w:rsidR="008E62C9" w:rsidRPr="00C6139E">
              <w:rPr>
                <w:rFonts w:cs="Calibri"/>
                <w:color w:val="000000"/>
                <w:sz w:val="19"/>
                <w:szCs w:val="19"/>
              </w:rPr>
              <w:t>/a</w:t>
            </w:r>
            <w:r w:rsidRPr="00C6139E">
              <w:rPr>
                <w:rFonts w:cs="Calibri"/>
                <w:color w:val="000000"/>
                <w:sz w:val="19"/>
                <w:szCs w:val="19"/>
              </w:rPr>
              <w:t xml:space="preserve"> se presenta, mencionando tanto su nombre, como la empresa o emprendimiento que representa y su respectivo cargo en ella.</w:t>
            </w:r>
          </w:p>
          <w:p w14:paraId="797926FF" w14:textId="1C0F93C0" w:rsidR="00504900" w:rsidRPr="00C6139E"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C6139E" w:rsidRDefault="00472098" w:rsidP="00D51944">
            <w:pPr>
              <w:jc w:val="center"/>
              <w:rPr>
                <w:rFonts w:cs="Calibri"/>
                <w:sz w:val="19"/>
                <w:szCs w:val="19"/>
              </w:rPr>
            </w:pPr>
            <w:r w:rsidRPr="00C6139E">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C6139E" w:rsidRDefault="00472098" w:rsidP="00CC4C16">
            <w:pPr>
              <w:jc w:val="center"/>
              <w:rPr>
                <w:rFonts w:cs="Calibri"/>
                <w:sz w:val="19"/>
                <w:szCs w:val="19"/>
              </w:rPr>
            </w:pPr>
            <w:r w:rsidRPr="00C6139E">
              <w:rPr>
                <w:rFonts w:cs="Calibri"/>
                <w:sz w:val="19"/>
                <w:szCs w:val="19"/>
              </w:rPr>
              <w:t>15%</w:t>
            </w:r>
          </w:p>
        </w:tc>
      </w:tr>
      <w:tr w:rsidR="00472098" w:rsidRPr="00C6139E" w14:paraId="7699D761" w14:textId="77777777" w:rsidTr="00026D5F">
        <w:trPr>
          <w:trHeight w:val="50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C6139E"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C6139E"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02342BD3" w:rsidR="00504900" w:rsidRPr="00C6139E" w:rsidRDefault="008E62C9" w:rsidP="00026D5F">
            <w:pPr>
              <w:jc w:val="both"/>
              <w:rPr>
                <w:rFonts w:cs="Calibri"/>
                <w:sz w:val="19"/>
                <w:szCs w:val="19"/>
              </w:rPr>
            </w:pPr>
            <w:r w:rsidRPr="00C6139E">
              <w:rPr>
                <w:rFonts w:cs="Calibri"/>
                <w:color w:val="000000"/>
                <w:sz w:val="19"/>
                <w:szCs w:val="19"/>
              </w:rPr>
              <w:t xml:space="preserve">El/la empresario/a </w:t>
            </w:r>
            <w:r w:rsidR="00472098" w:rsidRPr="00C6139E">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C6139E" w:rsidRDefault="00472098" w:rsidP="00D51944">
            <w:pPr>
              <w:jc w:val="center"/>
              <w:rPr>
                <w:rFonts w:cs="Calibri"/>
                <w:sz w:val="19"/>
                <w:szCs w:val="19"/>
              </w:rPr>
            </w:pPr>
            <w:r w:rsidRPr="00C6139E">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C6139E" w:rsidRDefault="00472098" w:rsidP="00D51944">
            <w:pPr>
              <w:jc w:val="center"/>
              <w:rPr>
                <w:rFonts w:cs="Calibri"/>
                <w:sz w:val="19"/>
                <w:szCs w:val="19"/>
              </w:rPr>
            </w:pPr>
          </w:p>
        </w:tc>
      </w:tr>
      <w:tr w:rsidR="00472098" w:rsidRPr="00C6139E" w14:paraId="2F1DA794" w14:textId="77777777" w:rsidTr="00B63404">
        <w:trPr>
          <w:trHeight w:val="27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C6139E"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C6139E"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56B97C" w14:textId="77777777" w:rsidR="00472098" w:rsidRPr="00C6139E" w:rsidRDefault="008E62C9" w:rsidP="002C4C06">
            <w:pPr>
              <w:jc w:val="both"/>
              <w:rPr>
                <w:rFonts w:cs="Calibri"/>
                <w:color w:val="000000"/>
                <w:sz w:val="19"/>
                <w:szCs w:val="19"/>
              </w:rPr>
            </w:pPr>
            <w:r w:rsidRPr="00C6139E">
              <w:rPr>
                <w:rFonts w:cs="Calibri"/>
                <w:color w:val="000000"/>
                <w:sz w:val="19"/>
                <w:szCs w:val="19"/>
              </w:rPr>
              <w:t xml:space="preserve">El/la empresario/a </w:t>
            </w:r>
            <w:r w:rsidR="00472098" w:rsidRPr="00C6139E">
              <w:rPr>
                <w:rFonts w:cs="Calibri"/>
                <w:color w:val="000000"/>
                <w:sz w:val="19"/>
                <w:szCs w:val="19"/>
              </w:rPr>
              <w:t>no hace mención a su nombre, solo a la empresa que representa.</w:t>
            </w:r>
          </w:p>
          <w:p w14:paraId="7159BDE9" w14:textId="13DA78BD" w:rsidR="00504900" w:rsidRPr="00C6139E"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C6139E" w:rsidRDefault="00472098" w:rsidP="00D51944">
            <w:pPr>
              <w:jc w:val="center"/>
              <w:rPr>
                <w:rFonts w:cs="Calibri"/>
                <w:sz w:val="19"/>
                <w:szCs w:val="19"/>
              </w:rPr>
            </w:pPr>
            <w:r w:rsidRPr="00C6139E">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C6139E" w:rsidRDefault="00472098" w:rsidP="00D51944">
            <w:pPr>
              <w:jc w:val="center"/>
              <w:rPr>
                <w:rFonts w:cs="Calibri"/>
                <w:sz w:val="19"/>
                <w:szCs w:val="19"/>
              </w:rPr>
            </w:pPr>
          </w:p>
        </w:tc>
      </w:tr>
      <w:tr w:rsidR="00472098" w:rsidRPr="00C6139E" w14:paraId="7DC3BB5A" w14:textId="77777777" w:rsidTr="00B63404">
        <w:trPr>
          <w:trHeight w:val="27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C6139E"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C6139E"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7EFD62" w14:textId="77777777" w:rsidR="00472098" w:rsidRPr="00C6139E" w:rsidRDefault="008E62C9" w:rsidP="002C4C06">
            <w:pPr>
              <w:jc w:val="both"/>
              <w:rPr>
                <w:rFonts w:cs="Calibri"/>
                <w:color w:val="000000"/>
                <w:sz w:val="19"/>
                <w:szCs w:val="19"/>
              </w:rPr>
            </w:pPr>
            <w:r w:rsidRPr="00C6139E">
              <w:rPr>
                <w:rFonts w:cs="Calibri"/>
                <w:color w:val="000000"/>
                <w:sz w:val="19"/>
                <w:szCs w:val="19"/>
              </w:rPr>
              <w:t xml:space="preserve">El/la empresario/a </w:t>
            </w:r>
            <w:r w:rsidR="00472098" w:rsidRPr="00C6139E">
              <w:rPr>
                <w:rFonts w:cs="Calibri"/>
                <w:color w:val="000000"/>
                <w:sz w:val="19"/>
                <w:szCs w:val="19"/>
              </w:rPr>
              <w:t>no se presenta.</w:t>
            </w:r>
          </w:p>
          <w:p w14:paraId="331F7434" w14:textId="3C002B04" w:rsidR="00504900" w:rsidRPr="00C6139E" w:rsidRDefault="00504900" w:rsidP="002C4C06">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C6139E" w:rsidRDefault="00472098" w:rsidP="00D51944">
            <w:pPr>
              <w:jc w:val="center"/>
              <w:rPr>
                <w:rFonts w:cs="Calibri"/>
                <w:sz w:val="19"/>
                <w:szCs w:val="19"/>
              </w:rPr>
            </w:pPr>
            <w:r w:rsidRPr="00C6139E">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C6139E" w:rsidRDefault="00472098" w:rsidP="00D51944">
            <w:pPr>
              <w:jc w:val="center"/>
              <w:rPr>
                <w:rFonts w:cs="Calibri"/>
                <w:sz w:val="19"/>
                <w:szCs w:val="19"/>
              </w:rPr>
            </w:pPr>
          </w:p>
        </w:tc>
      </w:tr>
      <w:tr w:rsidR="00D51944" w:rsidRPr="00C6139E"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C6139E" w:rsidRDefault="002C4C06" w:rsidP="00D51944">
            <w:pPr>
              <w:jc w:val="center"/>
              <w:rPr>
                <w:rFonts w:cs="Calibri"/>
                <w:sz w:val="19"/>
                <w:szCs w:val="19"/>
              </w:rPr>
            </w:pPr>
            <w:r w:rsidRPr="00C6139E">
              <w:rPr>
                <w:rFonts w:cs="Calibri"/>
                <w:sz w:val="19"/>
                <w:szCs w:val="19"/>
              </w:rPr>
              <w:t>2</w:t>
            </w:r>
          </w:p>
          <w:p w14:paraId="07A6883A" w14:textId="7FEB7FFD" w:rsidR="00D51944" w:rsidRPr="00C6139E"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C6139E" w:rsidRDefault="00D51944" w:rsidP="00D51944">
            <w:pPr>
              <w:jc w:val="center"/>
              <w:rPr>
                <w:rFonts w:cs="Calibri"/>
                <w:sz w:val="19"/>
                <w:szCs w:val="19"/>
              </w:rPr>
            </w:pPr>
            <w:r w:rsidRPr="00C6139E">
              <w:rPr>
                <w:rFonts w:cs="Calibri"/>
                <w:color w:val="000000"/>
                <w:sz w:val="19"/>
                <w:szCs w:val="19"/>
              </w:rPr>
              <w:t>Descripción de problemática a resolver y poténciales clientes</w:t>
            </w:r>
          </w:p>
          <w:p w14:paraId="1AC4C4AE" w14:textId="17077987" w:rsidR="00D51944" w:rsidRPr="00C6139E"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1DE4438A" w:rsidR="00504900" w:rsidRPr="00C6139E" w:rsidRDefault="008E62C9" w:rsidP="00026D5F">
            <w:pPr>
              <w:jc w:val="both"/>
              <w:rPr>
                <w:rFonts w:cs="Calibri"/>
                <w:sz w:val="19"/>
                <w:szCs w:val="19"/>
              </w:rPr>
            </w:pPr>
            <w:r w:rsidRPr="00C6139E">
              <w:rPr>
                <w:rFonts w:cs="Calibri"/>
                <w:color w:val="000000"/>
                <w:sz w:val="19"/>
                <w:szCs w:val="19"/>
              </w:rPr>
              <w:t xml:space="preserve">El/la empresario/a </w:t>
            </w:r>
            <w:r w:rsidR="00D51944" w:rsidRPr="00C6139E">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C6139E" w:rsidRDefault="00D51944" w:rsidP="00D51944">
            <w:pPr>
              <w:jc w:val="center"/>
              <w:rPr>
                <w:rFonts w:cs="Calibri"/>
                <w:sz w:val="19"/>
                <w:szCs w:val="19"/>
              </w:rPr>
            </w:pPr>
            <w:r w:rsidRPr="00C6139E">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C6139E" w:rsidRDefault="00D51944" w:rsidP="00CC4C16">
            <w:pPr>
              <w:jc w:val="center"/>
              <w:rPr>
                <w:rFonts w:cs="Calibri"/>
                <w:sz w:val="19"/>
                <w:szCs w:val="19"/>
              </w:rPr>
            </w:pPr>
            <w:r w:rsidRPr="00C6139E">
              <w:rPr>
                <w:rFonts w:cs="Calibri"/>
                <w:color w:val="000000"/>
                <w:sz w:val="19"/>
                <w:szCs w:val="19"/>
              </w:rPr>
              <w:t>30%</w:t>
            </w:r>
          </w:p>
          <w:p w14:paraId="68E9B50B" w14:textId="58ABC52A" w:rsidR="00D51944" w:rsidRPr="00C6139E" w:rsidRDefault="00D51944" w:rsidP="00D51944">
            <w:pPr>
              <w:jc w:val="center"/>
              <w:rPr>
                <w:rFonts w:cs="Calibri"/>
                <w:sz w:val="19"/>
                <w:szCs w:val="19"/>
              </w:rPr>
            </w:pPr>
          </w:p>
        </w:tc>
      </w:tr>
      <w:tr w:rsidR="00D51944" w:rsidRPr="00C6139E"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C6139E"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C6139E"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6EFBC207" w14:textId="77777777" w:rsidR="00D51944" w:rsidRPr="00C6139E" w:rsidRDefault="008E62C9" w:rsidP="002C4C06">
            <w:pPr>
              <w:jc w:val="both"/>
              <w:rPr>
                <w:rFonts w:cs="Calibri"/>
                <w:color w:val="000000"/>
                <w:sz w:val="19"/>
                <w:szCs w:val="19"/>
              </w:rPr>
            </w:pPr>
            <w:r w:rsidRPr="00C6139E">
              <w:rPr>
                <w:rFonts w:cs="Calibri"/>
                <w:color w:val="000000"/>
                <w:sz w:val="19"/>
                <w:szCs w:val="19"/>
              </w:rPr>
              <w:t xml:space="preserve">El/la empresario/a </w:t>
            </w:r>
            <w:r w:rsidR="00D51944" w:rsidRPr="00C6139E">
              <w:rPr>
                <w:rFonts w:cs="Calibri"/>
                <w:color w:val="000000"/>
                <w:sz w:val="19"/>
                <w:szCs w:val="19"/>
              </w:rPr>
              <w:t>describe el problema que resuelve y a qué clientes está dirigido, pero no se apoya en estadísticas.</w:t>
            </w:r>
          </w:p>
          <w:p w14:paraId="2FC63BF7" w14:textId="704A5715" w:rsidR="00504900" w:rsidRPr="00C6139E" w:rsidRDefault="00504900" w:rsidP="002C4C06">
            <w:pPr>
              <w:jc w:val="both"/>
              <w:rPr>
                <w:rFonts w:cs="Calibri"/>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C6139E" w:rsidRDefault="00D51944" w:rsidP="00D51944">
            <w:pPr>
              <w:jc w:val="center"/>
              <w:rPr>
                <w:rFonts w:cs="Calibri"/>
                <w:sz w:val="19"/>
                <w:szCs w:val="19"/>
              </w:rPr>
            </w:pPr>
            <w:r w:rsidRPr="00C6139E">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C6139E" w:rsidRDefault="00D51944" w:rsidP="00D51944">
            <w:pPr>
              <w:jc w:val="center"/>
              <w:rPr>
                <w:rFonts w:cs="Calibri"/>
                <w:sz w:val="19"/>
                <w:szCs w:val="19"/>
              </w:rPr>
            </w:pPr>
          </w:p>
        </w:tc>
      </w:tr>
      <w:tr w:rsidR="00D51944" w:rsidRPr="00C6139E" w14:paraId="7158C362" w14:textId="77777777" w:rsidTr="00B63404">
        <w:trPr>
          <w:trHeight w:val="24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C6139E"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C6139E"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A5BEAD4" w:rsidR="00504900" w:rsidRPr="00C6139E" w:rsidRDefault="008E62C9" w:rsidP="00026D5F">
            <w:pPr>
              <w:jc w:val="both"/>
              <w:rPr>
                <w:rFonts w:cs="Calibri"/>
                <w:sz w:val="19"/>
                <w:szCs w:val="19"/>
              </w:rPr>
            </w:pPr>
            <w:r w:rsidRPr="00C6139E">
              <w:rPr>
                <w:rFonts w:cs="Calibri"/>
                <w:color w:val="000000"/>
                <w:sz w:val="19"/>
                <w:szCs w:val="19"/>
              </w:rPr>
              <w:t xml:space="preserve">El/la empresario/a </w:t>
            </w:r>
            <w:r w:rsidR="00D51944" w:rsidRPr="00C6139E">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C6139E" w:rsidRDefault="00D51944" w:rsidP="00D51944">
            <w:pPr>
              <w:jc w:val="center"/>
              <w:rPr>
                <w:rFonts w:cs="Calibri"/>
                <w:sz w:val="19"/>
                <w:szCs w:val="19"/>
              </w:rPr>
            </w:pPr>
            <w:r w:rsidRPr="00C6139E">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C6139E" w:rsidRDefault="00D51944" w:rsidP="00D51944">
            <w:pPr>
              <w:jc w:val="center"/>
              <w:rPr>
                <w:rFonts w:cs="Calibri"/>
                <w:sz w:val="19"/>
                <w:szCs w:val="19"/>
              </w:rPr>
            </w:pPr>
          </w:p>
        </w:tc>
      </w:tr>
      <w:tr w:rsidR="00D51944" w:rsidRPr="00C6139E" w14:paraId="5C373786" w14:textId="77777777" w:rsidTr="00B63404">
        <w:trPr>
          <w:trHeight w:val="261"/>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C6139E"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C6139E"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15181BBB" w14:textId="77777777" w:rsidR="00D51944" w:rsidRPr="00C6139E" w:rsidRDefault="008E62C9" w:rsidP="002C4C06">
            <w:pPr>
              <w:jc w:val="both"/>
              <w:rPr>
                <w:rFonts w:cs="Calibri"/>
                <w:color w:val="000000"/>
                <w:sz w:val="19"/>
                <w:szCs w:val="19"/>
              </w:rPr>
            </w:pPr>
            <w:r w:rsidRPr="00C6139E">
              <w:rPr>
                <w:rFonts w:cs="Calibri"/>
                <w:color w:val="000000"/>
                <w:sz w:val="19"/>
                <w:szCs w:val="19"/>
              </w:rPr>
              <w:t xml:space="preserve">El/la empresario/a </w:t>
            </w:r>
            <w:r w:rsidR="00D51944" w:rsidRPr="00C6139E">
              <w:rPr>
                <w:rFonts w:cs="Calibri"/>
                <w:color w:val="000000"/>
                <w:sz w:val="19"/>
                <w:szCs w:val="19"/>
              </w:rPr>
              <w:t>no describe el problema ni los clientes</w:t>
            </w:r>
          </w:p>
          <w:p w14:paraId="086394C7" w14:textId="62E8B943" w:rsidR="00504900" w:rsidRPr="00C6139E" w:rsidRDefault="00504900" w:rsidP="002C4C06">
            <w:pPr>
              <w:jc w:val="both"/>
              <w:rPr>
                <w:rFonts w:cs="Calibri"/>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C6139E" w:rsidRDefault="00D51944" w:rsidP="00D51944">
            <w:pPr>
              <w:jc w:val="center"/>
              <w:rPr>
                <w:rFonts w:cs="Calibri"/>
                <w:sz w:val="19"/>
                <w:szCs w:val="19"/>
              </w:rPr>
            </w:pPr>
            <w:r w:rsidRPr="00C6139E">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C6139E" w:rsidRDefault="00D51944" w:rsidP="00D51944">
            <w:pPr>
              <w:jc w:val="center"/>
              <w:rPr>
                <w:rFonts w:cs="Calibri"/>
                <w:sz w:val="19"/>
                <w:szCs w:val="19"/>
              </w:rPr>
            </w:pPr>
          </w:p>
        </w:tc>
      </w:tr>
      <w:tr w:rsidR="002C4C06" w:rsidRPr="00C6139E"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C6139E" w:rsidRDefault="002C4C06" w:rsidP="002C4C06">
            <w:pPr>
              <w:jc w:val="center"/>
              <w:rPr>
                <w:rFonts w:cs="Calibri"/>
                <w:color w:val="000000"/>
                <w:sz w:val="19"/>
                <w:szCs w:val="19"/>
              </w:rPr>
            </w:pPr>
            <w:r w:rsidRPr="00C6139E">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C6139E" w:rsidRDefault="002C4C06" w:rsidP="002C4C06">
            <w:pPr>
              <w:jc w:val="center"/>
              <w:rPr>
                <w:rFonts w:cs="Calibri"/>
                <w:color w:val="000000"/>
                <w:sz w:val="19"/>
                <w:szCs w:val="19"/>
              </w:rPr>
            </w:pPr>
            <w:r w:rsidRPr="00C6139E">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6E926CDB" w14:textId="77777777" w:rsidR="002C4C06" w:rsidRPr="00C6139E" w:rsidRDefault="008E62C9" w:rsidP="002C4C06">
            <w:pPr>
              <w:jc w:val="both"/>
              <w:rPr>
                <w:rFonts w:cs="Calibri"/>
                <w:color w:val="000000"/>
                <w:sz w:val="19"/>
                <w:szCs w:val="19"/>
              </w:rPr>
            </w:pPr>
            <w:r w:rsidRPr="00C6139E">
              <w:rPr>
                <w:rFonts w:cs="Calibri"/>
                <w:color w:val="000000"/>
                <w:sz w:val="19"/>
                <w:szCs w:val="19"/>
              </w:rPr>
              <w:t>El/la empresario/a</w:t>
            </w:r>
            <w:r w:rsidR="002C4C06" w:rsidRPr="00C6139E">
              <w:rPr>
                <w:rFonts w:cs="Calibri"/>
                <w:color w:val="000000"/>
                <w:sz w:val="19"/>
                <w:szCs w:val="19"/>
              </w:rPr>
              <w:t xml:space="preserve"> describe la solución propuesta a la problemática, mencionando elementos diferenciadores de su oferta de valor</w:t>
            </w:r>
          </w:p>
          <w:p w14:paraId="5830F91A" w14:textId="72422500" w:rsidR="00504900" w:rsidRPr="00C6139E" w:rsidRDefault="00504900" w:rsidP="002C4C06">
            <w:pPr>
              <w:jc w:val="both"/>
              <w:rPr>
                <w:rFonts w:cs="Calibri"/>
                <w:color w:val="000000"/>
                <w:sz w:val="19"/>
                <w:szCs w:val="19"/>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C6139E" w:rsidRDefault="002C4C06" w:rsidP="002C4C06">
            <w:pPr>
              <w:jc w:val="center"/>
              <w:rPr>
                <w:rFonts w:cs="Calibri"/>
                <w:color w:val="000000"/>
                <w:sz w:val="19"/>
                <w:szCs w:val="19"/>
              </w:rPr>
            </w:pPr>
            <w:r w:rsidRPr="00C6139E">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C6139E" w:rsidRDefault="002C4C06" w:rsidP="00CC4C16">
            <w:pPr>
              <w:jc w:val="center"/>
              <w:rPr>
                <w:rFonts w:cs="Calibri"/>
                <w:sz w:val="19"/>
                <w:szCs w:val="19"/>
              </w:rPr>
            </w:pPr>
            <w:r w:rsidRPr="00C6139E">
              <w:rPr>
                <w:rFonts w:cs="Calibri"/>
                <w:color w:val="000000"/>
                <w:sz w:val="19"/>
                <w:szCs w:val="19"/>
              </w:rPr>
              <w:t>40%</w:t>
            </w:r>
          </w:p>
        </w:tc>
      </w:tr>
      <w:tr w:rsidR="002C4C06" w:rsidRPr="00C6139E"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C6139E"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C6139E"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1FDB459A" w:rsidR="00504900" w:rsidRPr="00C6139E" w:rsidRDefault="008E62C9" w:rsidP="00026D5F">
            <w:pPr>
              <w:jc w:val="both"/>
              <w:rPr>
                <w:rFonts w:cs="Calibri"/>
                <w:color w:val="000000"/>
                <w:sz w:val="19"/>
                <w:szCs w:val="19"/>
              </w:rPr>
            </w:pPr>
            <w:r w:rsidRPr="00C6139E">
              <w:rPr>
                <w:rFonts w:cs="Calibri"/>
                <w:color w:val="000000"/>
                <w:sz w:val="19"/>
                <w:szCs w:val="19"/>
              </w:rPr>
              <w:t xml:space="preserve">El/la empresario/a </w:t>
            </w:r>
            <w:r w:rsidR="002C4C06" w:rsidRPr="00C6139E">
              <w:rPr>
                <w:rFonts w:cs="Calibri"/>
                <w:color w:val="000000"/>
                <w:sz w:val="19"/>
                <w:szCs w:val="19"/>
              </w:rPr>
              <w:t>describe la solución propuesta a la problemática, sin mencionar  elementos diferenciadores de su oferta de valor</w:t>
            </w:r>
            <w:r w:rsidR="00026D5F" w:rsidRPr="00C6139E">
              <w:rPr>
                <w:rFonts w:cs="Calibri"/>
                <w:color w:val="000000"/>
                <w:sz w:val="19"/>
                <w:szCs w:val="19"/>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C6139E" w:rsidRDefault="002C4C06" w:rsidP="002C4C06">
            <w:pPr>
              <w:jc w:val="center"/>
              <w:rPr>
                <w:rFonts w:cs="Calibri"/>
                <w:color w:val="000000"/>
                <w:sz w:val="19"/>
                <w:szCs w:val="19"/>
              </w:rPr>
            </w:pPr>
            <w:r w:rsidRPr="00C6139E">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C6139E" w:rsidRDefault="002C4C06" w:rsidP="002C4C06">
            <w:pPr>
              <w:jc w:val="center"/>
              <w:rPr>
                <w:rFonts w:cs="Calibri"/>
                <w:sz w:val="19"/>
                <w:szCs w:val="19"/>
              </w:rPr>
            </w:pPr>
          </w:p>
        </w:tc>
      </w:tr>
      <w:tr w:rsidR="002C4C06" w:rsidRPr="00C6139E"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C6139E"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C6139E"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4789F6A" w:rsidR="00504900" w:rsidRPr="00C6139E" w:rsidRDefault="008E62C9" w:rsidP="00026D5F">
            <w:pPr>
              <w:jc w:val="both"/>
              <w:rPr>
                <w:rFonts w:cs="Calibri"/>
                <w:color w:val="000000"/>
                <w:sz w:val="19"/>
                <w:szCs w:val="19"/>
              </w:rPr>
            </w:pPr>
            <w:r w:rsidRPr="00C6139E">
              <w:rPr>
                <w:rFonts w:cs="Calibri"/>
                <w:color w:val="000000"/>
                <w:sz w:val="19"/>
                <w:szCs w:val="19"/>
              </w:rPr>
              <w:t xml:space="preserve">El/la empresario/a </w:t>
            </w:r>
            <w:r w:rsidR="002C4C06" w:rsidRPr="00C6139E">
              <w:rPr>
                <w:rFonts w:cs="Calibri"/>
                <w:color w:val="000000"/>
                <w:sz w:val="19"/>
                <w:szCs w:val="19"/>
              </w:rPr>
              <w:t>solo describe su oferta de valor, sin hablar de la solución a la cual está dirigida</w:t>
            </w:r>
            <w:r w:rsidR="00026D5F" w:rsidRPr="00C6139E">
              <w:rPr>
                <w:rFonts w:cs="Calibri"/>
                <w:color w:val="000000"/>
                <w:sz w:val="19"/>
                <w:szCs w:val="19"/>
              </w:rPr>
              <w:t>.</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C6139E" w:rsidRDefault="002C4C06" w:rsidP="002C4C06">
            <w:pPr>
              <w:jc w:val="center"/>
              <w:rPr>
                <w:rFonts w:cs="Calibri"/>
                <w:color w:val="000000"/>
                <w:sz w:val="19"/>
                <w:szCs w:val="19"/>
              </w:rPr>
            </w:pPr>
            <w:r w:rsidRPr="00C6139E">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C6139E" w:rsidRDefault="002C4C06" w:rsidP="002C4C06">
            <w:pPr>
              <w:jc w:val="center"/>
              <w:rPr>
                <w:rFonts w:cs="Calibri"/>
                <w:sz w:val="19"/>
                <w:szCs w:val="19"/>
              </w:rPr>
            </w:pPr>
          </w:p>
        </w:tc>
      </w:tr>
      <w:tr w:rsidR="002C4C06" w:rsidRPr="00C6139E" w14:paraId="59378263" w14:textId="77777777" w:rsidTr="00B63404">
        <w:trPr>
          <w:trHeight w:val="7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C6139E"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C6139E"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7225020" w14:textId="77777777" w:rsidR="002C4C06" w:rsidRPr="00C6139E" w:rsidRDefault="008E62C9" w:rsidP="002C4C06">
            <w:pPr>
              <w:jc w:val="both"/>
              <w:rPr>
                <w:rFonts w:cs="Calibri"/>
                <w:color w:val="000000"/>
                <w:sz w:val="19"/>
                <w:szCs w:val="19"/>
              </w:rPr>
            </w:pPr>
            <w:r w:rsidRPr="00C6139E">
              <w:rPr>
                <w:rFonts w:cs="Calibri"/>
                <w:color w:val="000000"/>
                <w:sz w:val="19"/>
                <w:szCs w:val="19"/>
              </w:rPr>
              <w:t xml:space="preserve">El/la empresario/a </w:t>
            </w:r>
            <w:r w:rsidR="002C4C06" w:rsidRPr="00C6139E">
              <w:rPr>
                <w:rFonts w:cs="Calibri"/>
                <w:color w:val="000000"/>
                <w:sz w:val="19"/>
                <w:szCs w:val="19"/>
              </w:rPr>
              <w:t>no describe solución ni oferta de valor</w:t>
            </w:r>
          </w:p>
          <w:p w14:paraId="3018679B" w14:textId="3EF4F9DC" w:rsidR="00504900" w:rsidRPr="00C6139E" w:rsidRDefault="00504900" w:rsidP="002C4C06">
            <w:pPr>
              <w:jc w:val="both"/>
              <w:rPr>
                <w:rFonts w:cs="Calibri"/>
                <w:color w:val="000000"/>
                <w:sz w:val="19"/>
                <w:szCs w:val="19"/>
              </w:rPr>
            </w:pP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C6139E" w:rsidRDefault="002C4C06" w:rsidP="002C4C06">
            <w:pPr>
              <w:jc w:val="center"/>
              <w:rPr>
                <w:rFonts w:cs="Calibri"/>
                <w:color w:val="000000"/>
                <w:sz w:val="19"/>
                <w:szCs w:val="19"/>
              </w:rPr>
            </w:pPr>
            <w:r w:rsidRPr="00982965">
              <w:rPr>
                <w:rFonts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C6139E" w:rsidRDefault="002C4C06" w:rsidP="002C4C06">
            <w:pPr>
              <w:jc w:val="center"/>
              <w:rPr>
                <w:rFonts w:cs="Calibri"/>
                <w:sz w:val="19"/>
                <w:szCs w:val="19"/>
              </w:rPr>
            </w:pPr>
          </w:p>
        </w:tc>
      </w:tr>
      <w:tr w:rsidR="002C4C06" w:rsidRPr="00C6139E"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C6139E" w:rsidRDefault="00CC4C16" w:rsidP="002C4C06">
            <w:pPr>
              <w:jc w:val="center"/>
              <w:rPr>
                <w:rFonts w:cs="Calibri"/>
                <w:sz w:val="19"/>
                <w:szCs w:val="19"/>
              </w:rPr>
            </w:pPr>
            <w:r w:rsidRPr="00C6139E">
              <w:rPr>
                <w:rFonts w:cs="Calibri"/>
                <w:sz w:val="19"/>
                <w:szCs w:val="19"/>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C6139E" w:rsidRDefault="00C10C43" w:rsidP="008E62C9">
            <w:pPr>
              <w:jc w:val="center"/>
              <w:rPr>
                <w:rFonts w:cs="Calibri"/>
                <w:sz w:val="19"/>
                <w:szCs w:val="19"/>
              </w:rPr>
            </w:pPr>
            <w:r w:rsidRPr="00C6139E">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347D013E" w14:textId="77777777" w:rsidR="002C4C06" w:rsidRPr="00C6139E" w:rsidRDefault="002C4C06" w:rsidP="00C10C43">
            <w:pPr>
              <w:jc w:val="both"/>
              <w:rPr>
                <w:rFonts w:cs="Calibri"/>
                <w:color w:val="000000"/>
                <w:sz w:val="19"/>
                <w:szCs w:val="19"/>
              </w:rPr>
            </w:pPr>
            <w:r w:rsidRPr="00C6139E">
              <w:rPr>
                <w:rFonts w:cs="Calibri"/>
                <w:color w:val="000000"/>
                <w:sz w:val="19"/>
                <w:szCs w:val="19"/>
              </w:rPr>
              <w:t>En este ítem se evaluará la claridad en el relato, la efectividad en el uso del tiempo asignado, la coherencia c</w:t>
            </w:r>
            <w:r w:rsidR="00C15626" w:rsidRPr="00C6139E">
              <w:rPr>
                <w:rFonts w:cs="Calibri"/>
                <w:color w:val="000000"/>
                <w:sz w:val="19"/>
                <w:szCs w:val="19"/>
              </w:rPr>
              <w:t>on el formulario (</w:t>
            </w:r>
            <w:proofErr w:type="spellStart"/>
            <w:r w:rsidR="00C15626" w:rsidRPr="00C6139E">
              <w:rPr>
                <w:rFonts w:cs="Calibri"/>
                <w:color w:val="000000"/>
                <w:sz w:val="19"/>
                <w:szCs w:val="19"/>
              </w:rPr>
              <w:t>Canvas</w:t>
            </w:r>
            <w:proofErr w:type="spellEnd"/>
            <w:r w:rsidR="00C15626" w:rsidRPr="00C6139E">
              <w:rPr>
                <w:rFonts w:cs="Calibri"/>
                <w:color w:val="000000"/>
                <w:sz w:val="19"/>
                <w:szCs w:val="19"/>
              </w:rPr>
              <w:t>),</w:t>
            </w:r>
            <w:r w:rsidRPr="00C6139E">
              <w:rPr>
                <w:rFonts w:cs="Calibri"/>
                <w:color w:val="000000"/>
                <w:sz w:val="19"/>
                <w:szCs w:val="19"/>
              </w:rPr>
              <w:t xml:space="preserve"> la </w:t>
            </w:r>
            <w:r w:rsidR="00056AED" w:rsidRPr="00C6139E">
              <w:rPr>
                <w:rFonts w:cs="Calibri"/>
                <w:color w:val="000000"/>
                <w:sz w:val="19"/>
                <w:szCs w:val="19"/>
              </w:rPr>
              <w:t xml:space="preserve">convicción del </w:t>
            </w:r>
            <w:r w:rsidR="00093685" w:rsidRPr="00C6139E">
              <w:rPr>
                <w:rFonts w:cs="Calibri"/>
                <w:color w:val="000000"/>
                <w:sz w:val="19"/>
                <w:szCs w:val="19"/>
              </w:rPr>
              <w:t>empresario</w:t>
            </w:r>
            <w:r w:rsidR="00056AED" w:rsidRPr="00C6139E">
              <w:rPr>
                <w:rFonts w:cs="Calibri"/>
                <w:color w:val="000000"/>
                <w:sz w:val="19"/>
                <w:szCs w:val="19"/>
              </w:rPr>
              <w:t xml:space="preserve">, así </w:t>
            </w:r>
            <w:r w:rsidRPr="00C6139E">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sidRPr="00C6139E">
              <w:rPr>
                <w:rFonts w:cs="Calibri"/>
                <w:color w:val="000000"/>
                <w:sz w:val="19"/>
                <w:szCs w:val="19"/>
              </w:rPr>
              <w:t xml:space="preserve">l puntaje será entregado por </w:t>
            </w:r>
            <w:r w:rsidR="00C10C43" w:rsidRPr="00C6139E">
              <w:rPr>
                <w:rFonts w:cs="Calibri"/>
                <w:color w:val="000000"/>
                <w:sz w:val="19"/>
                <w:szCs w:val="19"/>
              </w:rPr>
              <w:t>el evaluador</w:t>
            </w:r>
            <w:r w:rsidRPr="00C6139E">
              <w:rPr>
                <w:rFonts w:cs="Calibri"/>
                <w:color w:val="000000"/>
                <w:sz w:val="19"/>
                <w:szCs w:val="19"/>
              </w:rPr>
              <w:t xml:space="preserve"> en función a lo visto en el video</w:t>
            </w:r>
            <w:r w:rsidR="00530907" w:rsidRPr="00C6139E">
              <w:rPr>
                <w:rFonts w:cs="Calibri"/>
                <w:color w:val="000000"/>
                <w:sz w:val="19"/>
                <w:szCs w:val="19"/>
              </w:rPr>
              <w:t>, considerando una escala del 1 al 7</w:t>
            </w:r>
            <w:r w:rsidRPr="00C6139E">
              <w:rPr>
                <w:rFonts w:cs="Calibri"/>
                <w:color w:val="000000"/>
                <w:sz w:val="19"/>
                <w:szCs w:val="19"/>
              </w:rPr>
              <w:t>.</w:t>
            </w:r>
          </w:p>
          <w:p w14:paraId="6C63E724" w14:textId="60839F24" w:rsidR="00504900" w:rsidRPr="00C6139E" w:rsidRDefault="00504900" w:rsidP="00C10C43">
            <w:pPr>
              <w:jc w:val="both"/>
              <w:rPr>
                <w:rFonts w:cs="Calibri"/>
                <w:sz w:val="19"/>
                <w:szCs w:val="19"/>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AE430" w14:textId="1004921A" w:rsidR="002C4C06" w:rsidRPr="00C6139E" w:rsidRDefault="002C4C06" w:rsidP="002C4C06">
            <w:pPr>
              <w:jc w:val="center"/>
              <w:rPr>
                <w:rFonts w:cs="Calibri"/>
                <w:color w:val="000000"/>
                <w:sz w:val="19"/>
                <w:szCs w:val="19"/>
              </w:rPr>
            </w:pPr>
          </w:p>
          <w:p w14:paraId="4FA74F9B" w14:textId="7FCCCECC" w:rsidR="00D96D1D" w:rsidRPr="00C6139E" w:rsidRDefault="00D96D1D" w:rsidP="002C4C06">
            <w:pPr>
              <w:jc w:val="center"/>
              <w:rPr>
                <w:rFonts w:cs="Calibri"/>
                <w:sz w:val="19"/>
                <w:szCs w:val="19"/>
              </w:rPr>
            </w:pPr>
            <w:r w:rsidRPr="00C6139E">
              <w:rPr>
                <w:rFonts w:cs="Calibri"/>
                <w:color w:val="000000"/>
                <w:sz w:val="19"/>
                <w:szCs w:val="19"/>
              </w:rPr>
              <w:t>Nota del 1 al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C6139E" w:rsidRDefault="002C4C06" w:rsidP="002C4C06">
            <w:pPr>
              <w:jc w:val="center"/>
              <w:rPr>
                <w:rFonts w:cs="Calibri"/>
                <w:sz w:val="19"/>
                <w:szCs w:val="19"/>
              </w:rPr>
            </w:pPr>
            <w:r w:rsidRPr="00C6139E">
              <w:rPr>
                <w:rFonts w:cs="Calibri"/>
                <w:color w:val="000000"/>
                <w:sz w:val="19"/>
                <w:szCs w:val="19"/>
              </w:rPr>
              <w:t>15%</w:t>
            </w:r>
          </w:p>
        </w:tc>
      </w:tr>
    </w:tbl>
    <w:p w14:paraId="516610B5" w14:textId="295704B5" w:rsidR="002C4C06" w:rsidRPr="00C6139E" w:rsidRDefault="002C4C06">
      <w:pPr>
        <w:rPr>
          <w:b/>
          <w:szCs w:val="22"/>
        </w:rPr>
      </w:pPr>
    </w:p>
    <w:p w14:paraId="472DC081" w14:textId="14D68EA1" w:rsidR="007A60C9" w:rsidRPr="00C6139E" w:rsidRDefault="007A60C9" w:rsidP="005E13EE">
      <w:pPr>
        <w:pStyle w:val="Ttulo20"/>
        <w:tabs>
          <w:tab w:val="clear" w:pos="709"/>
          <w:tab w:val="left" w:pos="284"/>
        </w:tabs>
        <w:jc w:val="center"/>
        <w:rPr>
          <w:szCs w:val="22"/>
        </w:rPr>
      </w:pPr>
      <w:bookmarkStart w:id="99" w:name="_Toc3223398"/>
      <w:r w:rsidRPr="00C6139E">
        <w:rPr>
          <w:szCs w:val="22"/>
        </w:rPr>
        <w:t>ANEXO N°</w:t>
      </w:r>
      <w:r w:rsidR="00805CE3" w:rsidRPr="00C6139E">
        <w:rPr>
          <w:szCs w:val="22"/>
        </w:rPr>
        <w:t xml:space="preserve"> </w:t>
      </w:r>
      <w:r w:rsidR="0088179F" w:rsidRPr="00C6139E">
        <w:rPr>
          <w:szCs w:val="22"/>
        </w:rPr>
        <w:t>6</w:t>
      </w:r>
      <w:r w:rsidR="00FC3832" w:rsidRPr="00C6139E">
        <w:rPr>
          <w:szCs w:val="22"/>
        </w:rPr>
        <w:t xml:space="preserve">. </w:t>
      </w:r>
      <w:r w:rsidRPr="00C6139E">
        <w:rPr>
          <w:szCs w:val="22"/>
        </w:rPr>
        <w:t>CRITERIOS</w:t>
      </w:r>
      <w:r w:rsidR="00D96D1D" w:rsidRPr="00C6139E">
        <w:rPr>
          <w:szCs w:val="22"/>
        </w:rPr>
        <w:t xml:space="preserve"> A CONSIDERAR EN LA VISITA </w:t>
      </w:r>
      <w:r w:rsidR="00785B4E" w:rsidRPr="00C6139E">
        <w:rPr>
          <w:szCs w:val="22"/>
        </w:rPr>
        <w:t>EN</w:t>
      </w:r>
      <w:r w:rsidR="00D96D1D" w:rsidRPr="00C6139E">
        <w:rPr>
          <w:szCs w:val="22"/>
        </w:rPr>
        <w:t xml:space="preserve"> TERRENO</w:t>
      </w:r>
      <w:bookmarkEnd w:id="99"/>
      <w:r w:rsidR="000102E0" w:rsidRPr="00C6139E">
        <w:rPr>
          <w:szCs w:val="22"/>
        </w:rPr>
        <w:t xml:space="preserve"> O ENTREVISTA VIRTUAL</w:t>
      </w:r>
    </w:p>
    <w:p w14:paraId="413EFF69" w14:textId="77777777" w:rsidR="004C23D0" w:rsidRPr="00C6139E"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C6139E"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C6139E" w:rsidRDefault="00157F1D" w:rsidP="00157F1D">
            <w:pPr>
              <w:jc w:val="center"/>
              <w:rPr>
                <w:rFonts w:cs="Calibri"/>
                <w:b/>
                <w:bCs/>
                <w:color w:val="000000" w:themeColor="text1"/>
                <w:sz w:val="20"/>
                <w:szCs w:val="22"/>
              </w:rPr>
            </w:pPr>
            <w:r w:rsidRPr="00C6139E">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C6139E" w:rsidRDefault="00157F1D" w:rsidP="00157F1D">
            <w:pPr>
              <w:jc w:val="center"/>
              <w:rPr>
                <w:rFonts w:cs="Calibri"/>
                <w:b/>
                <w:bCs/>
                <w:color w:val="000000" w:themeColor="text1"/>
                <w:sz w:val="20"/>
                <w:szCs w:val="22"/>
              </w:rPr>
            </w:pPr>
            <w:r w:rsidRPr="00C6139E">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C6139E" w:rsidRDefault="00157F1D" w:rsidP="00157F1D">
            <w:pPr>
              <w:jc w:val="center"/>
              <w:rPr>
                <w:rFonts w:cs="Calibri"/>
                <w:b/>
                <w:bCs/>
                <w:color w:val="000000" w:themeColor="text1"/>
                <w:sz w:val="20"/>
                <w:szCs w:val="22"/>
              </w:rPr>
            </w:pPr>
            <w:r w:rsidRPr="00C6139E">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C6139E" w:rsidRDefault="00157F1D" w:rsidP="00157F1D">
            <w:pPr>
              <w:jc w:val="center"/>
              <w:rPr>
                <w:rFonts w:cs="Calibri"/>
                <w:b/>
                <w:bCs/>
                <w:color w:val="000000" w:themeColor="text1"/>
                <w:sz w:val="20"/>
                <w:szCs w:val="22"/>
              </w:rPr>
            </w:pPr>
            <w:r w:rsidRPr="00C6139E">
              <w:rPr>
                <w:rFonts w:cs="Arial"/>
                <w:b/>
                <w:bCs/>
                <w:color w:val="000000" w:themeColor="text1"/>
                <w:sz w:val="20"/>
                <w:szCs w:val="22"/>
              </w:rPr>
              <w:t>Ponderación</w:t>
            </w:r>
          </w:p>
        </w:tc>
      </w:tr>
      <w:tr w:rsidR="00157F1D" w:rsidRPr="00C6139E"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C6139E" w:rsidRDefault="00157F1D" w:rsidP="00157F1D">
            <w:pPr>
              <w:rPr>
                <w:rFonts w:cs="Calibri"/>
                <w:sz w:val="20"/>
                <w:szCs w:val="22"/>
              </w:rPr>
            </w:pPr>
            <w:r w:rsidRPr="00C6139E">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C6139E" w:rsidRDefault="00157F1D" w:rsidP="00157F1D">
            <w:pPr>
              <w:rPr>
                <w:rFonts w:cs="Calibri"/>
                <w:sz w:val="20"/>
                <w:szCs w:val="22"/>
              </w:rPr>
            </w:pPr>
            <w:r w:rsidRPr="00C6139E">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C6139E" w:rsidRDefault="00157F1D" w:rsidP="00157F1D">
            <w:pPr>
              <w:jc w:val="both"/>
              <w:rPr>
                <w:rFonts w:cs="Calibri"/>
                <w:sz w:val="20"/>
                <w:szCs w:val="22"/>
              </w:rPr>
            </w:pPr>
            <w:r w:rsidRPr="00C6139E">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C6139E" w:rsidRDefault="00157F1D" w:rsidP="00157F1D">
            <w:pPr>
              <w:jc w:val="center"/>
              <w:rPr>
                <w:rFonts w:cs="Calibri"/>
                <w:sz w:val="20"/>
                <w:szCs w:val="22"/>
              </w:rPr>
            </w:pPr>
            <w:r w:rsidRPr="00C6139E">
              <w:rPr>
                <w:rFonts w:cs="Arial"/>
                <w:color w:val="222222"/>
                <w:sz w:val="20"/>
                <w:szCs w:val="22"/>
              </w:rPr>
              <w:t>Sin puntaje; evaluación cualitativa</w:t>
            </w:r>
          </w:p>
        </w:tc>
      </w:tr>
      <w:tr w:rsidR="00D72FB4" w:rsidRPr="00C6139E"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C6139E" w:rsidRDefault="00157F1D" w:rsidP="00157F1D">
            <w:pPr>
              <w:rPr>
                <w:rFonts w:cs="Calibri"/>
                <w:sz w:val="20"/>
                <w:szCs w:val="22"/>
              </w:rPr>
            </w:pPr>
            <w:r w:rsidRPr="00C6139E">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C6139E" w:rsidRDefault="00157F1D" w:rsidP="00157F1D">
            <w:pPr>
              <w:rPr>
                <w:rFonts w:cs="Calibri"/>
                <w:sz w:val="20"/>
                <w:szCs w:val="22"/>
              </w:rPr>
            </w:pPr>
            <w:r w:rsidRPr="00C6139E">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C6139E" w:rsidRDefault="00157F1D" w:rsidP="00157F1D">
            <w:pPr>
              <w:jc w:val="both"/>
              <w:rPr>
                <w:rFonts w:cs="Calibri"/>
                <w:sz w:val="20"/>
                <w:szCs w:val="22"/>
              </w:rPr>
            </w:pPr>
            <w:r w:rsidRPr="00C6139E">
              <w:rPr>
                <w:rFonts w:cs="Arial"/>
                <w:color w:val="222222"/>
                <w:sz w:val="20"/>
                <w:szCs w:val="22"/>
              </w:rPr>
              <w:t xml:space="preserve">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w:t>
            </w:r>
            <w:proofErr w:type="spellStart"/>
            <w:r w:rsidRPr="00C6139E">
              <w:rPr>
                <w:rFonts w:cs="Arial"/>
                <w:color w:val="222222"/>
                <w:sz w:val="20"/>
                <w:szCs w:val="22"/>
              </w:rPr>
              <w:t>Sercotec</w:t>
            </w:r>
            <w:proofErr w:type="spellEnd"/>
            <w:r w:rsidRPr="00C6139E">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C6139E" w:rsidRDefault="00157F1D" w:rsidP="00157F1D">
            <w:pPr>
              <w:jc w:val="center"/>
              <w:rPr>
                <w:rFonts w:cs="Calibri"/>
                <w:sz w:val="20"/>
                <w:szCs w:val="22"/>
              </w:rPr>
            </w:pPr>
            <w:r w:rsidRPr="00C6139E">
              <w:rPr>
                <w:rFonts w:cs="Arial"/>
                <w:color w:val="222222"/>
                <w:sz w:val="20"/>
                <w:szCs w:val="22"/>
              </w:rPr>
              <w:t>Sin puntaje; evaluación cualitativa</w:t>
            </w:r>
          </w:p>
        </w:tc>
      </w:tr>
      <w:tr w:rsidR="00157F1D" w:rsidRPr="00C6139E"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77DDE09F" w:rsidR="00157F1D" w:rsidRPr="00C6139E" w:rsidRDefault="002055F2" w:rsidP="00157F1D">
            <w:pPr>
              <w:rPr>
                <w:rFonts w:cs="Calibri"/>
                <w:sz w:val="20"/>
                <w:szCs w:val="22"/>
              </w:rPr>
            </w:pPr>
            <w:r w:rsidRPr="00C6139E">
              <w:rPr>
                <w:rFonts w:cs="Arial"/>
                <w:b/>
                <w:bCs/>
                <w:color w:val="222222"/>
                <w:sz w:val="20"/>
                <w:szCs w:val="22"/>
              </w:rPr>
              <w:t>Etapa 3: Fa</w:t>
            </w:r>
            <w:r w:rsidR="00157F1D" w:rsidRPr="00C6139E">
              <w:rPr>
                <w:rFonts w:cs="Arial"/>
                <w:b/>
                <w:bCs/>
                <w:color w:val="222222"/>
                <w:sz w:val="20"/>
                <w:szCs w:val="22"/>
              </w:rPr>
              <w:t>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C6139E" w:rsidRDefault="00157F1D" w:rsidP="00157F1D">
            <w:pPr>
              <w:rPr>
                <w:rFonts w:cs="Calibri"/>
                <w:sz w:val="20"/>
                <w:szCs w:val="22"/>
              </w:rPr>
            </w:pPr>
            <w:r w:rsidRPr="00C6139E">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C6139E" w:rsidRDefault="00157F1D" w:rsidP="00157F1D">
            <w:pPr>
              <w:jc w:val="both"/>
              <w:rPr>
                <w:rFonts w:cs="Calibri"/>
                <w:sz w:val="20"/>
                <w:szCs w:val="22"/>
              </w:rPr>
            </w:pPr>
            <w:r w:rsidRPr="00C6139E">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C6139E" w:rsidRDefault="00157F1D" w:rsidP="00157F1D">
            <w:pPr>
              <w:jc w:val="center"/>
              <w:rPr>
                <w:rFonts w:cs="Calibri"/>
                <w:sz w:val="20"/>
                <w:szCs w:val="22"/>
              </w:rPr>
            </w:pPr>
            <w:r w:rsidRPr="00C6139E">
              <w:rPr>
                <w:rFonts w:cs="Arial"/>
                <w:color w:val="222222"/>
                <w:sz w:val="20"/>
                <w:szCs w:val="22"/>
              </w:rPr>
              <w:t>Sin puntaje; evaluación cualitativa</w:t>
            </w:r>
          </w:p>
        </w:tc>
      </w:tr>
      <w:tr w:rsidR="00157F1D" w:rsidRPr="00C6139E"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C6139E"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C6139E" w:rsidRDefault="00157F1D" w:rsidP="00157F1D">
            <w:pPr>
              <w:rPr>
                <w:rFonts w:cs="Calibri"/>
                <w:sz w:val="20"/>
                <w:szCs w:val="22"/>
              </w:rPr>
            </w:pPr>
            <w:r w:rsidRPr="00C6139E">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C6139E" w:rsidRDefault="00157F1D" w:rsidP="00157F1D">
            <w:pPr>
              <w:jc w:val="both"/>
              <w:rPr>
                <w:rFonts w:cs="Calibri"/>
                <w:sz w:val="20"/>
                <w:szCs w:val="22"/>
              </w:rPr>
            </w:pPr>
            <w:r w:rsidRPr="00C6139E">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C6139E" w:rsidRDefault="00157F1D" w:rsidP="00157F1D">
            <w:pPr>
              <w:jc w:val="center"/>
              <w:rPr>
                <w:rFonts w:cs="Calibri"/>
                <w:sz w:val="20"/>
                <w:szCs w:val="22"/>
              </w:rPr>
            </w:pPr>
            <w:r w:rsidRPr="00C6139E">
              <w:rPr>
                <w:rFonts w:cs="Arial"/>
                <w:color w:val="222222"/>
                <w:sz w:val="20"/>
                <w:szCs w:val="22"/>
              </w:rPr>
              <w:t>Sin puntaje; evaluación cualitativa</w:t>
            </w:r>
          </w:p>
        </w:tc>
      </w:tr>
      <w:tr w:rsidR="00157F1D" w:rsidRPr="00C6139E"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C6139E"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C6139E" w:rsidRDefault="00157F1D" w:rsidP="00157F1D">
            <w:pPr>
              <w:rPr>
                <w:rFonts w:cs="Calibri"/>
                <w:sz w:val="20"/>
                <w:szCs w:val="22"/>
              </w:rPr>
            </w:pPr>
            <w:r w:rsidRPr="00C6139E">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C6139E" w:rsidRDefault="00157F1D" w:rsidP="00157F1D">
            <w:pPr>
              <w:jc w:val="both"/>
              <w:rPr>
                <w:rFonts w:cs="Calibri"/>
                <w:sz w:val="20"/>
                <w:szCs w:val="22"/>
              </w:rPr>
            </w:pPr>
            <w:r w:rsidRPr="00C6139E">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C6139E" w:rsidRDefault="00157F1D" w:rsidP="00157F1D">
            <w:pPr>
              <w:jc w:val="center"/>
              <w:rPr>
                <w:rFonts w:cs="Calibri"/>
                <w:sz w:val="20"/>
                <w:szCs w:val="22"/>
              </w:rPr>
            </w:pPr>
            <w:r w:rsidRPr="00C6139E">
              <w:rPr>
                <w:rFonts w:cs="Arial"/>
                <w:color w:val="222222"/>
                <w:sz w:val="20"/>
                <w:szCs w:val="22"/>
              </w:rPr>
              <w:t>Sin puntaje; evaluación cualitativa</w:t>
            </w:r>
          </w:p>
        </w:tc>
      </w:tr>
      <w:tr w:rsidR="00157F1D" w:rsidRPr="00C6139E"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C6139E" w:rsidRDefault="001D6BE0" w:rsidP="00157F1D">
            <w:pPr>
              <w:rPr>
                <w:rFonts w:cs="Calibri"/>
                <w:sz w:val="20"/>
                <w:szCs w:val="22"/>
              </w:rPr>
            </w:pPr>
            <w:r w:rsidRPr="00C6139E">
              <w:rPr>
                <w:rFonts w:cs="Arial"/>
                <w:b/>
                <w:bCs/>
                <w:color w:val="222222"/>
                <w:sz w:val="20"/>
                <w:szCs w:val="22"/>
              </w:rPr>
              <w:lastRenderedPageBreak/>
              <w:t>Etapa 4: E</w:t>
            </w:r>
            <w:r w:rsidR="00157F1D" w:rsidRPr="00C6139E">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C6139E" w:rsidRDefault="00157F1D" w:rsidP="00157F1D">
            <w:pPr>
              <w:rPr>
                <w:rFonts w:cs="Calibri"/>
                <w:sz w:val="20"/>
                <w:szCs w:val="22"/>
              </w:rPr>
            </w:pPr>
            <w:r w:rsidRPr="00982965">
              <w:rPr>
                <w:rFonts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73629D87" w:rsidR="00157F1D" w:rsidRPr="00C6139E" w:rsidRDefault="00157F1D" w:rsidP="009F2F22">
            <w:pPr>
              <w:jc w:val="both"/>
              <w:rPr>
                <w:rFonts w:cs="Calibri"/>
                <w:sz w:val="20"/>
                <w:szCs w:val="22"/>
              </w:rPr>
            </w:pPr>
            <w:r w:rsidRPr="00C6139E">
              <w:rPr>
                <w:rFonts w:cs="Arial"/>
                <w:color w:val="222222"/>
                <w:sz w:val="20"/>
                <w:szCs w:val="22"/>
              </w:rPr>
              <w:t>El/la evaluador/a elabora un informe cualitativo, donde describe el resultado de cada uno de los ámbitos evaluados anteriormente y finalmente realiza una recomendación justificada, señalando si el proyecto cu</w:t>
            </w:r>
            <w:r w:rsidR="009F2F22" w:rsidRPr="00C6139E">
              <w:rPr>
                <w:rFonts w:cs="Arial"/>
                <w:color w:val="222222"/>
                <w:sz w:val="20"/>
                <w:szCs w:val="22"/>
              </w:rPr>
              <w:t>e</w:t>
            </w:r>
            <w:r w:rsidRPr="00C6139E">
              <w:rPr>
                <w:rFonts w:cs="Arial"/>
                <w:color w:val="222222"/>
                <w:sz w:val="20"/>
                <w:szCs w:val="22"/>
              </w:rPr>
              <w:t>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C6139E" w:rsidRDefault="00157F1D" w:rsidP="00157F1D">
            <w:pPr>
              <w:rPr>
                <w:rFonts w:cs="Calibri"/>
                <w:sz w:val="20"/>
                <w:szCs w:val="22"/>
              </w:rPr>
            </w:pPr>
            <w:r w:rsidRPr="00982965">
              <w:rPr>
                <w:rFonts w:cs="Calibri"/>
                <w:color w:val="222222"/>
                <w:sz w:val="20"/>
                <w:szCs w:val="22"/>
              </w:rPr>
              <w:t> </w:t>
            </w:r>
          </w:p>
        </w:tc>
      </w:tr>
    </w:tbl>
    <w:p w14:paraId="0A0C4ABB" w14:textId="77777777" w:rsidR="00655875" w:rsidRPr="00C6139E" w:rsidRDefault="00655875" w:rsidP="007A60C9">
      <w:pPr>
        <w:rPr>
          <w:rFonts w:eastAsia="Arial Unicode MS" w:cs="Arial"/>
        </w:rPr>
      </w:pPr>
      <w:r w:rsidRPr="00C6139E">
        <w:rPr>
          <w:rFonts w:eastAsia="Arial Unicode MS" w:cs="Arial"/>
        </w:rPr>
        <w:t xml:space="preserve">     </w:t>
      </w:r>
    </w:p>
    <w:p w14:paraId="624CD3E9" w14:textId="77777777" w:rsidR="005E13EE" w:rsidRPr="00C6139E" w:rsidRDefault="005E13EE">
      <w:pPr>
        <w:rPr>
          <w:b/>
          <w:bCs/>
          <w:iCs/>
          <w:szCs w:val="22"/>
          <w:lang w:val="es-CL"/>
        </w:rPr>
      </w:pPr>
      <w:r w:rsidRPr="00C6139E">
        <w:rPr>
          <w:szCs w:val="22"/>
        </w:rPr>
        <w:br w:type="page"/>
      </w:r>
    </w:p>
    <w:p w14:paraId="19AB294B" w14:textId="77777777" w:rsidR="00BC6909" w:rsidRPr="00C6139E" w:rsidRDefault="00A859FC" w:rsidP="00A77E24">
      <w:pPr>
        <w:pStyle w:val="Ttulo20"/>
        <w:tabs>
          <w:tab w:val="clear" w:pos="709"/>
          <w:tab w:val="left" w:pos="284"/>
        </w:tabs>
        <w:jc w:val="center"/>
        <w:rPr>
          <w:szCs w:val="22"/>
        </w:rPr>
      </w:pPr>
      <w:bookmarkStart w:id="100" w:name="_Toc3223399"/>
      <w:r w:rsidRPr="00C6139E">
        <w:rPr>
          <w:szCs w:val="22"/>
        </w:rPr>
        <w:lastRenderedPageBreak/>
        <w:t>ANEXO N°</w:t>
      </w:r>
      <w:r w:rsidR="00805CE3" w:rsidRPr="00C6139E">
        <w:rPr>
          <w:szCs w:val="22"/>
        </w:rPr>
        <w:t xml:space="preserve"> </w:t>
      </w:r>
      <w:r w:rsidR="0088179F" w:rsidRPr="00C6139E">
        <w:rPr>
          <w:szCs w:val="22"/>
        </w:rPr>
        <w:t>7</w:t>
      </w:r>
      <w:r w:rsidR="005E13EE" w:rsidRPr="00C6139E">
        <w:rPr>
          <w:szCs w:val="22"/>
        </w:rPr>
        <w:t>. CRITERIOS DE EVALUACIÓN DEL COMITÉ DE EVALUACIÓN REGIONAL</w:t>
      </w:r>
    </w:p>
    <w:p w14:paraId="6BCDF422" w14:textId="67D93E9E" w:rsidR="00A77E24" w:rsidRPr="00C6139E" w:rsidRDefault="00A77E24" w:rsidP="00A77E24">
      <w:pPr>
        <w:pStyle w:val="Ttulo20"/>
        <w:tabs>
          <w:tab w:val="clear" w:pos="709"/>
          <w:tab w:val="left" w:pos="284"/>
        </w:tabs>
        <w:jc w:val="center"/>
        <w:rPr>
          <w:b w:val="0"/>
          <w:bCs w:val="0"/>
          <w:iCs w:val="0"/>
          <w:snapToGrid w:val="0"/>
          <w:sz w:val="20"/>
          <w:szCs w:val="24"/>
          <w:lang w:val="es-ES"/>
        </w:rPr>
      </w:pPr>
      <w:r w:rsidRPr="00C6139E">
        <w:rPr>
          <w:szCs w:val="22"/>
        </w:rPr>
        <w:t xml:space="preserve"> </w:t>
      </w:r>
      <w:r w:rsidRPr="00C6139E">
        <w:rPr>
          <w:b w:val="0"/>
          <w:bCs w:val="0"/>
          <w:iCs w:val="0"/>
          <w:snapToGrid w:val="0"/>
          <w:sz w:val="20"/>
          <w:szCs w:val="24"/>
          <w:lang w:val="es-ES"/>
        </w:rPr>
        <w:t>(se considerará evaluaciones previas e informe visita en terreno).</w:t>
      </w:r>
      <w:bookmarkEnd w:id="100"/>
    </w:p>
    <w:p w14:paraId="14441A0E" w14:textId="6450304F" w:rsidR="00BC6909" w:rsidRPr="00C6139E" w:rsidRDefault="00BC6909" w:rsidP="00A77E24">
      <w:pPr>
        <w:pStyle w:val="Ttulo20"/>
        <w:tabs>
          <w:tab w:val="clear" w:pos="709"/>
          <w:tab w:val="left" w:pos="284"/>
        </w:tabs>
        <w:jc w:val="center"/>
        <w:rPr>
          <w:b w:val="0"/>
          <w:bCs w:val="0"/>
          <w:iCs w:val="0"/>
          <w:snapToGrid w:val="0"/>
          <w:sz w:val="20"/>
          <w:szCs w:val="24"/>
          <w:lang w:val="es-ES"/>
        </w:rPr>
      </w:pPr>
    </w:p>
    <w:p w14:paraId="0F461DA6" w14:textId="005468BF" w:rsidR="00BC6909" w:rsidRPr="00C6139E" w:rsidRDefault="00BC6909" w:rsidP="00BC6909">
      <w:pPr>
        <w:pStyle w:val="Ttulo20"/>
        <w:tabs>
          <w:tab w:val="left" w:pos="284"/>
        </w:tabs>
        <w:jc w:val="both"/>
        <w:rPr>
          <w:b w:val="0"/>
          <w:bCs w:val="0"/>
          <w:iCs w:val="0"/>
          <w:snapToGrid w:val="0"/>
          <w:sz w:val="20"/>
          <w:szCs w:val="24"/>
          <w:lang w:val="es-ES"/>
        </w:rPr>
      </w:pPr>
      <w:r w:rsidRPr="00C6139E">
        <w:rPr>
          <w:b w:val="0"/>
          <w:bCs w:val="0"/>
          <w:iCs w:val="0"/>
          <w:snapToGrid w:val="0"/>
          <w:sz w:val="20"/>
          <w:szCs w:val="24"/>
          <w:lang w:val="es-ES"/>
        </w:rPr>
        <w:t>Para efectuar la evaluación final, el</w:t>
      </w:r>
      <w:r w:rsidR="00B90596" w:rsidRPr="00C6139E">
        <w:rPr>
          <w:b w:val="0"/>
          <w:bCs w:val="0"/>
          <w:iCs w:val="0"/>
          <w:snapToGrid w:val="0"/>
          <w:sz w:val="20"/>
          <w:szCs w:val="24"/>
          <w:lang w:val="es-ES"/>
        </w:rPr>
        <w:t xml:space="preserve"> </w:t>
      </w:r>
      <w:r w:rsidRPr="00C6139E">
        <w:rPr>
          <w:b w:val="0"/>
          <w:bCs w:val="0"/>
          <w:iCs w:val="0"/>
          <w:snapToGrid w:val="0"/>
          <w:sz w:val="20"/>
          <w:szCs w:val="24"/>
          <w:lang w:val="es-ES"/>
        </w:rPr>
        <w:t xml:space="preserve">Comité de Evaluación Regional </w:t>
      </w:r>
      <w:r w:rsidR="00B90596" w:rsidRPr="00C6139E">
        <w:rPr>
          <w:b w:val="0"/>
          <w:bCs w:val="0"/>
          <w:iCs w:val="0"/>
          <w:snapToGrid w:val="0"/>
          <w:sz w:val="20"/>
          <w:szCs w:val="24"/>
          <w:lang w:val="es-ES"/>
        </w:rPr>
        <w:t>d</w:t>
      </w:r>
      <w:r w:rsidRPr="00C6139E">
        <w:rPr>
          <w:b w:val="0"/>
          <w:bCs w:val="0"/>
          <w:iCs w:val="0"/>
          <w:snapToGrid w:val="0"/>
          <w:sz w:val="20"/>
          <w:szCs w:val="24"/>
          <w:lang w:val="es-ES"/>
        </w:rPr>
        <w:t>efine a partir de un ranking con las mejores notas, la lista de seleccionados/as dela convocatoria. Esto debe hacerse considerando los recursos disponibles en la Dirección Regional para la presente convocatoria, en base a los cuales se deberá establecer una lista final de postulantes seleccionados/as y una lista de espera, ademá</w:t>
      </w:r>
      <w:r w:rsidR="00B90596" w:rsidRPr="00C6139E">
        <w:rPr>
          <w:b w:val="0"/>
          <w:bCs w:val="0"/>
          <w:iCs w:val="0"/>
          <w:snapToGrid w:val="0"/>
          <w:sz w:val="20"/>
          <w:szCs w:val="24"/>
          <w:lang w:val="es-ES"/>
        </w:rPr>
        <w:t xml:space="preserve">s </w:t>
      </w:r>
      <w:r w:rsidRPr="00C6139E">
        <w:rPr>
          <w:b w:val="0"/>
          <w:bCs w:val="0"/>
          <w:iCs w:val="0"/>
          <w:snapToGrid w:val="0"/>
          <w:sz w:val="20"/>
          <w:szCs w:val="24"/>
          <w:lang w:val="es-ES"/>
        </w:rPr>
        <w:t>de los siguientes antecedentes y criterios:</w:t>
      </w:r>
    </w:p>
    <w:p w14:paraId="0FEC16B7" w14:textId="77777777" w:rsidR="00BC6909" w:rsidRPr="00C6139E" w:rsidRDefault="00BC6909" w:rsidP="00BC6909">
      <w:pPr>
        <w:pStyle w:val="Ttulo20"/>
        <w:tabs>
          <w:tab w:val="left" w:pos="284"/>
        </w:tabs>
        <w:jc w:val="both"/>
        <w:rPr>
          <w:b w:val="0"/>
          <w:bCs w:val="0"/>
          <w:iCs w:val="0"/>
          <w:snapToGrid w:val="0"/>
          <w:sz w:val="20"/>
          <w:szCs w:val="24"/>
          <w:lang w:val="es-ES"/>
        </w:rPr>
      </w:pPr>
    </w:p>
    <w:p w14:paraId="735A3823" w14:textId="2DF4E8A8" w:rsidR="00BC6909" w:rsidRPr="00C6139E" w:rsidRDefault="00BC6909" w:rsidP="00BC6909">
      <w:pPr>
        <w:pStyle w:val="Ttulo20"/>
        <w:tabs>
          <w:tab w:val="clear" w:pos="709"/>
          <w:tab w:val="left" w:pos="284"/>
        </w:tabs>
        <w:jc w:val="both"/>
        <w:rPr>
          <w:b w:val="0"/>
          <w:bCs w:val="0"/>
          <w:iCs w:val="0"/>
          <w:snapToGrid w:val="0"/>
          <w:sz w:val="20"/>
          <w:szCs w:val="24"/>
          <w:lang w:val="es-ES"/>
        </w:rPr>
      </w:pPr>
      <w:r w:rsidRPr="00C6139E">
        <w:rPr>
          <w:b w:val="0"/>
          <w:bCs w:val="0"/>
          <w:iCs w:val="0"/>
          <w:snapToGrid w:val="0"/>
          <w:sz w:val="20"/>
          <w:szCs w:val="24"/>
          <w:lang w:val="es-ES"/>
        </w:rPr>
        <w:t>Esta evaluación se lleva a cabo en base al siguiente detalle:</w:t>
      </w:r>
    </w:p>
    <w:p w14:paraId="5EA5F08E" w14:textId="371849D5" w:rsidR="001F2E83" w:rsidRPr="00C6139E"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122"/>
        <w:gridCol w:w="8946"/>
        <w:gridCol w:w="850"/>
        <w:gridCol w:w="1335"/>
      </w:tblGrid>
      <w:tr w:rsidR="001F2E83" w:rsidRPr="00C6139E" w14:paraId="32D73F14"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C6139E" w:rsidRDefault="001F2E83" w:rsidP="001F2E83">
            <w:pPr>
              <w:jc w:val="center"/>
              <w:rPr>
                <w:rFonts w:cstheme="minorHAnsi"/>
                <w:b/>
                <w:color w:val="000000" w:themeColor="text1"/>
                <w:sz w:val="19"/>
                <w:szCs w:val="19"/>
                <w:lang w:val="es-CL" w:eastAsia="en-US"/>
              </w:rPr>
            </w:pPr>
            <w:r w:rsidRPr="00C6139E">
              <w:rPr>
                <w:rFonts w:cstheme="minorHAnsi"/>
                <w:b/>
                <w:color w:val="000000" w:themeColor="text1"/>
                <w:sz w:val="19"/>
                <w:szCs w:val="19"/>
              </w:rPr>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C6139E" w:rsidRDefault="001F2E83" w:rsidP="001F2E83">
            <w:pPr>
              <w:jc w:val="center"/>
              <w:rPr>
                <w:rFonts w:cstheme="minorHAnsi"/>
                <w:b/>
                <w:color w:val="000000" w:themeColor="text1"/>
                <w:sz w:val="19"/>
                <w:szCs w:val="19"/>
                <w:lang w:val="es-CL" w:eastAsia="en-US"/>
              </w:rPr>
            </w:pPr>
            <w:r w:rsidRPr="00C6139E">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C6139E" w:rsidRDefault="001F2E83" w:rsidP="001F2E83">
            <w:pPr>
              <w:jc w:val="center"/>
              <w:rPr>
                <w:rFonts w:cstheme="minorHAnsi"/>
                <w:b/>
                <w:color w:val="000000" w:themeColor="text1"/>
                <w:sz w:val="19"/>
                <w:szCs w:val="19"/>
                <w:lang w:val="es-CL" w:eastAsia="en-US"/>
              </w:rPr>
            </w:pPr>
            <w:r w:rsidRPr="00C6139E">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C6139E" w:rsidRDefault="001F2E83" w:rsidP="001F2E83">
            <w:pPr>
              <w:jc w:val="center"/>
              <w:rPr>
                <w:rFonts w:cstheme="minorHAnsi"/>
                <w:b/>
                <w:color w:val="000000" w:themeColor="text1"/>
                <w:sz w:val="19"/>
                <w:szCs w:val="19"/>
                <w:lang w:val="es-CL" w:eastAsia="en-US"/>
              </w:rPr>
            </w:pPr>
            <w:r w:rsidRPr="00C6139E">
              <w:rPr>
                <w:rFonts w:cstheme="minorHAnsi"/>
                <w:b/>
                <w:color w:val="000000" w:themeColor="text1"/>
                <w:sz w:val="19"/>
                <w:szCs w:val="19"/>
              </w:rPr>
              <w:t>Ponderación del ámbito</w:t>
            </w:r>
          </w:p>
        </w:tc>
      </w:tr>
      <w:tr w:rsidR="00EC5053" w:rsidRPr="00C6139E" w14:paraId="5E9EC334" w14:textId="77777777" w:rsidTr="00683013">
        <w:trPr>
          <w:jc w:val="center"/>
        </w:trPr>
        <w:tc>
          <w:tcPr>
            <w:tcW w:w="2122" w:type="dxa"/>
            <w:vMerge w:val="restart"/>
            <w:vAlign w:val="center"/>
            <w:hideMark/>
          </w:tcPr>
          <w:p w14:paraId="069BB238" w14:textId="65FBBAFB" w:rsidR="00EC5053" w:rsidRPr="00C6139E" w:rsidRDefault="00EC5053" w:rsidP="00A205F2">
            <w:pPr>
              <w:jc w:val="both"/>
              <w:rPr>
                <w:rFonts w:cstheme="minorHAnsi"/>
                <w:b/>
                <w:sz w:val="19"/>
                <w:szCs w:val="19"/>
                <w:lang w:val="es-CL" w:eastAsia="en-US"/>
              </w:rPr>
            </w:pPr>
            <w:r w:rsidRPr="00C6139E">
              <w:rPr>
                <w:rFonts w:cstheme="minorHAnsi"/>
                <w:b/>
                <w:sz w:val="19"/>
                <w:szCs w:val="19"/>
              </w:rPr>
              <w:t>1. Potencial de</w:t>
            </w:r>
            <w:r w:rsidR="00B203A1" w:rsidRPr="00C6139E">
              <w:rPr>
                <w:rFonts w:cstheme="minorHAnsi"/>
                <w:b/>
                <w:sz w:val="19"/>
                <w:szCs w:val="19"/>
              </w:rPr>
              <w:t xml:space="preserve"> </w:t>
            </w:r>
            <w:r w:rsidRPr="00C6139E">
              <w:rPr>
                <w:rFonts w:cstheme="minorHAnsi"/>
                <w:b/>
                <w:sz w:val="19"/>
                <w:szCs w:val="19"/>
              </w:rPr>
              <w:t>l</w:t>
            </w:r>
            <w:r w:rsidR="00B203A1" w:rsidRPr="00C6139E">
              <w:rPr>
                <w:rFonts w:cstheme="minorHAnsi"/>
                <w:b/>
                <w:sz w:val="19"/>
                <w:szCs w:val="19"/>
              </w:rPr>
              <w:t>a Idea de Negocio</w:t>
            </w:r>
          </w:p>
        </w:tc>
        <w:tc>
          <w:tcPr>
            <w:tcW w:w="8946" w:type="dxa"/>
            <w:vAlign w:val="center"/>
            <w:hideMark/>
          </w:tcPr>
          <w:p w14:paraId="206A4A3B" w14:textId="77777777" w:rsidR="00EC5053" w:rsidRPr="00C6139E" w:rsidRDefault="00EC5053" w:rsidP="00EC5053">
            <w:pPr>
              <w:jc w:val="both"/>
              <w:rPr>
                <w:rFonts w:cstheme="minorHAnsi"/>
                <w:b/>
                <w:sz w:val="19"/>
                <w:szCs w:val="19"/>
              </w:rPr>
            </w:pPr>
            <w:r w:rsidRPr="00C6139E">
              <w:rPr>
                <w:rFonts w:cstheme="minorHAnsi"/>
                <w:b/>
                <w:sz w:val="19"/>
                <w:szCs w:val="19"/>
              </w:rPr>
              <w:t>Alta proyección:</w:t>
            </w:r>
          </w:p>
          <w:p w14:paraId="5C18B109" w14:textId="2115E7CB" w:rsidR="00EC5053" w:rsidRPr="00C6139E" w:rsidRDefault="00406F2E" w:rsidP="00406F2E">
            <w:pPr>
              <w:jc w:val="both"/>
              <w:rPr>
                <w:rFonts w:cstheme="minorHAnsi"/>
                <w:sz w:val="19"/>
                <w:szCs w:val="19"/>
              </w:rPr>
            </w:pPr>
            <w:r w:rsidRPr="00C6139E">
              <w:rPr>
                <w:rFonts w:cstheme="minorHAnsi"/>
                <w:sz w:val="19"/>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6FC6AC18" w:rsidR="00EC5053" w:rsidRPr="00C6139E" w:rsidRDefault="00EC5053" w:rsidP="00EC5053">
            <w:pPr>
              <w:jc w:val="center"/>
              <w:rPr>
                <w:rFonts w:cstheme="minorHAnsi"/>
                <w:sz w:val="19"/>
                <w:szCs w:val="19"/>
                <w:lang w:val="es-CL" w:eastAsia="en-US"/>
              </w:rPr>
            </w:pPr>
            <w:r w:rsidRPr="00C6139E">
              <w:rPr>
                <w:rFonts w:cstheme="minorHAnsi"/>
                <w:sz w:val="19"/>
                <w:szCs w:val="19"/>
              </w:rPr>
              <w:t>7</w:t>
            </w:r>
          </w:p>
        </w:tc>
        <w:tc>
          <w:tcPr>
            <w:tcW w:w="1335" w:type="dxa"/>
            <w:vMerge w:val="restart"/>
            <w:vAlign w:val="center"/>
            <w:hideMark/>
          </w:tcPr>
          <w:p w14:paraId="24A4BACB" w14:textId="0344044E" w:rsidR="00EC5053" w:rsidRPr="00C6139E" w:rsidRDefault="00486990" w:rsidP="00EC5053">
            <w:pPr>
              <w:jc w:val="center"/>
              <w:rPr>
                <w:rFonts w:cstheme="minorHAnsi"/>
                <w:sz w:val="19"/>
                <w:szCs w:val="19"/>
                <w:lang w:val="es-CL" w:eastAsia="en-US"/>
              </w:rPr>
            </w:pPr>
            <w:r w:rsidRPr="00C6139E">
              <w:rPr>
                <w:rFonts w:cstheme="minorHAnsi"/>
                <w:sz w:val="19"/>
                <w:szCs w:val="19"/>
              </w:rPr>
              <w:t>3</w:t>
            </w:r>
            <w:r w:rsidR="00EC5053" w:rsidRPr="00C6139E">
              <w:rPr>
                <w:rFonts w:cstheme="minorHAnsi"/>
                <w:sz w:val="19"/>
                <w:szCs w:val="19"/>
              </w:rPr>
              <w:t>0%</w:t>
            </w:r>
          </w:p>
        </w:tc>
      </w:tr>
      <w:tr w:rsidR="00EC5053" w:rsidRPr="00C6139E" w14:paraId="24CCEF01" w14:textId="77777777" w:rsidTr="00683013">
        <w:trPr>
          <w:jc w:val="center"/>
        </w:trPr>
        <w:tc>
          <w:tcPr>
            <w:tcW w:w="2122" w:type="dxa"/>
            <w:vMerge/>
            <w:vAlign w:val="center"/>
            <w:hideMark/>
          </w:tcPr>
          <w:p w14:paraId="0BB38A58" w14:textId="77777777" w:rsidR="00EC5053" w:rsidRPr="00C6139E" w:rsidRDefault="00EC5053" w:rsidP="00EC5053">
            <w:pPr>
              <w:rPr>
                <w:rFonts w:cstheme="minorHAnsi"/>
                <w:sz w:val="19"/>
                <w:szCs w:val="19"/>
                <w:lang w:val="es-CL" w:eastAsia="en-US"/>
              </w:rPr>
            </w:pPr>
          </w:p>
        </w:tc>
        <w:tc>
          <w:tcPr>
            <w:tcW w:w="8946" w:type="dxa"/>
            <w:vAlign w:val="center"/>
            <w:hideMark/>
          </w:tcPr>
          <w:p w14:paraId="0E844A27" w14:textId="77777777" w:rsidR="00EC5053" w:rsidRPr="00C6139E" w:rsidRDefault="00EC5053" w:rsidP="00EC5053">
            <w:pPr>
              <w:jc w:val="both"/>
              <w:rPr>
                <w:rFonts w:cstheme="minorHAnsi"/>
                <w:b/>
                <w:sz w:val="19"/>
                <w:szCs w:val="19"/>
              </w:rPr>
            </w:pPr>
            <w:r w:rsidRPr="00C6139E">
              <w:rPr>
                <w:rFonts w:cstheme="minorHAnsi"/>
                <w:b/>
                <w:sz w:val="19"/>
                <w:szCs w:val="19"/>
              </w:rPr>
              <w:t>Buena proyección:</w:t>
            </w:r>
          </w:p>
          <w:p w14:paraId="4E08B353" w14:textId="661E74B9" w:rsidR="00EC5053" w:rsidRPr="00C6139E" w:rsidRDefault="00406F2E" w:rsidP="000530D6">
            <w:pPr>
              <w:jc w:val="both"/>
              <w:rPr>
                <w:rFonts w:cstheme="minorHAnsi"/>
                <w:sz w:val="19"/>
                <w:szCs w:val="19"/>
              </w:rPr>
            </w:pPr>
            <w:r w:rsidRPr="00C6139E">
              <w:rPr>
                <w:rFonts w:cstheme="minorHAnsi"/>
                <w:sz w:val="19"/>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2556F619" w:rsidR="00EC5053" w:rsidRPr="00C6139E" w:rsidRDefault="00430D17" w:rsidP="00EC5053">
            <w:pPr>
              <w:jc w:val="center"/>
              <w:rPr>
                <w:rFonts w:cstheme="minorHAnsi"/>
                <w:sz w:val="19"/>
                <w:szCs w:val="19"/>
                <w:lang w:val="es-CL" w:eastAsia="en-US"/>
              </w:rPr>
            </w:pPr>
            <w:r w:rsidRPr="00C6139E">
              <w:rPr>
                <w:rFonts w:cstheme="minorHAnsi"/>
                <w:sz w:val="19"/>
                <w:szCs w:val="19"/>
              </w:rPr>
              <w:t>5</w:t>
            </w:r>
          </w:p>
        </w:tc>
        <w:tc>
          <w:tcPr>
            <w:tcW w:w="1335" w:type="dxa"/>
            <w:vMerge/>
            <w:vAlign w:val="center"/>
            <w:hideMark/>
          </w:tcPr>
          <w:p w14:paraId="7048680F" w14:textId="77777777" w:rsidR="00EC5053" w:rsidRPr="00C6139E" w:rsidRDefault="00EC5053" w:rsidP="00EC5053">
            <w:pPr>
              <w:rPr>
                <w:rFonts w:cstheme="minorHAnsi"/>
                <w:b/>
                <w:sz w:val="19"/>
                <w:szCs w:val="19"/>
                <w:lang w:val="es-CL" w:eastAsia="en-US"/>
              </w:rPr>
            </w:pPr>
          </w:p>
        </w:tc>
      </w:tr>
      <w:tr w:rsidR="00EC5053" w:rsidRPr="00C6139E" w14:paraId="274FA44A" w14:textId="77777777" w:rsidTr="00683013">
        <w:trPr>
          <w:jc w:val="center"/>
        </w:trPr>
        <w:tc>
          <w:tcPr>
            <w:tcW w:w="2122" w:type="dxa"/>
            <w:vMerge/>
            <w:vAlign w:val="center"/>
            <w:hideMark/>
          </w:tcPr>
          <w:p w14:paraId="65E12943" w14:textId="77777777" w:rsidR="00EC5053" w:rsidRPr="00C6139E" w:rsidRDefault="00EC5053" w:rsidP="00EC5053">
            <w:pPr>
              <w:rPr>
                <w:rFonts w:cstheme="minorHAnsi"/>
                <w:sz w:val="19"/>
                <w:szCs w:val="19"/>
                <w:lang w:val="es-CL" w:eastAsia="en-US"/>
              </w:rPr>
            </w:pPr>
          </w:p>
        </w:tc>
        <w:tc>
          <w:tcPr>
            <w:tcW w:w="8946" w:type="dxa"/>
            <w:vAlign w:val="center"/>
            <w:hideMark/>
          </w:tcPr>
          <w:p w14:paraId="7A44C931" w14:textId="77777777" w:rsidR="00EC5053" w:rsidRPr="00C6139E" w:rsidRDefault="00EC5053" w:rsidP="00EC5053">
            <w:pPr>
              <w:jc w:val="both"/>
              <w:rPr>
                <w:rFonts w:cstheme="minorHAnsi"/>
                <w:b/>
                <w:sz w:val="19"/>
                <w:szCs w:val="19"/>
              </w:rPr>
            </w:pPr>
            <w:r w:rsidRPr="00C6139E">
              <w:rPr>
                <w:rFonts w:cstheme="minorHAnsi"/>
                <w:b/>
                <w:sz w:val="19"/>
                <w:szCs w:val="19"/>
              </w:rPr>
              <w:t>Escasa proyección:</w:t>
            </w:r>
          </w:p>
          <w:p w14:paraId="3FA4D71A" w14:textId="78BC5327" w:rsidR="00EC5053" w:rsidRPr="00C6139E" w:rsidRDefault="00406F2E" w:rsidP="00406F2E">
            <w:pPr>
              <w:jc w:val="both"/>
              <w:rPr>
                <w:rFonts w:cstheme="minorHAnsi"/>
                <w:sz w:val="19"/>
                <w:szCs w:val="19"/>
              </w:rPr>
            </w:pPr>
            <w:r w:rsidRPr="00C6139E">
              <w:rPr>
                <w:rFonts w:cstheme="minorHAnsi"/>
                <w:sz w:val="19"/>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2A3466F9" w:rsidR="00EC5053" w:rsidRPr="00C6139E" w:rsidRDefault="00F00CB4" w:rsidP="00EC5053">
            <w:pPr>
              <w:jc w:val="center"/>
              <w:rPr>
                <w:rFonts w:cstheme="minorHAnsi"/>
                <w:sz w:val="19"/>
                <w:szCs w:val="19"/>
                <w:lang w:val="es-CL" w:eastAsia="en-US"/>
              </w:rPr>
            </w:pPr>
            <w:r w:rsidRPr="00C6139E">
              <w:rPr>
                <w:rFonts w:cstheme="minorHAnsi"/>
                <w:sz w:val="19"/>
                <w:szCs w:val="19"/>
                <w:lang w:val="es-CL" w:eastAsia="en-US"/>
              </w:rPr>
              <w:t>4</w:t>
            </w:r>
          </w:p>
        </w:tc>
        <w:tc>
          <w:tcPr>
            <w:tcW w:w="1335" w:type="dxa"/>
            <w:vMerge/>
            <w:vAlign w:val="center"/>
            <w:hideMark/>
          </w:tcPr>
          <w:p w14:paraId="020224EF" w14:textId="77777777" w:rsidR="00EC5053" w:rsidRPr="00C6139E" w:rsidRDefault="00EC5053" w:rsidP="00EC5053">
            <w:pPr>
              <w:rPr>
                <w:rFonts w:cstheme="minorHAnsi"/>
                <w:b/>
                <w:sz w:val="19"/>
                <w:szCs w:val="19"/>
                <w:lang w:val="es-CL" w:eastAsia="en-US"/>
              </w:rPr>
            </w:pPr>
          </w:p>
        </w:tc>
      </w:tr>
      <w:tr w:rsidR="00EC5053" w:rsidRPr="00C6139E" w14:paraId="105CDD7C" w14:textId="77777777" w:rsidTr="00683013">
        <w:trPr>
          <w:jc w:val="center"/>
        </w:trPr>
        <w:tc>
          <w:tcPr>
            <w:tcW w:w="2122" w:type="dxa"/>
            <w:vMerge/>
            <w:vAlign w:val="center"/>
            <w:hideMark/>
          </w:tcPr>
          <w:p w14:paraId="355E7EF5" w14:textId="77777777" w:rsidR="00EC5053" w:rsidRPr="00C6139E" w:rsidRDefault="00EC5053" w:rsidP="00EC5053">
            <w:pPr>
              <w:rPr>
                <w:rFonts w:cstheme="minorHAnsi"/>
                <w:sz w:val="19"/>
                <w:szCs w:val="19"/>
                <w:lang w:val="es-CL" w:eastAsia="en-US"/>
              </w:rPr>
            </w:pPr>
          </w:p>
        </w:tc>
        <w:tc>
          <w:tcPr>
            <w:tcW w:w="8946" w:type="dxa"/>
            <w:vAlign w:val="center"/>
            <w:hideMark/>
          </w:tcPr>
          <w:p w14:paraId="6B8E33E3" w14:textId="77777777" w:rsidR="00EC5053" w:rsidRPr="00C6139E" w:rsidRDefault="00EC5053" w:rsidP="00EC5053">
            <w:pPr>
              <w:jc w:val="both"/>
              <w:rPr>
                <w:rFonts w:cstheme="minorHAnsi"/>
                <w:b/>
                <w:sz w:val="19"/>
                <w:szCs w:val="19"/>
              </w:rPr>
            </w:pPr>
            <w:r w:rsidRPr="00C6139E">
              <w:rPr>
                <w:rFonts w:cstheme="minorHAnsi"/>
                <w:b/>
                <w:sz w:val="19"/>
                <w:szCs w:val="19"/>
              </w:rPr>
              <w:t>Nula proyección:</w:t>
            </w:r>
          </w:p>
          <w:p w14:paraId="7BA87F91" w14:textId="57D7BF24" w:rsidR="00EC5053" w:rsidRPr="00C6139E" w:rsidRDefault="00406F2E" w:rsidP="00EC5053">
            <w:pPr>
              <w:jc w:val="both"/>
              <w:rPr>
                <w:rFonts w:cstheme="minorHAnsi"/>
                <w:sz w:val="19"/>
                <w:szCs w:val="19"/>
              </w:rPr>
            </w:pPr>
            <w:r w:rsidRPr="00C6139E">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6C02F7DE" w:rsidR="00EC5053" w:rsidRPr="00C6139E" w:rsidRDefault="00CF03DD" w:rsidP="00EC5053">
            <w:pPr>
              <w:jc w:val="center"/>
              <w:rPr>
                <w:rFonts w:cstheme="minorHAnsi"/>
                <w:sz w:val="19"/>
                <w:szCs w:val="19"/>
                <w:lang w:val="es-CL" w:eastAsia="en-US"/>
              </w:rPr>
            </w:pPr>
            <w:r w:rsidRPr="00C6139E">
              <w:rPr>
                <w:rFonts w:cstheme="minorHAnsi"/>
                <w:sz w:val="19"/>
                <w:szCs w:val="19"/>
                <w:lang w:val="es-CL" w:eastAsia="en-US"/>
              </w:rPr>
              <w:t>1</w:t>
            </w:r>
          </w:p>
        </w:tc>
        <w:tc>
          <w:tcPr>
            <w:tcW w:w="1335" w:type="dxa"/>
            <w:vMerge/>
            <w:vAlign w:val="center"/>
            <w:hideMark/>
          </w:tcPr>
          <w:p w14:paraId="5D8D4A01" w14:textId="77777777" w:rsidR="00EC5053" w:rsidRPr="00C6139E" w:rsidRDefault="00EC5053" w:rsidP="00EC5053">
            <w:pPr>
              <w:rPr>
                <w:rFonts w:cstheme="minorHAnsi"/>
                <w:b/>
                <w:sz w:val="19"/>
                <w:szCs w:val="19"/>
                <w:lang w:val="es-CL" w:eastAsia="en-US"/>
              </w:rPr>
            </w:pPr>
          </w:p>
        </w:tc>
      </w:tr>
      <w:tr w:rsidR="00B203A1" w:rsidRPr="00C6139E" w14:paraId="430CCBAD" w14:textId="77777777" w:rsidTr="00F00CB4">
        <w:trPr>
          <w:trHeight w:val="535"/>
          <w:jc w:val="center"/>
        </w:trPr>
        <w:tc>
          <w:tcPr>
            <w:tcW w:w="2122" w:type="dxa"/>
            <w:vMerge w:val="restart"/>
            <w:vAlign w:val="center"/>
            <w:hideMark/>
          </w:tcPr>
          <w:p w14:paraId="503CC699" w14:textId="000F5B5C" w:rsidR="00B203A1" w:rsidRPr="00C6139E" w:rsidRDefault="00B203A1" w:rsidP="00A205F2">
            <w:pPr>
              <w:jc w:val="both"/>
              <w:rPr>
                <w:rFonts w:cstheme="minorHAnsi"/>
                <w:b/>
                <w:sz w:val="19"/>
                <w:szCs w:val="19"/>
                <w:lang w:val="es-CL" w:eastAsia="en-US"/>
              </w:rPr>
            </w:pPr>
            <w:r w:rsidRPr="00C6139E">
              <w:rPr>
                <w:rFonts w:cstheme="minorHAnsi"/>
                <w:b/>
                <w:sz w:val="19"/>
                <w:szCs w:val="19"/>
              </w:rPr>
              <w:t>2. Pertinencia de la Idea de Negocio</w:t>
            </w:r>
          </w:p>
        </w:tc>
        <w:tc>
          <w:tcPr>
            <w:tcW w:w="8946" w:type="dxa"/>
            <w:vAlign w:val="center"/>
            <w:hideMark/>
          </w:tcPr>
          <w:p w14:paraId="5EE7BDC4" w14:textId="76DD2C49" w:rsidR="00B203A1" w:rsidRPr="00C6139E" w:rsidRDefault="00B203A1" w:rsidP="000530D6">
            <w:pPr>
              <w:jc w:val="both"/>
              <w:rPr>
                <w:rFonts w:cstheme="minorHAnsi"/>
                <w:sz w:val="19"/>
                <w:szCs w:val="19"/>
              </w:rPr>
            </w:pPr>
            <w:r w:rsidRPr="00C6139E">
              <w:rPr>
                <w:rFonts w:cstheme="minorHAnsi"/>
                <w:sz w:val="19"/>
                <w:szCs w:val="19"/>
              </w:rPr>
              <w:t xml:space="preserve">Se puede observar un </w:t>
            </w:r>
            <w:r w:rsidRPr="00C6139E">
              <w:rPr>
                <w:rFonts w:cstheme="minorHAnsi"/>
                <w:b/>
                <w:sz w:val="19"/>
                <w:szCs w:val="19"/>
              </w:rPr>
              <w:t>alto</w:t>
            </w:r>
            <w:r w:rsidRPr="00C6139E">
              <w:rPr>
                <w:rFonts w:cstheme="minorHAnsi"/>
                <w:sz w:val="19"/>
                <w:szCs w:val="19"/>
              </w:rPr>
              <w:t xml:space="preserve"> nivel de coherencia entre </w:t>
            </w:r>
            <w:r w:rsidR="000530D6" w:rsidRPr="00C6139E">
              <w:rPr>
                <w:rFonts w:cstheme="minorHAnsi"/>
                <w:sz w:val="19"/>
                <w:szCs w:val="19"/>
              </w:rPr>
              <w:t>la Idea de Negocio</w:t>
            </w:r>
            <w:r w:rsidRPr="00C6139E">
              <w:rPr>
                <w:rFonts w:cstheme="minorHAnsi"/>
                <w:sz w:val="19"/>
                <w:szCs w:val="19"/>
              </w:rPr>
              <w:t xml:space="preserve"> y el objetivo de la convocatoria Crece y/o la focalización determinada en la presente convocatoria.</w:t>
            </w:r>
          </w:p>
        </w:tc>
        <w:tc>
          <w:tcPr>
            <w:tcW w:w="850" w:type="dxa"/>
            <w:vAlign w:val="center"/>
            <w:hideMark/>
          </w:tcPr>
          <w:p w14:paraId="7B67F72B" w14:textId="40724AF8" w:rsidR="00B203A1" w:rsidRPr="00C6139E" w:rsidRDefault="00B203A1" w:rsidP="00B203A1">
            <w:pPr>
              <w:jc w:val="center"/>
              <w:rPr>
                <w:rFonts w:cstheme="minorHAnsi"/>
                <w:sz w:val="19"/>
                <w:szCs w:val="19"/>
                <w:lang w:val="es-CL" w:eastAsia="en-US"/>
              </w:rPr>
            </w:pPr>
            <w:r w:rsidRPr="00C6139E">
              <w:rPr>
                <w:rFonts w:cstheme="minorHAnsi"/>
                <w:sz w:val="19"/>
                <w:szCs w:val="19"/>
              </w:rPr>
              <w:t>7</w:t>
            </w:r>
          </w:p>
        </w:tc>
        <w:tc>
          <w:tcPr>
            <w:tcW w:w="1335" w:type="dxa"/>
            <w:vMerge w:val="restart"/>
            <w:vAlign w:val="center"/>
            <w:hideMark/>
          </w:tcPr>
          <w:p w14:paraId="5E822D32" w14:textId="16AAD057" w:rsidR="00B203A1" w:rsidRPr="00C6139E" w:rsidRDefault="00B203A1" w:rsidP="00B203A1">
            <w:pPr>
              <w:jc w:val="center"/>
              <w:rPr>
                <w:rFonts w:cstheme="minorHAnsi"/>
                <w:sz w:val="19"/>
                <w:szCs w:val="19"/>
                <w:lang w:val="es-CL" w:eastAsia="en-US"/>
              </w:rPr>
            </w:pPr>
            <w:r w:rsidRPr="00C6139E">
              <w:rPr>
                <w:rFonts w:cstheme="minorHAnsi"/>
                <w:sz w:val="19"/>
                <w:szCs w:val="19"/>
              </w:rPr>
              <w:t>20%</w:t>
            </w:r>
          </w:p>
        </w:tc>
      </w:tr>
      <w:tr w:rsidR="00B203A1" w:rsidRPr="00C6139E" w14:paraId="72415854" w14:textId="77777777" w:rsidTr="00F00CB4">
        <w:trPr>
          <w:trHeight w:val="556"/>
          <w:jc w:val="center"/>
        </w:trPr>
        <w:tc>
          <w:tcPr>
            <w:tcW w:w="2122" w:type="dxa"/>
            <w:vMerge/>
            <w:vAlign w:val="center"/>
            <w:hideMark/>
          </w:tcPr>
          <w:p w14:paraId="5CEE96FE" w14:textId="77777777" w:rsidR="00B203A1" w:rsidRPr="00C6139E" w:rsidRDefault="00B203A1" w:rsidP="00B203A1">
            <w:pPr>
              <w:rPr>
                <w:rFonts w:cstheme="minorHAnsi"/>
                <w:sz w:val="19"/>
                <w:szCs w:val="19"/>
                <w:lang w:val="es-CL" w:eastAsia="en-US"/>
              </w:rPr>
            </w:pPr>
          </w:p>
        </w:tc>
        <w:tc>
          <w:tcPr>
            <w:tcW w:w="8946" w:type="dxa"/>
            <w:vAlign w:val="center"/>
            <w:hideMark/>
          </w:tcPr>
          <w:p w14:paraId="15A800CF" w14:textId="4C1F9A36" w:rsidR="00B203A1" w:rsidRPr="00C6139E" w:rsidRDefault="00B203A1" w:rsidP="00B203A1">
            <w:pPr>
              <w:jc w:val="both"/>
              <w:rPr>
                <w:rFonts w:cstheme="minorHAnsi"/>
                <w:sz w:val="19"/>
                <w:szCs w:val="19"/>
              </w:rPr>
            </w:pPr>
            <w:r w:rsidRPr="00C6139E">
              <w:rPr>
                <w:rFonts w:cstheme="minorHAnsi"/>
                <w:sz w:val="19"/>
                <w:szCs w:val="19"/>
              </w:rPr>
              <w:t xml:space="preserve">Se puede observar un </w:t>
            </w:r>
            <w:r w:rsidRPr="00C6139E">
              <w:rPr>
                <w:rFonts w:cstheme="minorHAnsi"/>
                <w:b/>
                <w:sz w:val="19"/>
                <w:szCs w:val="19"/>
              </w:rPr>
              <w:t>mediano</w:t>
            </w:r>
            <w:r w:rsidRPr="00C6139E">
              <w:rPr>
                <w:rFonts w:cstheme="minorHAnsi"/>
                <w:sz w:val="19"/>
                <w:szCs w:val="19"/>
              </w:rPr>
              <w:t xml:space="preserve"> nivel de coh</w:t>
            </w:r>
            <w:r w:rsidR="000530D6" w:rsidRPr="00C6139E">
              <w:rPr>
                <w:rFonts w:cstheme="minorHAnsi"/>
                <w:sz w:val="19"/>
                <w:szCs w:val="19"/>
              </w:rPr>
              <w:t>erencia entre la Idea de Negocio</w:t>
            </w:r>
            <w:r w:rsidRPr="00C6139E">
              <w:rPr>
                <w:rFonts w:cstheme="minorHAnsi"/>
                <w:sz w:val="19"/>
                <w:szCs w:val="19"/>
              </w:rPr>
              <w:t xml:space="preserve"> y el objetivo de la convocatoria Crece y/o la focalización determinada en la presente convocatoria.</w:t>
            </w:r>
          </w:p>
        </w:tc>
        <w:tc>
          <w:tcPr>
            <w:tcW w:w="850" w:type="dxa"/>
            <w:vAlign w:val="center"/>
            <w:hideMark/>
          </w:tcPr>
          <w:p w14:paraId="6933B6E0" w14:textId="2C805F56" w:rsidR="00B203A1" w:rsidRPr="00C6139E" w:rsidRDefault="00B203A1" w:rsidP="00B203A1">
            <w:pPr>
              <w:jc w:val="center"/>
              <w:rPr>
                <w:rFonts w:cstheme="minorHAnsi"/>
                <w:sz w:val="19"/>
                <w:szCs w:val="19"/>
                <w:lang w:val="es-CL" w:eastAsia="en-US"/>
              </w:rPr>
            </w:pPr>
            <w:r w:rsidRPr="00C6139E">
              <w:rPr>
                <w:rFonts w:cstheme="minorHAnsi"/>
                <w:sz w:val="19"/>
                <w:szCs w:val="19"/>
              </w:rPr>
              <w:t>5</w:t>
            </w:r>
          </w:p>
        </w:tc>
        <w:tc>
          <w:tcPr>
            <w:tcW w:w="1335" w:type="dxa"/>
            <w:vMerge/>
            <w:vAlign w:val="center"/>
            <w:hideMark/>
          </w:tcPr>
          <w:p w14:paraId="7FFB999F" w14:textId="77777777" w:rsidR="00B203A1" w:rsidRPr="00C6139E" w:rsidRDefault="00B203A1" w:rsidP="00B203A1">
            <w:pPr>
              <w:rPr>
                <w:rFonts w:cstheme="minorHAnsi"/>
                <w:b/>
                <w:sz w:val="19"/>
                <w:szCs w:val="19"/>
                <w:lang w:val="es-CL" w:eastAsia="en-US"/>
              </w:rPr>
            </w:pPr>
          </w:p>
        </w:tc>
      </w:tr>
      <w:tr w:rsidR="00B203A1" w:rsidRPr="00C6139E" w14:paraId="68DA705A" w14:textId="77777777" w:rsidTr="00EF5EDE">
        <w:trPr>
          <w:trHeight w:val="868"/>
          <w:jc w:val="center"/>
        </w:trPr>
        <w:tc>
          <w:tcPr>
            <w:tcW w:w="2122" w:type="dxa"/>
            <w:vMerge/>
            <w:tcBorders>
              <w:bottom w:val="single" w:sz="4" w:space="0" w:color="auto"/>
            </w:tcBorders>
            <w:vAlign w:val="center"/>
            <w:hideMark/>
          </w:tcPr>
          <w:p w14:paraId="4FE67A30" w14:textId="77777777" w:rsidR="00B203A1" w:rsidRPr="00C6139E" w:rsidRDefault="00B203A1" w:rsidP="00B203A1">
            <w:pPr>
              <w:rPr>
                <w:rFonts w:cstheme="minorHAnsi"/>
                <w:sz w:val="19"/>
                <w:szCs w:val="19"/>
                <w:lang w:val="es-CL" w:eastAsia="en-US"/>
              </w:rPr>
            </w:pPr>
          </w:p>
        </w:tc>
        <w:tc>
          <w:tcPr>
            <w:tcW w:w="8946" w:type="dxa"/>
            <w:tcBorders>
              <w:bottom w:val="single" w:sz="4" w:space="0" w:color="auto"/>
            </w:tcBorders>
            <w:vAlign w:val="center"/>
            <w:hideMark/>
          </w:tcPr>
          <w:p w14:paraId="5525FD2C" w14:textId="7B3A792D" w:rsidR="00B203A1" w:rsidRPr="00C6139E" w:rsidRDefault="00B203A1" w:rsidP="00B203A1">
            <w:pPr>
              <w:jc w:val="both"/>
              <w:rPr>
                <w:rFonts w:cs="Arial"/>
                <w:sz w:val="19"/>
                <w:szCs w:val="19"/>
              </w:rPr>
            </w:pPr>
            <w:r w:rsidRPr="00C6139E">
              <w:rPr>
                <w:rFonts w:cstheme="minorHAnsi"/>
                <w:sz w:val="19"/>
                <w:szCs w:val="19"/>
              </w:rPr>
              <w:t xml:space="preserve">Se puede observar un </w:t>
            </w:r>
            <w:r w:rsidRPr="00C6139E">
              <w:rPr>
                <w:rFonts w:cstheme="minorHAnsi"/>
                <w:b/>
                <w:sz w:val="19"/>
                <w:szCs w:val="19"/>
              </w:rPr>
              <w:t>bajo</w:t>
            </w:r>
            <w:r w:rsidRPr="00C6139E">
              <w:rPr>
                <w:rFonts w:cstheme="minorHAnsi"/>
                <w:sz w:val="19"/>
                <w:szCs w:val="19"/>
              </w:rPr>
              <w:t xml:space="preserve"> nivel de coh</w:t>
            </w:r>
            <w:r w:rsidR="000530D6" w:rsidRPr="00C6139E">
              <w:rPr>
                <w:rFonts w:cstheme="minorHAnsi"/>
                <w:sz w:val="19"/>
                <w:szCs w:val="19"/>
              </w:rPr>
              <w:t>erencia entre la Idea de Negocio</w:t>
            </w:r>
            <w:r w:rsidRPr="00C6139E">
              <w:rPr>
                <w:rFonts w:cstheme="minorHAnsi"/>
                <w:sz w:val="19"/>
                <w:szCs w:val="19"/>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099ECE89" w:rsidR="00B203A1" w:rsidRPr="00C6139E" w:rsidRDefault="00F00CB4" w:rsidP="00B203A1">
            <w:pPr>
              <w:jc w:val="center"/>
              <w:rPr>
                <w:rFonts w:cstheme="minorHAnsi"/>
                <w:sz w:val="19"/>
                <w:szCs w:val="19"/>
                <w:lang w:val="es-CL" w:eastAsia="en-US"/>
              </w:rPr>
            </w:pPr>
            <w:r w:rsidRPr="00C6139E">
              <w:rPr>
                <w:rFonts w:cstheme="minorHAnsi"/>
                <w:sz w:val="19"/>
                <w:szCs w:val="19"/>
                <w:lang w:val="es-CL" w:eastAsia="en-US"/>
              </w:rPr>
              <w:t>3</w:t>
            </w:r>
          </w:p>
        </w:tc>
        <w:tc>
          <w:tcPr>
            <w:tcW w:w="1335" w:type="dxa"/>
            <w:vMerge/>
            <w:tcBorders>
              <w:bottom w:val="single" w:sz="4" w:space="0" w:color="auto"/>
            </w:tcBorders>
            <w:vAlign w:val="center"/>
            <w:hideMark/>
          </w:tcPr>
          <w:p w14:paraId="7D20A803" w14:textId="77777777" w:rsidR="00B203A1" w:rsidRPr="00C6139E" w:rsidRDefault="00B203A1" w:rsidP="00B203A1">
            <w:pPr>
              <w:rPr>
                <w:rFonts w:cstheme="minorHAnsi"/>
                <w:b/>
                <w:sz w:val="19"/>
                <w:szCs w:val="19"/>
                <w:lang w:val="es-CL" w:eastAsia="en-US"/>
              </w:rPr>
            </w:pPr>
          </w:p>
        </w:tc>
      </w:tr>
      <w:tr w:rsidR="00B203A1" w:rsidRPr="00C6139E" w14:paraId="47632BA5" w14:textId="77777777" w:rsidTr="00683013">
        <w:trPr>
          <w:jc w:val="center"/>
        </w:trPr>
        <w:tc>
          <w:tcPr>
            <w:tcW w:w="212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C6139E" w:rsidRDefault="00B203A1" w:rsidP="00822489">
            <w:pPr>
              <w:jc w:val="center"/>
              <w:rPr>
                <w:rFonts w:cstheme="minorHAnsi"/>
                <w:b/>
                <w:color w:val="000000" w:themeColor="text1"/>
                <w:sz w:val="19"/>
                <w:szCs w:val="19"/>
                <w:lang w:val="es-CL" w:eastAsia="en-US"/>
              </w:rPr>
            </w:pPr>
            <w:r w:rsidRPr="00C6139E">
              <w:rPr>
                <w:rFonts w:cstheme="minorHAnsi"/>
                <w:b/>
                <w:color w:val="000000" w:themeColor="text1"/>
                <w:sz w:val="19"/>
                <w:szCs w:val="19"/>
              </w:rPr>
              <w:lastRenderedPageBreak/>
              <w:t>Criterio</w:t>
            </w:r>
          </w:p>
        </w:tc>
        <w:tc>
          <w:tcPr>
            <w:tcW w:w="894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C6139E" w:rsidRDefault="00B203A1" w:rsidP="00822489">
            <w:pPr>
              <w:jc w:val="center"/>
              <w:rPr>
                <w:rFonts w:cstheme="minorHAnsi"/>
                <w:b/>
                <w:color w:val="000000" w:themeColor="text1"/>
                <w:sz w:val="19"/>
                <w:szCs w:val="19"/>
                <w:lang w:val="es-CL" w:eastAsia="en-US"/>
              </w:rPr>
            </w:pPr>
            <w:r w:rsidRPr="00C6139E">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C6139E" w:rsidRDefault="00B203A1" w:rsidP="00822489">
            <w:pPr>
              <w:jc w:val="center"/>
              <w:rPr>
                <w:rFonts w:cstheme="minorHAnsi"/>
                <w:b/>
                <w:color w:val="000000" w:themeColor="text1"/>
                <w:sz w:val="19"/>
                <w:szCs w:val="19"/>
                <w:lang w:val="es-CL" w:eastAsia="en-US"/>
              </w:rPr>
            </w:pPr>
            <w:r w:rsidRPr="00C6139E">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C6139E" w:rsidRDefault="00B203A1" w:rsidP="00822489">
            <w:pPr>
              <w:jc w:val="center"/>
              <w:rPr>
                <w:rFonts w:cstheme="minorHAnsi"/>
                <w:b/>
                <w:color w:val="000000" w:themeColor="text1"/>
                <w:sz w:val="19"/>
                <w:szCs w:val="19"/>
                <w:lang w:val="es-CL" w:eastAsia="en-US"/>
              </w:rPr>
            </w:pPr>
            <w:r w:rsidRPr="00C6139E">
              <w:rPr>
                <w:rFonts w:cstheme="minorHAnsi"/>
                <w:b/>
                <w:color w:val="000000" w:themeColor="text1"/>
                <w:sz w:val="19"/>
                <w:szCs w:val="19"/>
              </w:rPr>
              <w:t>Ponderación del ámbito</w:t>
            </w:r>
          </w:p>
        </w:tc>
      </w:tr>
      <w:tr w:rsidR="00BC6909" w:rsidRPr="00C6139E" w14:paraId="789DF242" w14:textId="77777777" w:rsidTr="00374317">
        <w:trPr>
          <w:jc w:val="center"/>
        </w:trPr>
        <w:tc>
          <w:tcPr>
            <w:tcW w:w="2122" w:type="dxa"/>
            <w:vMerge w:val="restart"/>
          </w:tcPr>
          <w:p w14:paraId="428E351A" w14:textId="75DBACF3" w:rsidR="00BC6909" w:rsidRPr="00C6139E" w:rsidRDefault="00BC6909" w:rsidP="00BC6909">
            <w:pPr>
              <w:rPr>
                <w:rFonts w:cstheme="minorHAnsi"/>
                <w:b/>
                <w:sz w:val="19"/>
                <w:szCs w:val="19"/>
                <w:lang w:val="es-CL" w:eastAsia="en-US"/>
              </w:rPr>
            </w:pPr>
            <w:r w:rsidRPr="00C6139E">
              <w:rPr>
                <w:rFonts w:cstheme="minorHAnsi"/>
                <w:b/>
                <w:sz w:val="19"/>
                <w:szCs w:val="19"/>
                <w:lang w:val="es-CL" w:eastAsia="en-US"/>
              </w:rPr>
              <w:t>3. Evaluación del potencial impacto del proyecto al desarrollar el plan de trabajo.</w:t>
            </w:r>
          </w:p>
        </w:tc>
        <w:tc>
          <w:tcPr>
            <w:tcW w:w="8946" w:type="dxa"/>
          </w:tcPr>
          <w:p w14:paraId="4A236F7A" w14:textId="77777777" w:rsidR="00BC6909" w:rsidRPr="00982965" w:rsidRDefault="00BC6909" w:rsidP="00BC6909">
            <w:pPr>
              <w:pStyle w:val="TableParagraph"/>
              <w:spacing w:line="208" w:lineRule="auto"/>
              <w:ind w:right="-29"/>
              <w:rPr>
                <w:rFonts w:ascii="gobCL" w:hAnsi="gobCL"/>
                <w:sz w:val="18"/>
              </w:rPr>
            </w:pPr>
            <w:r w:rsidRPr="00982965">
              <w:rPr>
                <w:rFonts w:ascii="gobCL" w:hAnsi="gobCL"/>
                <w:spacing w:val="-7"/>
                <w:sz w:val="18"/>
              </w:rPr>
              <w:t>Con</w:t>
            </w:r>
            <w:r w:rsidRPr="00982965">
              <w:rPr>
                <w:rFonts w:ascii="gobCL" w:hAnsi="gobCL"/>
                <w:spacing w:val="-18"/>
                <w:sz w:val="18"/>
              </w:rPr>
              <w:t xml:space="preserve"> </w:t>
            </w:r>
            <w:r w:rsidRPr="00982965">
              <w:rPr>
                <w:rFonts w:ascii="gobCL" w:hAnsi="gobCL"/>
                <w:sz w:val="18"/>
              </w:rPr>
              <w:t>la</w:t>
            </w:r>
            <w:r w:rsidRPr="00982965">
              <w:rPr>
                <w:rFonts w:ascii="gobCL" w:hAnsi="gobCL"/>
                <w:spacing w:val="-18"/>
                <w:sz w:val="18"/>
              </w:rPr>
              <w:t xml:space="preserve"> </w:t>
            </w:r>
            <w:r w:rsidRPr="00982965">
              <w:rPr>
                <w:rFonts w:ascii="gobCL" w:hAnsi="gobCL"/>
                <w:spacing w:val="-5"/>
                <w:sz w:val="18"/>
              </w:rPr>
              <w:t>información</w:t>
            </w:r>
            <w:r w:rsidRPr="00982965">
              <w:rPr>
                <w:rFonts w:ascii="gobCL" w:hAnsi="gobCL"/>
                <w:spacing w:val="-19"/>
                <w:sz w:val="18"/>
              </w:rPr>
              <w:t xml:space="preserve"> </w:t>
            </w:r>
            <w:r w:rsidRPr="00982965">
              <w:rPr>
                <w:rFonts w:ascii="gobCL" w:hAnsi="gobCL"/>
                <w:spacing w:val="-5"/>
                <w:sz w:val="18"/>
              </w:rPr>
              <w:t>disponible</w:t>
            </w:r>
            <w:r w:rsidRPr="00982965">
              <w:rPr>
                <w:rFonts w:ascii="gobCL" w:hAnsi="gobCL"/>
                <w:spacing w:val="-20"/>
                <w:sz w:val="18"/>
              </w:rPr>
              <w:t xml:space="preserve"> </w:t>
            </w:r>
            <w:r w:rsidRPr="00982965">
              <w:rPr>
                <w:rFonts w:ascii="gobCL" w:hAnsi="gobCL"/>
                <w:spacing w:val="-4"/>
                <w:sz w:val="18"/>
              </w:rPr>
              <w:t>de</w:t>
            </w:r>
            <w:r w:rsidRPr="00982965">
              <w:rPr>
                <w:rFonts w:ascii="gobCL" w:hAnsi="gobCL"/>
                <w:spacing w:val="-17"/>
                <w:sz w:val="18"/>
              </w:rPr>
              <w:t xml:space="preserve"> </w:t>
            </w:r>
            <w:r w:rsidRPr="00982965">
              <w:rPr>
                <w:rFonts w:ascii="gobCL" w:hAnsi="gobCL"/>
                <w:sz w:val="18"/>
              </w:rPr>
              <w:t>la</w:t>
            </w:r>
            <w:r w:rsidRPr="00982965">
              <w:rPr>
                <w:rFonts w:ascii="gobCL" w:hAnsi="gobCL"/>
                <w:spacing w:val="-19"/>
                <w:sz w:val="18"/>
              </w:rPr>
              <w:t xml:space="preserve"> </w:t>
            </w:r>
            <w:r w:rsidRPr="00982965">
              <w:rPr>
                <w:rFonts w:ascii="gobCL" w:hAnsi="gobCL"/>
                <w:spacing w:val="-6"/>
                <w:sz w:val="18"/>
              </w:rPr>
              <w:t>empresa</w:t>
            </w:r>
            <w:r w:rsidRPr="00982965">
              <w:rPr>
                <w:rFonts w:ascii="gobCL" w:hAnsi="gobCL"/>
                <w:spacing w:val="-21"/>
                <w:sz w:val="18"/>
              </w:rPr>
              <w:t xml:space="preserve"> </w:t>
            </w:r>
            <w:r w:rsidRPr="00982965">
              <w:rPr>
                <w:rFonts w:ascii="gobCL" w:hAnsi="gobCL"/>
                <w:spacing w:val="-4"/>
                <w:sz w:val="18"/>
              </w:rPr>
              <w:t>postulante,</w:t>
            </w:r>
            <w:r w:rsidRPr="00982965">
              <w:rPr>
                <w:rFonts w:ascii="gobCL" w:hAnsi="gobCL"/>
                <w:spacing w:val="-24"/>
                <w:sz w:val="18"/>
              </w:rPr>
              <w:t xml:space="preserve"> </w:t>
            </w:r>
            <w:r w:rsidRPr="00982965">
              <w:rPr>
                <w:rFonts w:ascii="gobCL" w:hAnsi="gobCL"/>
                <w:spacing w:val="-5"/>
                <w:sz w:val="18"/>
              </w:rPr>
              <w:t>se</w:t>
            </w:r>
            <w:r w:rsidRPr="00982965">
              <w:rPr>
                <w:rFonts w:ascii="gobCL" w:hAnsi="gobCL"/>
                <w:spacing w:val="-18"/>
                <w:sz w:val="18"/>
              </w:rPr>
              <w:t xml:space="preserve"> </w:t>
            </w:r>
            <w:r w:rsidRPr="00982965">
              <w:rPr>
                <w:rFonts w:ascii="gobCL" w:hAnsi="gobCL"/>
                <w:spacing w:val="-6"/>
                <w:sz w:val="18"/>
              </w:rPr>
              <w:t>puede</w:t>
            </w:r>
            <w:r w:rsidRPr="00982965">
              <w:rPr>
                <w:rFonts w:ascii="gobCL" w:hAnsi="gobCL"/>
                <w:spacing w:val="-20"/>
                <w:sz w:val="18"/>
              </w:rPr>
              <w:t xml:space="preserve"> </w:t>
            </w:r>
            <w:r w:rsidRPr="00982965">
              <w:rPr>
                <w:rFonts w:ascii="gobCL" w:hAnsi="gobCL"/>
                <w:spacing w:val="-6"/>
                <w:sz w:val="18"/>
              </w:rPr>
              <w:t>observar</w:t>
            </w:r>
            <w:r w:rsidRPr="00982965">
              <w:rPr>
                <w:rFonts w:ascii="gobCL" w:hAnsi="gobCL"/>
                <w:spacing w:val="-12"/>
                <w:sz w:val="18"/>
              </w:rPr>
              <w:t xml:space="preserve"> </w:t>
            </w:r>
            <w:r w:rsidRPr="00982965">
              <w:rPr>
                <w:rFonts w:ascii="gobCL" w:hAnsi="gobCL"/>
                <w:sz w:val="18"/>
              </w:rPr>
              <w:t xml:space="preserve">u alto </w:t>
            </w:r>
            <w:r w:rsidRPr="00982965">
              <w:rPr>
                <w:rFonts w:ascii="gobCL" w:hAnsi="gobCL"/>
                <w:spacing w:val="-5"/>
                <w:sz w:val="18"/>
              </w:rPr>
              <w:t xml:space="preserve">nivel </w:t>
            </w:r>
            <w:r w:rsidRPr="00982965">
              <w:rPr>
                <w:rFonts w:ascii="gobCL" w:hAnsi="gobCL"/>
                <w:spacing w:val="-4"/>
                <w:sz w:val="18"/>
              </w:rPr>
              <w:t xml:space="preserve">de impacto </w:t>
            </w:r>
            <w:r w:rsidRPr="00982965">
              <w:rPr>
                <w:rFonts w:ascii="gobCL" w:hAnsi="gobCL"/>
                <w:spacing w:val="-3"/>
                <w:sz w:val="18"/>
              </w:rPr>
              <w:t xml:space="preserve">en el </w:t>
            </w:r>
            <w:r w:rsidRPr="00982965">
              <w:rPr>
                <w:rFonts w:ascii="gobCL" w:hAnsi="gobCL"/>
                <w:spacing w:val="-4"/>
                <w:sz w:val="18"/>
              </w:rPr>
              <w:t xml:space="preserve">cumplimiento de </w:t>
            </w:r>
            <w:r w:rsidRPr="00982965">
              <w:rPr>
                <w:rFonts w:ascii="gobCL" w:hAnsi="gobCL"/>
                <w:spacing w:val="-5"/>
                <w:sz w:val="18"/>
              </w:rPr>
              <w:t>indicadores</w:t>
            </w:r>
            <w:r w:rsidRPr="00982965">
              <w:rPr>
                <w:rFonts w:ascii="gobCL" w:hAnsi="gobCL"/>
                <w:spacing w:val="-29"/>
                <w:sz w:val="18"/>
              </w:rPr>
              <w:t xml:space="preserve"> </w:t>
            </w:r>
            <w:r w:rsidRPr="00982965">
              <w:rPr>
                <w:rFonts w:ascii="gobCL" w:hAnsi="gobCL"/>
                <w:spacing w:val="-5"/>
                <w:sz w:val="18"/>
              </w:rPr>
              <w:t xml:space="preserve">del </w:t>
            </w:r>
            <w:r w:rsidRPr="00982965">
              <w:rPr>
                <w:rFonts w:ascii="gobCL" w:hAnsi="gobCL"/>
                <w:spacing w:val="-4"/>
                <w:sz w:val="18"/>
              </w:rPr>
              <w:t xml:space="preserve">proyecto, </w:t>
            </w:r>
            <w:r w:rsidRPr="00982965">
              <w:rPr>
                <w:rFonts w:ascii="gobCL" w:hAnsi="gobCL"/>
                <w:spacing w:val="-5"/>
                <w:sz w:val="18"/>
              </w:rPr>
              <w:t>al</w:t>
            </w:r>
          </w:p>
          <w:p w14:paraId="38B6E684" w14:textId="4C786B45" w:rsidR="00BC6909" w:rsidRPr="00C6139E" w:rsidRDefault="00BC6909" w:rsidP="00BC6909">
            <w:pPr>
              <w:jc w:val="both"/>
              <w:rPr>
                <w:rFonts w:cstheme="minorHAnsi"/>
                <w:sz w:val="19"/>
                <w:szCs w:val="19"/>
              </w:rPr>
            </w:pPr>
            <w:r w:rsidRPr="00C6139E">
              <w:rPr>
                <w:sz w:val="18"/>
              </w:rPr>
              <w:t>desarrollar el plan de trabajo.</w:t>
            </w:r>
          </w:p>
        </w:tc>
        <w:tc>
          <w:tcPr>
            <w:tcW w:w="850" w:type="dxa"/>
            <w:vAlign w:val="center"/>
          </w:tcPr>
          <w:p w14:paraId="5BB62FCA" w14:textId="3993631F" w:rsidR="00BC6909" w:rsidRPr="00C6139E" w:rsidRDefault="00BC6909" w:rsidP="00BC6909">
            <w:pPr>
              <w:jc w:val="center"/>
              <w:rPr>
                <w:rFonts w:cstheme="minorHAnsi"/>
                <w:sz w:val="19"/>
                <w:szCs w:val="19"/>
                <w:lang w:val="es-CL" w:eastAsia="en-US"/>
              </w:rPr>
            </w:pPr>
            <w:r w:rsidRPr="00C6139E">
              <w:rPr>
                <w:rFonts w:cstheme="minorHAnsi"/>
                <w:sz w:val="19"/>
                <w:szCs w:val="19"/>
                <w:lang w:val="es-CL" w:eastAsia="en-US"/>
              </w:rPr>
              <w:t>7</w:t>
            </w:r>
          </w:p>
        </w:tc>
        <w:tc>
          <w:tcPr>
            <w:tcW w:w="1335" w:type="dxa"/>
            <w:vMerge w:val="restart"/>
            <w:vAlign w:val="center"/>
            <w:hideMark/>
          </w:tcPr>
          <w:p w14:paraId="7754506A" w14:textId="733F721E" w:rsidR="00BC6909" w:rsidRPr="00C6139E" w:rsidRDefault="00BC6909" w:rsidP="00BC6909">
            <w:pPr>
              <w:jc w:val="center"/>
              <w:rPr>
                <w:rFonts w:cstheme="minorHAnsi"/>
                <w:sz w:val="19"/>
                <w:szCs w:val="19"/>
                <w:lang w:val="es-CL" w:eastAsia="en-US"/>
              </w:rPr>
            </w:pPr>
            <w:r w:rsidRPr="00C6139E">
              <w:rPr>
                <w:rFonts w:cstheme="minorHAnsi"/>
                <w:sz w:val="19"/>
                <w:szCs w:val="19"/>
              </w:rPr>
              <w:t>20%</w:t>
            </w:r>
          </w:p>
        </w:tc>
      </w:tr>
      <w:tr w:rsidR="00BC6909" w:rsidRPr="00C6139E" w14:paraId="558C355E" w14:textId="77777777" w:rsidTr="00374317">
        <w:trPr>
          <w:jc w:val="center"/>
        </w:trPr>
        <w:tc>
          <w:tcPr>
            <w:tcW w:w="2122" w:type="dxa"/>
            <w:vMerge/>
            <w:vAlign w:val="center"/>
            <w:hideMark/>
          </w:tcPr>
          <w:p w14:paraId="5E63C2A3" w14:textId="77777777" w:rsidR="00BC6909" w:rsidRPr="00C6139E" w:rsidRDefault="00BC6909" w:rsidP="00BC6909">
            <w:pPr>
              <w:rPr>
                <w:rFonts w:cstheme="minorHAnsi"/>
                <w:sz w:val="19"/>
                <w:szCs w:val="19"/>
                <w:lang w:val="es-CL" w:eastAsia="en-US"/>
              </w:rPr>
            </w:pPr>
          </w:p>
        </w:tc>
        <w:tc>
          <w:tcPr>
            <w:tcW w:w="8946" w:type="dxa"/>
          </w:tcPr>
          <w:p w14:paraId="42B808A3" w14:textId="77777777" w:rsidR="00BC6909" w:rsidRPr="00982965" w:rsidRDefault="00BC6909" w:rsidP="00BC6909">
            <w:pPr>
              <w:pStyle w:val="TableParagraph"/>
              <w:spacing w:line="208" w:lineRule="auto"/>
              <w:ind w:right="-29"/>
              <w:rPr>
                <w:rFonts w:ascii="gobCL" w:hAnsi="gobCL"/>
                <w:sz w:val="18"/>
              </w:rPr>
            </w:pPr>
            <w:r w:rsidRPr="00982965">
              <w:rPr>
                <w:rFonts w:ascii="gobCL" w:hAnsi="gobCL"/>
                <w:spacing w:val="-7"/>
                <w:sz w:val="18"/>
              </w:rPr>
              <w:t>Con</w:t>
            </w:r>
            <w:r w:rsidRPr="00982965">
              <w:rPr>
                <w:rFonts w:ascii="gobCL" w:hAnsi="gobCL"/>
                <w:spacing w:val="-18"/>
                <w:sz w:val="18"/>
              </w:rPr>
              <w:t xml:space="preserve"> </w:t>
            </w:r>
            <w:r w:rsidRPr="00982965">
              <w:rPr>
                <w:rFonts w:ascii="gobCL" w:hAnsi="gobCL"/>
                <w:sz w:val="18"/>
              </w:rPr>
              <w:t>la</w:t>
            </w:r>
            <w:r w:rsidRPr="00982965">
              <w:rPr>
                <w:rFonts w:ascii="gobCL" w:hAnsi="gobCL"/>
                <w:spacing w:val="-18"/>
                <w:sz w:val="18"/>
              </w:rPr>
              <w:t xml:space="preserve"> </w:t>
            </w:r>
            <w:r w:rsidRPr="00982965">
              <w:rPr>
                <w:rFonts w:ascii="gobCL" w:hAnsi="gobCL"/>
                <w:spacing w:val="-5"/>
                <w:sz w:val="18"/>
              </w:rPr>
              <w:t>información</w:t>
            </w:r>
            <w:r w:rsidRPr="00982965">
              <w:rPr>
                <w:rFonts w:ascii="gobCL" w:hAnsi="gobCL"/>
                <w:spacing w:val="-19"/>
                <w:sz w:val="18"/>
              </w:rPr>
              <w:t xml:space="preserve"> </w:t>
            </w:r>
            <w:r w:rsidRPr="00982965">
              <w:rPr>
                <w:rFonts w:ascii="gobCL" w:hAnsi="gobCL"/>
                <w:spacing w:val="-5"/>
                <w:sz w:val="18"/>
              </w:rPr>
              <w:t>disponible</w:t>
            </w:r>
            <w:r w:rsidRPr="00982965">
              <w:rPr>
                <w:rFonts w:ascii="gobCL" w:hAnsi="gobCL"/>
                <w:spacing w:val="-20"/>
                <w:sz w:val="18"/>
              </w:rPr>
              <w:t xml:space="preserve"> </w:t>
            </w:r>
            <w:r w:rsidRPr="00982965">
              <w:rPr>
                <w:rFonts w:ascii="gobCL" w:hAnsi="gobCL"/>
                <w:spacing w:val="-4"/>
                <w:sz w:val="18"/>
              </w:rPr>
              <w:t>de</w:t>
            </w:r>
            <w:r w:rsidRPr="00982965">
              <w:rPr>
                <w:rFonts w:ascii="gobCL" w:hAnsi="gobCL"/>
                <w:spacing w:val="-17"/>
                <w:sz w:val="18"/>
              </w:rPr>
              <w:t xml:space="preserve"> </w:t>
            </w:r>
            <w:r w:rsidRPr="00982965">
              <w:rPr>
                <w:rFonts w:ascii="gobCL" w:hAnsi="gobCL"/>
                <w:sz w:val="18"/>
              </w:rPr>
              <w:t>la</w:t>
            </w:r>
            <w:r w:rsidRPr="00982965">
              <w:rPr>
                <w:rFonts w:ascii="gobCL" w:hAnsi="gobCL"/>
                <w:spacing w:val="-19"/>
                <w:sz w:val="18"/>
              </w:rPr>
              <w:t xml:space="preserve"> </w:t>
            </w:r>
            <w:r w:rsidRPr="00982965">
              <w:rPr>
                <w:rFonts w:ascii="gobCL" w:hAnsi="gobCL"/>
                <w:spacing w:val="-6"/>
                <w:sz w:val="18"/>
              </w:rPr>
              <w:t>empresa</w:t>
            </w:r>
            <w:r w:rsidRPr="00982965">
              <w:rPr>
                <w:rFonts w:ascii="gobCL" w:hAnsi="gobCL"/>
                <w:spacing w:val="-21"/>
                <w:sz w:val="18"/>
              </w:rPr>
              <w:t xml:space="preserve"> </w:t>
            </w:r>
            <w:r w:rsidRPr="00982965">
              <w:rPr>
                <w:rFonts w:ascii="gobCL" w:hAnsi="gobCL"/>
                <w:spacing w:val="-4"/>
                <w:sz w:val="18"/>
              </w:rPr>
              <w:t>postulante,</w:t>
            </w:r>
            <w:r w:rsidRPr="00982965">
              <w:rPr>
                <w:rFonts w:ascii="gobCL" w:hAnsi="gobCL"/>
                <w:spacing w:val="-24"/>
                <w:sz w:val="18"/>
              </w:rPr>
              <w:t xml:space="preserve"> </w:t>
            </w:r>
            <w:r w:rsidRPr="00982965">
              <w:rPr>
                <w:rFonts w:ascii="gobCL" w:hAnsi="gobCL"/>
                <w:spacing w:val="-5"/>
                <w:sz w:val="18"/>
              </w:rPr>
              <w:t>se</w:t>
            </w:r>
            <w:r w:rsidRPr="00982965">
              <w:rPr>
                <w:rFonts w:ascii="gobCL" w:hAnsi="gobCL"/>
                <w:spacing w:val="-18"/>
                <w:sz w:val="18"/>
              </w:rPr>
              <w:t xml:space="preserve"> </w:t>
            </w:r>
            <w:r w:rsidRPr="00982965">
              <w:rPr>
                <w:rFonts w:ascii="gobCL" w:hAnsi="gobCL"/>
                <w:spacing w:val="-6"/>
                <w:sz w:val="18"/>
              </w:rPr>
              <w:t>puede</w:t>
            </w:r>
            <w:r w:rsidRPr="00982965">
              <w:rPr>
                <w:rFonts w:ascii="gobCL" w:hAnsi="gobCL"/>
                <w:spacing w:val="-20"/>
                <w:sz w:val="18"/>
              </w:rPr>
              <w:t xml:space="preserve"> </w:t>
            </w:r>
            <w:r w:rsidRPr="00982965">
              <w:rPr>
                <w:rFonts w:ascii="gobCL" w:hAnsi="gobCL"/>
                <w:spacing w:val="-6"/>
                <w:sz w:val="18"/>
              </w:rPr>
              <w:t>observar</w:t>
            </w:r>
            <w:r w:rsidRPr="00982965">
              <w:rPr>
                <w:rFonts w:ascii="gobCL" w:hAnsi="gobCL"/>
                <w:spacing w:val="-12"/>
                <w:sz w:val="18"/>
              </w:rPr>
              <w:t xml:space="preserve"> </w:t>
            </w:r>
            <w:r w:rsidRPr="00982965">
              <w:rPr>
                <w:rFonts w:ascii="gobCL" w:hAnsi="gobCL"/>
                <w:sz w:val="18"/>
              </w:rPr>
              <w:t xml:space="preserve">u </w:t>
            </w:r>
            <w:r w:rsidRPr="00982965">
              <w:rPr>
                <w:rFonts w:ascii="gobCL" w:hAnsi="gobCL"/>
                <w:spacing w:val="-5"/>
                <w:sz w:val="18"/>
              </w:rPr>
              <w:t xml:space="preserve">moderado </w:t>
            </w:r>
            <w:r w:rsidRPr="00982965">
              <w:rPr>
                <w:rFonts w:ascii="gobCL" w:hAnsi="gobCL"/>
                <w:spacing w:val="-6"/>
                <w:sz w:val="18"/>
              </w:rPr>
              <w:t xml:space="preserve">nivel </w:t>
            </w:r>
            <w:r w:rsidRPr="00982965">
              <w:rPr>
                <w:rFonts w:ascii="gobCL" w:hAnsi="gobCL"/>
                <w:spacing w:val="-4"/>
                <w:sz w:val="18"/>
              </w:rPr>
              <w:t xml:space="preserve">de </w:t>
            </w:r>
            <w:r w:rsidRPr="00982965">
              <w:rPr>
                <w:rFonts w:ascii="gobCL" w:hAnsi="gobCL"/>
                <w:spacing w:val="-3"/>
                <w:sz w:val="18"/>
              </w:rPr>
              <w:t xml:space="preserve">impacto en el </w:t>
            </w:r>
            <w:r w:rsidRPr="00982965">
              <w:rPr>
                <w:rFonts w:ascii="gobCL" w:hAnsi="gobCL"/>
                <w:spacing w:val="-4"/>
                <w:sz w:val="18"/>
              </w:rPr>
              <w:t xml:space="preserve">cumplimiento </w:t>
            </w:r>
            <w:r w:rsidRPr="00982965">
              <w:rPr>
                <w:rFonts w:ascii="gobCL" w:hAnsi="gobCL"/>
                <w:spacing w:val="-5"/>
                <w:sz w:val="18"/>
              </w:rPr>
              <w:t>de indicadores del</w:t>
            </w:r>
            <w:r w:rsidRPr="00982965">
              <w:rPr>
                <w:rFonts w:ascii="gobCL" w:hAnsi="gobCL"/>
                <w:spacing w:val="-6"/>
                <w:sz w:val="18"/>
              </w:rPr>
              <w:t xml:space="preserve"> </w:t>
            </w:r>
            <w:r w:rsidRPr="00982965">
              <w:rPr>
                <w:rFonts w:ascii="gobCL" w:hAnsi="gobCL"/>
                <w:spacing w:val="-3"/>
                <w:sz w:val="18"/>
              </w:rPr>
              <w:t>proyecto</w:t>
            </w:r>
          </w:p>
          <w:p w14:paraId="056291B4" w14:textId="29303580" w:rsidR="00BC6909" w:rsidRPr="00C6139E" w:rsidRDefault="00BC6909" w:rsidP="00BC6909">
            <w:pPr>
              <w:jc w:val="both"/>
              <w:rPr>
                <w:rFonts w:cstheme="minorHAnsi"/>
                <w:sz w:val="19"/>
                <w:szCs w:val="19"/>
              </w:rPr>
            </w:pPr>
            <w:r w:rsidRPr="00C6139E">
              <w:rPr>
                <w:sz w:val="18"/>
              </w:rPr>
              <w:t>al desarrollar el plan de trabajo.</w:t>
            </w:r>
          </w:p>
        </w:tc>
        <w:tc>
          <w:tcPr>
            <w:tcW w:w="850" w:type="dxa"/>
            <w:vAlign w:val="center"/>
          </w:tcPr>
          <w:p w14:paraId="317C5D2A" w14:textId="07E62DC3" w:rsidR="00BC6909" w:rsidRPr="00C6139E" w:rsidRDefault="00BC6909" w:rsidP="00BC6909">
            <w:pPr>
              <w:jc w:val="center"/>
              <w:rPr>
                <w:rFonts w:cstheme="minorHAnsi"/>
                <w:sz w:val="19"/>
                <w:szCs w:val="19"/>
                <w:lang w:val="es-CL" w:eastAsia="en-US"/>
              </w:rPr>
            </w:pPr>
            <w:r w:rsidRPr="00C6139E">
              <w:rPr>
                <w:rFonts w:cstheme="minorHAnsi"/>
                <w:sz w:val="19"/>
                <w:szCs w:val="19"/>
                <w:lang w:val="es-CL" w:eastAsia="en-US"/>
              </w:rPr>
              <w:t>5</w:t>
            </w:r>
          </w:p>
        </w:tc>
        <w:tc>
          <w:tcPr>
            <w:tcW w:w="1335" w:type="dxa"/>
            <w:vMerge/>
            <w:vAlign w:val="center"/>
            <w:hideMark/>
          </w:tcPr>
          <w:p w14:paraId="0B0EE5A2" w14:textId="77777777" w:rsidR="00BC6909" w:rsidRPr="00C6139E" w:rsidRDefault="00BC6909" w:rsidP="00BC6909">
            <w:pPr>
              <w:rPr>
                <w:rFonts w:cstheme="minorHAnsi"/>
                <w:b/>
                <w:sz w:val="19"/>
                <w:szCs w:val="19"/>
                <w:lang w:val="es-CL" w:eastAsia="en-US"/>
              </w:rPr>
            </w:pPr>
          </w:p>
        </w:tc>
      </w:tr>
      <w:tr w:rsidR="00BC6909" w:rsidRPr="00C6139E" w14:paraId="1F421CD1" w14:textId="77777777" w:rsidTr="00374317">
        <w:trPr>
          <w:jc w:val="center"/>
        </w:trPr>
        <w:tc>
          <w:tcPr>
            <w:tcW w:w="2122" w:type="dxa"/>
            <w:vMerge/>
            <w:vAlign w:val="center"/>
          </w:tcPr>
          <w:p w14:paraId="527CA042" w14:textId="77777777" w:rsidR="00BC6909" w:rsidRPr="00C6139E" w:rsidRDefault="00BC6909" w:rsidP="00BC6909">
            <w:pPr>
              <w:rPr>
                <w:rFonts w:cstheme="minorHAnsi"/>
                <w:sz w:val="19"/>
                <w:szCs w:val="19"/>
                <w:lang w:val="es-CL" w:eastAsia="en-US"/>
              </w:rPr>
            </w:pPr>
          </w:p>
        </w:tc>
        <w:tc>
          <w:tcPr>
            <w:tcW w:w="8946" w:type="dxa"/>
          </w:tcPr>
          <w:p w14:paraId="121CDF51" w14:textId="260C9725" w:rsidR="00BC6909" w:rsidRPr="00982965" w:rsidRDefault="00BC6909" w:rsidP="00BC6909">
            <w:pPr>
              <w:pStyle w:val="TableParagraph"/>
              <w:spacing w:line="208" w:lineRule="auto"/>
              <w:ind w:right="-29"/>
              <w:rPr>
                <w:rFonts w:ascii="gobCL" w:hAnsi="gobCL" w:cstheme="minorHAnsi"/>
                <w:sz w:val="19"/>
                <w:szCs w:val="19"/>
              </w:rPr>
            </w:pPr>
            <w:r w:rsidRPr="00982965">
              <w:rPr>
                <w:rFonts w:ascii="gobCL" w:hAnsi="gobCL"/>
                <w:spacing w:val="-7"/>
                <w:sz w:val="18"/>
              </w:rPr>
              <w:t>Con</w:t>
            </w:r>
            <w:r w:rsidRPr="00982965">
              <w:rPr>
                <w:rFonts w:ascii="gobCL" w:hAnsi="gobCL"/>
                <w:spacing w:val="-18"/>
                <w:sz w:val="18"/>
              </w:rPr>
              <w:t xml:space="preserve"> </w:t>
            </w:r>
            <w:r w:rsidRPr="00982965">
              <w:rPr>
                <w:rFonts w:ascii="gobCL" w:hAnsi="gobCL"/>
                <w:sz w:val="18"/>
              </w:rPr>
              <w:t>la</w:t>
            </w:r>
            <w:r w:rsidRPr="00982965">
              <w:rPr>
                <w:rFonts w:ascii="gobCL" w:hAnsi="gobCL"/>
                <w:spacing w:val="-18"/>
                <w:sz w:val="18"/>
              </w:rPr>
              <w:t xml:space="preserve"> </w:t>
            </w:r>
            <w:r w:rsidRPr="00982965">
              <w:rPr>
                <w:rFonts w:ascii="gobCL" w:hAnsi="gobCL"/>
                <w:spacing w:val="-5"/>
                <w:sz w:val="18"/>
              </w:rPr>
              <w:t>información</w:t>
            </w:r>
            <w:r w:rsidRPr="00982965">
              <w:rPr>
                <w:rFonts w:ascii="gobCL" w:hAnsi="gobCL"/>
                <w:spacing w:val="-19"/>
                <w:sz w:val="18"/>
              </w:rPr>
              <w:t xml:space="preserve"> </w:t>
            </w:r>
            <w:r w:rsidRPr="00982965">
              <w:rPr>
                <w:rFonts w:ascii="gobCL" w:hAnsi="gobCL"/>
                <w:spacing w:val="-5"/>
                <w:sz w:val="18"/>
              </w:rPr>
              <w:t>disponible</w:t>
            </w:r>
            <w:r w:rsidRPr="00982965">
              <w:rPr>
                <w:rFonts w:ascii="gobCL" w:hAnsi="gobCL"/>
                <w:spacing w:val="-20"/>
                <w:sz w:val="18"/>
              </w:rPr>
              <w:t xml:space="preserve"> </w:t>
            </w:r>
            <w:r w:rsidRPr="00982965">
              <w:rPr>
                <w:rFonts w:ascii="gobCL" w:hAnsi="gobCL"/>
                <w:spacing w:val="-4"/>
                <w:sz w:val="18"/>
              </w:rPr>
              <w:t>de</w:t>
            </w:r>
            <w:r w:rsidRPr="00982965">
              <w:rPr>
                <w:rFonts w:ascii="gobCL" w:hAnsi="gobCL"/>
                <w:spacing w:val="-17"/>
                <w:sz w:val="18"/>
              </w:rPr>
              <w:t xml:space="preserve"> </w:t>
            </w:r>
            <w:r w:rsidRPr="00982965">
              <w:rPr>
                <w:rFonts w:ascii="gobCL" w:hAnsi="gobCL"/>
                <w:sz w:val="18"/>
              </w:rPr>
              <w:t>la</w:t>
            </w:r>
            <w:r w:rsidRPr="00982965">
              <w:rPr>
                <w:rFonts w:ascii="gobCL" w:hAnsi="gobCL"/>
                <w:spacing w:val="-19"/>
                <w:sz w:val="18"/>
              </w:rPr>
              <w:t xml:space="preserve"> </w:t>
            </w:r>
            <w:r w:rsidRPr="00982965">
              <w:rPr>
                <w:rFonts w:ascii="gobCL" w:hAnsi="gobCL"/>
                <w:spacing w:val="-6"/>
                <w:sz w:val="18"/>
              </w:rPr>
              <w:t>empresa</w:t>
            </w:r>
            <w:r w:rsidRPr="00982965">
              <w:rPr>
                <w:rFonts w:ascii="gobCL" w:hAnsi="gobCL"/>
                <w:spacing w:val="-21"/>
                <w:sz w:val="18"/>
              </w:rPr>
              <w:t xml:space="preserve"> </w:t>
            </w:r>
            <w:r w:rsidRPr="00982965">
              <w:rPr>
                <w:rFonts w:ascii="gobCL" w:hAnsi="gobCL"/>
                <w:spacing w:val="-4"/>
                <w:sz w:val="18"/>
              </w:rPr>
              <w:t>postulante,</w:t>
            </w:r>
            <w:r w:rsidRPr="00982965">
              <w:rPr>
                <w:rFonts w:ascii="gobCL" w:hAnsi="gobCL"/>
                <w:spacing w:val="-24"/>
                <w:sz w:val="18"/>
              </w:rPr>
              <w:t xml:space="preserve"> </w:t>
            </w:r>
            <w:r w:rsidRPr="00982965">
              <w:rPr>
                <w:rFonts w:ascii="gobCL" w:hAnsi="gobCL"/>
                <w:spacing w:val="-5"/>
                <w:sz w:val="18"/>
              </w:rPr>
              <w:t>se</w:t>
            </w:r>
            <w:r w:rsidRPr="00982965">
              <w:rPr>
                <w:rFonts w:ascii="gobCL" w:hAnsi="gobCL"/>
                <w:spacing w:val="-18"/>
                <w:sz w:val="18"/>
              </w:rPr>
              <w:t xml:space="preserve"> </w:t>
            </w:r>
            <w:r w:rsidRPr="00982965">
              <w:rPr>
                <w:rFonts w:ascii="gobCL" w:hAnsi="gobCL"/>
                <w:spacing w:val="-6"/>
                <w:sz w:val="18"/>
              </w:rPr>
              <w:t>puede</w:t>
            </w:r>
            <w:r w:rsidRPr="00982965">
              <w:rPr>
                <w:rFonts w:ascii="gobCL" w:hAnsi="gobCL"/>
                <w:spacing w:val="-20"/>
                <w:sz w:val="18"/>
              </w:rPr>
              <w:t xml:space="preserve"> </w:t>
            </w:r>
            <w:r w:rsidRPr="00982965">
              <w:rPr>
                <w:rFonts w:ascii="gobCL" w:hAnsi="gobCL"/>
                <w:spacing w:val="-6"/>
                <w:sz w:val="18"/>
              </w:rPr>
              <w:t>observar</w:t>
            </w:r>
            <w:r w:rsidRPr="00982965">
              <w:rPr>
                <w:rFonts w:ascii="gobCL" w:hAnsi="gobCL"/>
                <w:spacing w:val="-12"/>
                <w:sz w:val="18"/>
              </w:rPr>
              <w:t xml:space="preserve"> </w:t>
            </w:r>
            <w:r w:rsidRPr="00982965">
              <w:rPr>
                <w:rFonts w:ascii="gobCL" w:hAnsi="gobCL"/>
                <w:sz w:val="18"/>
              </w:rPr>
              <w:t xml:space="preserve">u </w:t>
            </w:r>
            <w:r w:rsidRPr="00982965">
              <w:rPr>
                <w:rFonts w:ascii="gobCL" w:hAnsi="gobCL"/>
                <w:spacing w:val="-4"/>
                <w:sz w:val="18"/>
              </w:rPr>
              <w:t xml:space="preserve">bajo </w:t>
            </w:r>
            <w:r w:rsidRPr="00982965">
              <w:rPr>
                <w:rFonts w:ascii="gobCL" w:hAnsi="gobCL"/>
                <w:spacing w:val="-6"/>
                <w:sz w:val="18"/>
              </w:rPr>
              <w:t xml:space="preserve">nivel </w:t>
            </w:r>
            <w:r w:rsidRPr="00982965">
              <w:rPr>
                <w:rFonts w:ascii="gobCL" w:hAnsi="gobCL"/>
                <w:spacing w:val="-4"/>
                <w:sz w:val="18"/>
              </w:rPr>
              <w:t xml:space="preserve">de impacto </w:t>
            </w:r>
            <w:r w:rsidRPr="00982965">
              <w:rPr>
                <w:rFonts w:ascii="gobCL" w:hAnsi="gobCL"/>
                <w:spacing w:val="-3"/>
                <w:sz w:val="18"/>
              </w:rPr>
              <w:t xml:space="preserve">en el </w:t>
            </w:r>
            <w:r w:rsidRPr="00982965">
              <w:rPr>
                <w:rFonts w:ascii="gobCL" w:hAnsi="gobCL"/>
                <w:spacing w:val="-4"/>
                <w:sz w:val="18"/>
              </w:rPr>
              <w:t xml:space="preserve">cumplimiento de </w:t>
            </w:r>
            <w:r w:rsidRPr="00982965">
              <w:rPr>
                <w:rFonts w:ascii="gobCL" w:hAnsi="gobCL"/>
                <w:spacing w:val="-5"/>
                <w:sz w:val="18"/>
              </w:rPr>
              <w:t xml:space="preserve">indicadores del </w:t>
            </w:r>
            <w:r w:rsidRPr="00982965">
              <w:rPr>
                <w:rFonts w:ascii="gobCL" w:hAnsi="gobCL"/>
                <w:spacing w:val="-4"/>
                <w:sz w:val="18"/>
              </w:rPr>
              <w:t>proyecto,</w:t>
            </w:r>
            <w:r w:rsidRPr="00982965">
              <w:rPr>
                <w:rFonts w:ascii="gobCL" w:hAnsi="gobCL"/>
                <w:spacing w:val="-22"/>
                <w:sz w:val="18"/>
              </w:rPr>
              <w:t xml:space="preserve"> </w:t>
            </w:r>
            <w:r w:rsidRPr="00982965">
              <w:rPr>
                <w:rFonts w:ascii="gobCL" w:hAnsi="gobCL"/>
                <w:spacing w:val="-5"/>
                <w:sz w:val="18"/>
              </w:rPr>
              <w:t xml:space="preserve">al </w:t>
            </w:r>
            <w:r w:rsidRPr="00982965">
              <w:rPr>
                <w:rFonts w:ascii="gobCL" w:hAnsi="gobCL"/>
                <w:sz w:val="18"/>
              </w:rPr>
              <w:t>desarrollar el plan de trabajo.</w:t>
            </w:r>
          </w:p>
        </w:tc>
        <w:tc>
          <w:tcPr>
            <w:tcW w:w="850" w:type="dxa"/>
            <w:vAlign w:val="center"/>
          </w:tcPr>
          <w:p w14:paraId="78AFEA02" w14:textId="47E9A27E" w:rsidR="00BC6909" w:rsidRPr="00C6139E" w:rsidRDefault="00BC6909" w:rsidP="00BC6909">
            <w:pPr>
              <w:jc w:val="center"/>
              <w:rPr>
                <w:rFonts w:cstheme="minorHAnsi"/>
                <w:sz w:val="19"/>
                <w:szCs w:val="19"/>
                <w:lang w:val="es-CL" w:eastAsia="en-US"/>
              </w:rPr>
            </w:pPr>
            <w:r w:rsidRPr="00C6139E">
              <w:rPr>
                <w:rFonts w:cstheme="minorHAnsi"/>
                <w:sz w:val="19"/>
                <w:szCs w:val="19"/>
                <w:lang w:val="es-CL" w:eastAsia="en-US"/>
              </w:rPr>
              <w:t>3</w:t>
            </w:r>
          </w:p>
        </w:tc>
        <w:tc>
          <w:tcPr>
            <w:tcW w:w="1335" w:type="dxa"/>
            <w:vMerge/>
            <w:vAlign w:val="center"/>
          </w:tcPr>
          <w:p w14:paraId="0FB148CA" w14:textId="77777777" w:rsidR="00BC6909" w:rsidRPr="00C6139E" w:rsidRDefault="00BC6909" w:rsidP="00BC6909">
            <w:pPr>
              <w:rPr>
                <w:rFonts w:cstheme="minorHAnsi"/>
                <w:b/>
                <w:sz w:val="19"/>
                <w:szCs w:val="19"/>
                <w:lang w:val="es-CL" w:eastAsia="en-US"/>
              </w:rPr>
            </w:pPr>
          </w:p>
        </w:tc>
      </w:tr>
      <w:tr w:rsidR="00922CBB" w:rsidRPr="00C6139E" w14:paraId="40F68672" w14:textId="22B6DA11" w:rsidTr="00B96EDC">
        <w:trPr>
          <w:trHeight w:val="426"/>
          <w:jc w:val="center"/>
        </w:trPr>
        <w:tc>
          <w:tcPr>
            <w:tcW w:w="2122" w:type="dxa"/>
            <w:vMerge w:val="restart"/>
          </w:tcPr>
          <w:p w14:paraId="687DE492" w14:textId="6F0BE1A3" w:rsidR="00EF5EDE" w:rsidRPr="00C6139E" w:rsidRDefault="00EF5EDE" w:rsidP="009C3898">
            <w:pPr>
              <w:jc w:val="both"/>
              <w:rPr>
                <w:rFonts w:cstheme="minorHAnsi"/>
                <w:b/>
                <w:sz w:val="19"/>
                <w:szCs w:val="19"/>
                <w:lang w:val="es-CL" w:eastAsia="en-US"/>
              </w:rPr>
            </w:pPr>
          </w:p>
          <w:p w14:paraId="5CABF229" w14:textId="197BC2CD" w:rsidR="009C3898" w:rsidRPr="00C6139E" w:rsidRDefault="00645C30" w:rsidP="009C3898">
            <w:pPr>
              <w:jc w:val="both"/>
              <w:rPr>
                <w:rFonts w:cstheme="minorHAnsi"/>
                <w:b/>
                <w:sz w:val="19"/>
                <w:szCs w:val="19"/>
                <w:lang w:val="es-CL" w:eastAsia="en-US"/>
              </w:rPr>
            </w:pPr>
            <w:r w:rsidRPr="00C6139E">
              <w:rPr>
                <w:rFonts w:cstheme="minorHAnsi"/>
                <w:b/>
                <w:sz w:val="19"/>
                <w:szCs w:val="19"/>
                <w:lang w:val="es-CL" w:eastAsia="en-US"/>
              </w:rPr>
              <w:t>4 Dispersión geográfica, priorizando postulantes de comunas con menor concentración de población.</w:t>
            </w:r>
          </w:p>
        </w:tc>
        <w:tc>
          <w:tcPr>
            <w:tcW w:w="8946" w:type="dxa"/>
          </w:tcPr>
          <w:p w14:paraId="13CD226D" w14:textId="5E27B630" w:rsidR="009C3898" w:rsidRPr="00C6139E" w:rsidRDefault="00645C30">
            <w:pPr>
              <w:pStyle w:val="TableParagraph"/>
              <w:spacing w:before="13"/>
              <w:ind w:left="107" w:right="-29" w:hanging="2"/>
              <w:rPr>
                <w:rFonts w:ascii="gobCL" w:eastAsia="Times New Roman" w:hAnsi="gobCL"/>
                <w:sz w:val="19"/>
                <w:szCs w:val="19"/>
                <w:lang w:eastAsia="es-ES"/>
              </w:rPr>
            </w:pPr>
            <w:r w:rsidRPr="00C6139E">
              <w:rPr>
                <w:rFonts w:ascii="gobCL" w:eastAsia="Times New Roman" w:hAnsi="gobCL"/>
                <w:sz w:val="19"/>
                <w:szCs w:val="19"/>
                <w:lang w:eastAsia="es-ES"/>
              </w:rPr>
              <w:t>El domicilio comercial de la empresa postulante se encuentra en una comuna con alta dispersión geográfica de su población: (</w:t>
            </w:r>
            <w:proofErr w:type="spellStart"/>
            <w:r w:rsidRPr="00C6139E">
              <w:rPr>
                <w:rFonts w:ascii="gobCL" w:eastAsia="Times New Roman" w:hAnsi="gobCL"/>
                <w:sz w:val="19"/>
                <w:szCs w:val="19"/>
                <w:lang w:eastAsia="es-ES"/>
              </w:rPr>
              <w:t>Pelluhue</w:t>
            </w:r>
            <w:proofErr w:type="spellEnd"/>
            <w:r w:rsidRPr="00C6139E">
              <w:rPr>
                <w:rFonts w:ascii="gobCL" w:eastAsia="Times New Roman" w:hAnsi="gobCL"/>
                <w:sz w:val="19"/>
                <w:szCs w:val="19"/>
                <w:lang w:eastAsia="es-ES"/>
              </w:rPr>
              <w:t xml:space="preserve">, Chanco, Retiro, </w:t>
            </w:r>
            <w:proofErr w:type="spellStart"/>
            <w:r w:rsidRPr="00C6139E">
              <w:rPr>
                <w:rFonts w:ascii="gobCL" w:eastAsia="Times New Roman" w:hAnsi="gobCL"/>
                <w:sz w:val="19"/>
                <w:szCs w:val="19"/>
                <w:lang w:eastAsia="es-ES"/>
              </w:rPr>
              <w:t>Longaví</w:t>
            </w:r>
            <w:proofErr w:type="spellEnd"/>
            <w:r w:rsidRPr="00C6139E">
              <w:rPr>
                <w:rFonts w:ascii="gobCL" w:eastAsia="Times New Roman" w:hAnsi="gobCL"/>
                <w:sz w:val="19"/>
                <w:szCs w:val="19"/>
                <w:lang w:eastAsia="es-ES"/>
              </w:rPr>
              <w:t xml:space="preserve">, </w:t>
            </w:r>
            <w:proofErr w:type="spellStart"/>
            <w:r w:rsidRPr="00C6139E">
              <w:rPr>
                <w:rFonts w:ascii="gobCL" w:eastAsia="Times New Roman" w:hAnsi="gobCL"/>
                <w:sz w:val="19"/>
                <w:szCs w:val="19"/>
                <w:lang w:eastAsia="es-ES"/>
              </w:rPr>
              <w:t>Colbún</w:t>
            </w:r>
            <w:proofErr w:type="spellEnd"/>
            <w:r w:rsidRPr="00C6139E">
              <w:rPr>
                <w:rFonts w:ascii="gobCL" w:eastAsia="Times New Roman" w:hAnsi="gobCL"/>
                <w:sz w:val="19"/>
                <w:szCs w:val="19"/>
                <w:lang w:eastAsia="es-ES"/>
              </w:rPr>
              <w:t xml:space="preserve">, Yerbas Buenas, Villa Alegre, San Rafael, </w:t>
            </w:r>
            <w:proofErr w:type="spellStart"/>
            <w:r w:rsidRPr="00C6139E">
              <w:rPr>
                <w:rFonts w:ascii="gobCL" w:eastAsia="Times New Roman" w:hAnsi="gobCL"/>
                <w:sz w:val="19"/>
                <w:szCs w:val="19"/>
                <w:lang w:eastAsia="es-ES"/>
              </w:rPr>
              <w:t>Pelarco</w:t>
            </w:r>
            <w:proofErr w:type="spellEnd"/>
            <w:r w:rsidRPr="00C6139E">
              <w:rPr>
                <w:rFonts w:ascii="gobCL" w:eastAsia="Times New Roman" w:hAnsi="gobCL"/>
                <w:sz w:val="19"/>
                <w:szCs w:val="19"/>
                <w:lang w:eastAsia="es-ES"/>
              </w:rPr>
              <w:t xml:space="preserve">, Río Claro, </w:t>
            </w:r>
            <w:proofErr w:type="spellStart"/>
            <w:r w:rsidRPr="00C6139E">
              <w:rPr>
                <w:rFonts w:ascii="gobCL" w:eastAsia="Times New Roman" w:hAnsi="gobCL"/>
                <w:sz w:val="19"/>
                <w:szCs w:val="19"/>
                <w:lang w:eastAsia="es-ES"/>
              </w:rPr>
              <w:t>Pencahue</w:t>
            </w:r>
            <w:proofErr w:type="spellEnd"/>
            <w:r w:rsidRPr="00C6139E">
              <w:rPr>
                <w:rFonts w:ascii="gobCL" w:eastAsia="Times New Roman" w:hAnsi="gobCL"/>
                <w:sz w:val="19"/>
                <w:szCs w:val="19"/>
                <w:lang w:eastAsia="es-ES"/>
              </w:rPr>
              <w:t xml:space="preserve">, </w:t>
            </w:r>
            <w:proofErr w:type="spellStart"/>
            <w:r w:rsidRPr="00C6139E">
              <w:rPr>
                <w:rFonts w:ascii="gobCL" w:eastAsia="Times New Roman" w:hAnsi="gobCL"/>
                <w:sz w:val="19"/>
                <w:szCs w:val="19"/>
                <w:lang w:eastAsia="es-ES"/>
              </w:rPr>
              <w:t>Curepto</w:t>
            </w:r>
            <w:proofErr w:type="spellEnd"/>
            <w:r w:rsidRPr="00C6139E">
              <w:rPr>
                <w:rFonts w:ascii="gobCL" w:eastAsia="Times New Roman" w:hAnsi="gobCL"/>
                <w:sz w:val="19"/>
                <w:szCs w:val="19"/>
                <w:lang w:eastAsia="es-ES"/>
              </w:rPr>
              <w:t xml:space="preserve">, Romeral, Teno, Rauco, Sagrada Familia, </w:t>
            </w:r>
            <w:proofErr w:type="spellStart"/>
            <w:r w:rsidRPr="00C6139E">
              <w:rPr>
                <w:rFonts w:ascii="gobCL" w:eastAsia="Times New Roman" w:hAnsi="gobCL"/>
                <w:sz w:val="19"/>
                <w:szCs w:val="19"/>
                <w:lang w:eastAsia="es-ES"/>
              </w:rPr>
              <w:t>Hualañé</w:t>
            </w:r>
            <w:proofErr w:type="spellEnd"/>
            <w:r w:rsidRPr="00C6139E">
              <w:rPr>
                <w:rFonts w:ascii="gobCL" w:eastAsia="Times New Roman" w:hAnsi="gobCL"/>
                <w:sz w:val="19"/>
                <w:szCs w:val="19"/>
                <w:lang w:eastAsia="es-ES"/>
              </w:rPr>
              <w:t xml:space="preserve">, </w:t>
            </w:r>
            <w:proofErr w:type="spellStart"/>
            <w:r w:rsidRPr="00C6139E">
              <w:rPr>
                <w:rFonts w:ascii="gobCL" w:eastAsia="Times New Roman" w:hAnsi="gobCL"/>
                <w:sz w:val="19"/>
                <w:szCs w:val="19"/>
                <w:lang w:eastAsia="es-ES"/>
              </w:rPr>
              <w:t>Licantén</w:t>
            </w:r>
            <w:proofErr w:type="spellEnd"/>
            <w:r w:rsidRPr="00C6139E">
              <w:rPr>
                <w:rFonts w:ascii="gobCL" w:eastAsia="Times New Roman" w:hAnsi="gobCL"/>
                <w:sz w:val="19"/>
                <w:szCs w:val="19"/>
                <w:lang w:eastAsia="es-ES"/>
              </w:rPr>
              <w:t xml:space="preserve"> y </w:t>
            </w:r>
            <w:proofErr w:type="spellStart"/>
            <w:r w:rsidRPr="00C6139E">
              <w:rPr>
                <w:rFonts w:ascii="gobCL" w:eastAsia="Times New Roman" w:hAnsi="gobCL"/>
                <w:sz w:val="19"/>
                <w:szCs w:val="19"/>
                <w:lang w:eastAsia="es-ES"/>
              </w:rPr>
              <w:t>Vichuquén</w:t>
            </w:r>
            <w:proofErr w:type="spellEnd"/>
            <w:r w:rsidRPr="00C6139E">
              <w:rPr>
                <w:rFonts w:ascii="gobCL" w:eastAsia="Times New Roman" w:hAnsi="gobCL"/>
                <w:sz w:val="19"/>
                <w:szCs w:val="19"/>
                <w:lang w:eastAsia="es-ES"/>
              </w:rPr>
              <w:t>.)</w:t>
            </w:r>
          </w:p>
        </w:tc>
        <w:tc>
          <w:tcPr>
            <w:tcW w:w="850" w:type="dxa"/>
            <w:vAlign w:val="center"/>
          </w:tcPr>
          <w:p w14:paraId="3FAE79ED" w14:textId="7422D867" w:rsidR="009C3898" w:rsidRPr="00C6139E" w:rsidRDefault="009C3898" w:rsidP="009C3898">
            <w:pPr>
              <w:jc w:val="center"/>
              <w:rPr>
                <w:rFonts w:cstheme="minorHAnsi"/>
                <w:sz w:val="19"/>
                <w:szCs w:val="19"/>
                <w:lang w:val="es-CL" w:eastAsia="en-US"/>
              </w:rPr>
            </w:pPr>
            <w:r w:rsidRPr="00C6139E">
              <w:rPr>
                <w:rFonts w:cstheme="minorHAnsi"/>
                <w:sz w:val="19"/>
                <w:szCs w:val="19"/>
                <w:lang w:val="es-CL" w:eastAsia="en-US"/>
              </w:rPr>
              <w:t>7</w:t>
            </w:r>
          </w:p>
        </w:tc>
        <w:tc>
          <w:tcPr>
            <w:tcW w:w="1335" w:type="dxa"/>
            <w:vMerge w:val="restart"/>
            <w:vAlign w:val="center"/>
            <w:hideMark/>
          </w:tcPr>
          <w:p w14:paraId="23885A22" w14:textId="34852801" w:rsidR="009C3898" w:rsidRPr="00C6139E" w:rsidRDefault="00645C30" w:rsidP="009C3898">
            <w:pPr>
              <w:jc w:val="center"/>
              <w:rPr>
                <w:rFonts w:cstheme="minorHAnsi"/>
                <w:sz w:val="19"/>
                <w:szCs w:val="19"/>
                <w:lang w:val="es-CL" w:eastAsia="en-US"/>
              </w:rPr>
            </w:pPr>
            <w:r w:rsidRPr="00C6139E">
              <w:rPr>
                <w:rFonts w:cstheme="minorHAnsi"/>
                <w:sz w:val="19"/>
                <w:szCs w:val="19"/>
              </w:rPr>
              <w:t>2</w:t>
            </w:r>
            <w:r w:rsidR="009C3898" w:rsidRPr="00C6139E">
              <w:rPr>
                <w:rFonts w:cstheme="minorHAnsi"/>
                <w:sz w:val="19"/>
                <w:szCs w:val="19"/>
              </w:rPr>
              <w:t>0%</w:t>
            </w:r>
          </w:p>
        </w:tc>
      </w:tr>
      <w:tr w:rsidR="00922CBB" w:rsidRPr="00C6139E" w14:paraId="65FE3082" w14:textId="12734997" w:rsidTr="00645C30">
        <w:trPr>
          <w:trHeight w:val="573"/>
          <w:jc w:val="center"/>
        </w:trPr>
        <w:tc>
          <w:tcPr>
            <w:tcW w:w="2122" w:type="dxa"/>
            <w:vMerge/>
          </w:tcPr>
          <w:p w14:paraId="4C9090D1" w14:textId="5BD88F06" w:rsidR="009C3898" w:rsidRPr="00C6139E" w:rsidRDefault="009C3898" w:rsidP="009C3898">
            <w:pPr>
              <w:jc w:val="both"/>
              <w:rPr>
                <w:rFonts w:cstheme="minorHAnsi"/>
                <w:b/>
                <w:sz w:val="19"/>
                <w:szCs w:val="19"/>
                <w:lang w:val="es-CL" w:eastAsia="en-US"/>
              </w:rPr>
            </w:pPr>
          </w:p>
        </w:tc>
        <w:tc>
          <w:tcPr>
            <w:tcW w:w="8946" w:type="dxa"/>
          </w:tcPr>
          <w:p w14:paraId="61106DC0" w14:textId="762EB4DA" w:rsidR="009C3898" w:rsidRPr="00C6139E" w:rsidRDefault="00645C30">
            <w:pPr>
              <w:pStyle w:val="TableParagraph"/>
              <w:spacing w:before="13"/>
              <w:ind w:left="107" w:right="-29" w:hanging="2"/>
              <w:rPr>
                <w:rFonts w:ascii="gobCL" w:eastAsia="Times New Roman" w:hAnsi="gobCL"/>
                <w:sz w:val="19"/>
                <w:szCs w:val="19"/>
                <w:lang w:eastAsia="es-ES"/>
              </w:rPr>
            </w:pPr>
            <w:r w:rsidRPr="00C6139E">
              <w:rPr>
                <w:rFonts w:ascii="gobCL" w:eastAsia="Times New Roman" w:hAnsi="gobCL"/>
                <w:sz w:val="19"/>
                <w:szCs w:val="19"/>
                <w:lang w:eastAsia="es-ES"/>
              </w:rPr>
              <w:t xml:space="preserve">El domicilio comercial de la empresa postulante se encuentra en una comuna con dispersión geográfica media de su población: (Cauquenes, Parral, San Javier, Maule, San Clemente, Constitución y Molina) </w:t>
            </w:r>
          </w:p>
        </w:tc>
        <w:tc>
          <w:tcPr>
            <w:tcW w:w="850" w:type="dxa"/>
            <w:vAlign w:val="center"/>
          </w:tcPr>
          <w:p w14:paraId="4E4F580F" w14:textId="676BAB9A" w:rsidR="009C3898" w:rsidRPr="00C6139E" w:rsidRDefault="009C3898" w:rsidP="009C3898">
            <w:pPr>
              <w:jc w:val="center"/>
              <w:rPr>
                <w:rFonts w:cstheme="minorHAnsi"/>
                <w:sz w:val="19"/>
                <w:szCs w:val="19"/>
                <w:lang w:val="es-CL" w:eastAsia="en-US"/>
              </w:rPr>
            </w:pPr>
            <w:r w:rsidRPr="00C6139E">
              <w:rPr>
                <w:rFonts w:cstheme="minorHAnsi"/>
                <w:sz w:val="19"/>
                <w:szCs w:val="19"/>
                <w:lang w:val="es-CL" w:eastAsia="en-US"/>
              </w:rPr>
              <w:t>5</w:t>
            </w:r>
          </w:p>
        </w:tc>
        <w:tc>
          <w:tcPr>
            <w:tcW w:w="1335" w:type="dxa"/>
            <w:vMerge/>
            <w:vAlign w:val="center"/>
          </w:tcPr>
          <w:p w14:paraId="54F21436" w14:textId="28A30E96" w:rsidR="009C3898" w:rsidRPr="00C6139E" w:rsidRDefault="009C3898" w:rsidP="009C3898">
            <w:pPr>
              <w:jc w:val="center"/>
              <w:rPr>
                <w:rFonts w:cstheme="minorHAnsi"/>
                <w:sz w:val="19"/>
                <w:szCs w:val="19"/>
              </w:rPr>
            </w:pPr>
          </w:p>
        </w:tc>
      </w:tr>
      <w:tr w:rsidR="00922CBB" w:rsidRPr="00C6139E" w14:paraId="7384C679" w14:textId="76B9A703" w:rsidTr="00645C30">
        <w:trPr>
          <w:trHeight w:val="567"/>
          <w:jc w:val="center"/>
        </w:trPr>
        <w:tc>
          <w:tcPr>
            <w:tcW w:w="2122" w:type="dxa"/>
            <w:vMerge/>
            <w:vAlign w:val="center"/>
            <w:hideMark/>
          </w:tcPr>
          <w:p w14:paraId="6397E3B6" w14:textId="6BDAE910" w:rsidR="009C3898" w:rsidRPr="00C6139E" w:rsidRDefault="009C3898" w:rsidP="009C3898">
            <w:pPr>
              <w:rPr>
                <w:rFonts w:cstheme="minorHAnsi"/>
                <w:b/>
                <w:sz w:val="19"/>
                <w:szCs w:val="19"/>
                <w:lang w:val="es-CL" w:eastAsia="en-US"/>
              </w:rPr>
            </w:pPr>
          </w:p>
        </w:tc>
        <w:tc>
          <w:tcPr>
            <w:tcW w:w="8946" w:type="dxa"/>
          </w:tcPr>
          <w:p w14:paraId="1FAA0181" w14:textId="78DCF937" w:rsidR="009C3898" w:rsidRPr="00C6139E" w:rsidRDefault="00645C30">
            <w:pPr>
              <w:jc w:val="both"/>
              <w:rPr>
                <w:rFonts w:cs="Arial"/>
                <w:sz w:val="19"/>
                <w:szCs w:val="19"/>
              </w:rPr>
            </w:pPr>
            <w:r w:rsidRPr="00C6139E">
              <w:rPr>
                <w:rFonts w:cs="Arial"/>
                <w:sz w:val="19"/>
                <w:szCs w:val="19"/>
              </w:rPr>
              <w:t>El domicilio comercial de la empresa postulante se encuentra en una comuna con baja dispersión geográfica de su población: (Talca, Curicó y linares</w:t>
            </w:r>
          </w:p>
        </w:tc>
        <w:tc>
          <w:tcPr>
            <w:tcW w:w="850" w:type="dxa"/>
            <w:vAlign w:val="center"/>
          </w:tcPr>
          <w:p w14:paraId="58087FDD" w14:textId="1651163C" w:rsidR="009C3898" w:rsidRPr="00C6139E" w:rsidRDefault="009C3898" w:rsidP="009C3898">
            <w:pPr>
              <w:jc w:val="center"/>
              <w:rPr>
                <w:rFonts w:cstheme="minorHAnsi"/>
                <w:sz w:val="19"/>
                <w:szCs w:val="19"/>
                <w:lang w:val="es-CL" w:eastAsia="en-US"/>
              </w:rPr>
            </w:pPr>
            <w:r w:rsidRPr="00C6139E">
              <w:rPr>
                <w:rFonts w:cstheme="minorHAnsi"/>
                <w:sz w:val="19"/>
                <w:szCs w:val="19"/>
                <w:lang w:val="es-CL" w:eastAsia="en-US"/>
              </w:rPr>
              <w:t>3</w:t>
            </w:r>
          </w:p>
        </w:tc>
        <w:tc>
          <w:tcPr>
            <w:tcW w:w="1335" w:type="dxa"/>
            <w:vMerge/>
            <w:vAlign w:val="center"/>
            <w:hideMark/>
          </w:tcPr>
          <w:p w14:paraId="591E1E7F" w14:textId="3FCEAC6D" w:rsidR="009C3898" w:rsidRPr="00C6139E" w:rsidRDefault="009C3898" w:rsidP="009C3898">
            <w:pPr>
              <w:rPr>
                <w:rFonts w:cstheme="minorHAnsi"/>
                <w:b/>
                <w:sz w:val="19"/>
                <w:szCs w:val="19"/>
                <w:lang w:val="es-CL" w:eastAsia="en-US"/>
              </w:rPr>
            </w:pPr>
          </w:p>
        </w:tc>
      </w:tr>
      <w:tr w:rsidR="00922CBB" w:rsidRPr="00C6139E" w14:paraId="14F602F6" w14:textId="77777777" w:rsidTr="00645C30">
        <w:trPr>
          <w:trHeight w:val="697"/>
          <w:jc w:val="center"/>
        </w:trPr>
        <w:tc>
          <w:tcPr>
            <w:tcW w:w="2122" w:type="dxa"/>
            <w:vMerge w:val="restart"/>
          </w:tcPr>
          <w:p w14:paraId="039F6E88" w14:textId="77777777" w:rsidR="00645C30" w:rsidRPr="00C6139E" w:rsidRDefault="00645C30" w:rsidP="002F5AAC">
            <w:pPr>
              <w:jc w:val="both"/>
              <w:rPr>
                <w:rFonts w:cstheme="minorHAnsi"/>
                <w:b/>
                <w:sz w:val="19"/>
                <w:szCs w:val="19"/>
                <w:lang w:val="es-CL" w:eastAsia="en-US"/>
              </w:rPr>
            </w:pPr>
          </w:p>
          <w:p w14:paraId="165FF96D" w14:textId="1964E9E2" w:rsidR="00645C30" w:rsidRPr="00C6139E" w:rsidRDefault="00645C30" w:rsidP="002F5AAC">
            <w:pPr>
              <w:jc w:val="both"/>
              <w:rPr>
                <w:rFonts w:cstheme="minorHAnsi"/>
                <w:b/>
                <w:sz w:val="19"/>
                <w:szCs w:val="19"/>
                <w:lang w:val="es-CL" w:eastAsia="en-US"/>
              </w:rPr>
            </w:pPr>
            <w:r w:rsidRPr="00C6139E">
              <w:rPr>
                <w:rFonts w:cstheme="minorHAnsi"/>
                <w:b/>
                <w:sz w:val="19"/>
                <w:szCs w:val="19"/>
                <w:lang w:val="es-CL" w:eastAsia="en-US"/>
              </w:rPr>
              <w:t>5. Proyectos incorporan en su formulación elementos de economía circular, eficiencia energética y uso de ERNC. (Energías Renovables no convencionales).</w:t>
            </w:r>
          </w:p>
        </w:tc>
        <w:tc>
          <w:tcPr>
            <w:tcW w:w="8946" w:type="dxa"/>
          </w:tcPr>
          <w:p w14:paraId="7AF08FE7" w14:textId="68AEA046" w:rsidR="00645C30" w:rsidRPr="00982965" w:rsidRDefault="00645C30">
            <w:pPr>
              <w:pStyle w:val="TableParagraph"/>
              <w:spacing w:before="13"/>
              <w:ind w:left="107" w:right="-29" w:hanging="2"/>
              <w:rPr>
                <w:rFonts w:ascii="gobCL" w:hAnsi="gobCL" w:cstheme="minorHAnsi"/>
                <w:sz w:val="19"/>
                <w:szCs w:val="19"/>
              </w:rPr>
            </w:pPr>
            <w:r w:rsidRPr="00982965">
              <w:rPr>
                <w:rFonts w:ascii="gobCL" w:hAnsi="gobCL" w:cstheme="minorHAnsi"/>
                <w:sz w:val="19"/>
                <w:szCs w:val="19"/>
              </w:rPr>
              <w:t>El proyecto considera en su formulación elementos de Economía Circular, incorporando acciones en el área de la eficiencia energética o uso de ERNC en sus procesos.</w:t>
            </w:r>
          </w:p>
        </w:tc>
        <w:tc>
          <w:tcPr>
            <w:tcW w:w="850" w:type="dxa"/>
            <w:vAlign w:val="center"/>
          </w:tcPr>
          <w:p w14:paraId="79CD91CB" w14:textId="77777777" w:rsidR="00645C30" w:rsidRPr="00C6139E" w:rsidRDefault="00645C30" w:rsidP="002F5AAC">
            <w:pPr>
              <w:jc w:val="center"/>
              <w:rPr>
                <w:rFonts w:cstheme="minorHAnsi"/>
                <w:sz w:val="19"/>
                <w:szCs w:val="19"/>
                <w:lang w:val="es-CL" w:eastAsia="en-US"/>
              </w:rPr>
            </w:pPr>
            <w:r w:rsidRPr="00C6139E">
              <w:rPr>
                <w:rFonts w:cstheme="minorHAnsi"/>
                <w:sz w:val="19"/>
                <w:szCs w:val="19"/>
                <w:lang w:val="es-CL" w:eastAsia="en-US"/>
              </w:rPr>
              <w:t>7</w:t>
            </w:r>
          </w:p>
        </w:tc>
        <w:tc>
          <w:tcPr>
            <w:tcW w:w="1335" w:type="dxa"/>
            <w:vMerge w:val="restart"/>
            <w:vAlign w:val="center"/>
            <w:hideMark/>
          </w:tcPr>
          <w:p w14:paraId="5E5F02C5" w14:textId="77777777" w:rsidR="00645C30" w:rsidRPr="00C6139E" w:rsidRDefault="00645C30" w:rsidP="002F5AAC">
            <w:pPr>
              <w:jc w:val="center"/>
              <w:rPr>
                <w:rFonts w:cstheme="minorHAnsi"/>
                <w:sz w:val="19"/>
                <w:szCs w:val="19"/>
                <w:lang w:val="es-CL" w:eastAsia="en-US"/>
              </w:rPr>
            </w:pPr>
            <w:r w:rsidRPr="00C6139E">
              <w:rPr>
                <w:rFonts w:cstheme="minorHAnsi"/>
                <w:sz w:val="19"/>
                <w:szCs w:val="19"/>
              </w:rPr>
              <w:t>10%</w:t>
            </w:r>
          </w:p>
        </w:tc>
      </w:tr>
      <w:tr w:rsidR="00922CBB" w:rsidRPr="00C6139E" w14:paraId="1315CC7A" w14:textId="77777777" w:rsidTr="00645C30">
        <w:trPr>
          <w:trHeight w:val="674"/>
          <w:jc w:val="center"/>
        </w:trPr>
        <w:tc>
          <w:tcPr>
            <w:tcW w:w="2122" w:type="dxa"/>
            <w:vMerge/>
          </w:tcPr>
          <w:p w14:paraId="7ECFFAE6" w14:textId="77777777" w:rsidR="00645C30" w:rsidRPr="00C6139E" w:rsidRDefault="00645C30" w:rsidP="002F5AAC">
            <w:pPr>
              <w:jc w:val="both"/>
              <w:rPr>
                <w:rFonts w:cstheme="minorHAnsi"/>
                <w:sz w:val="19"/>
                <w:szCs w:val="19"/>
                <w:lang w:val="es-CL" w:eastAsia="en-US"/>
              </w:rPr>
            </w:pPr>
          </w:p>
        </w:tc>
        <w:tc>
          <w:tcPr>
            <w:tcW w:w="8946" w:type="dxa"/>
          </w:tcPr>
          <w:p w14:paraId="0BD93E5F" w14:textId="3F85B5F7" w:rsidR="00645C30" w:rsidRPr="00982965" w:rsidRDefault="00645C30">
            <w:pPr>
              <w:pStyle w:val="TableParagraph"/>
              <w:spacing w:before="13"/>
              <w:ind w:left="107" w:right="-29" w:hanging="2"/>
              <w:rPr>
                <w:rFonts w:ascii="gobCL" w:hAnsi="gobCL"/>
                <w:spacing w:val="-6"/>
                <w:sz w:val="18"/>
              </w:rPr>
            </w:pPr>
            <w:r w:rsidRPr="00982965">
              <w:rPr>
                <w:rFonts w:ascii="gobCL" w:hAnsi="gobCL"/>
                <w:spacing w:val="-6"/>
                <w:sz w:val="18"/>
              </w:rPr>
              <w:t>El proyecto considera en su formulación elementos de eficiencia energética en sus procesos o usos de ERNC.</w:t>
            </w:r>
          </w:p>
        </w:tc>
        <w:tc>
          <w:tcPr>
            <w:tcW w:w="850" w:type="dxa"/>
            <w:vAlign w:val="center"/>
          </w:tcPr>
          <w:p w14:paraId="283A7CE2" w14:textId="77777777" w:rsidR="00645C30" w:rsidRPr="00C6139E" w:rsidRDefault="00645C30" w:rsidP="002F5AAC">
            <w:pPr>
              <w:jc w:val="center"/>
              <w:rPr>
                <w:rFonts w:cstheme="minorHAnsi"/>
                <w:sz w:val="19"/>
                <w:szCs w:val="19"/>
                <w:lang w:val="es-CL" w:eastAsia="en-US"/>
              </w:rPr>
            </w:pPr>
            <w:r w:rsidRPr="00C6139E">
              <w:rPr>
                <w:rFonts w:cstheme="minorHAnsi"/>
                <w:sz w:val="19"/>
                <w:szCs w:val="19"/>
                <w:lang w:val="es-CL" w:eastAsia="en-US"/>
              </w:rPr>
              <w:t>5</w:t>
            </w:r>
          </w:p>
        </w:tc>
        <w:tc>
          <w:tcPr>
            <w:tcW w:w="1335" w:type="dxa"/>
            <w:vMerge/>
            <w:vAlign w:val="center"/>
          </w:tcPr>
          <w:p w14:paraId="66D5B0AF" w14:textId="77777777" w:rsidR="00645C30" w:rsidRPr="00C6139E" w:rsidRDefault="00645C30" w:rsidP="002F5AAC">
            <w:pPr>
              <w:jc w:val="center"/>
              <w:rPr>
                <w:rFonts w:cstheme="minorHAnsi"/>
                <w:sz w:val="19"/>
                <w:szCs w:val="19"/>
              </w:rPr>
            </w:pPr>
          </w:p>
        </w:tc>
      </w:tr>
      <w:tr w:rsidR="00645C30" w:rsidRPr="00C6139E" w14:paraId="2E471329" w14:textId="77777777" w:rsidTr="002F5AAC">
        <w:trPr>
          <w:jc w:val="center"/>
        </w:trPr>
        <w:tc>
          <w:tcPr>
            <w:tcW w:w="2122" w:type="dxa"/>
            <w:vMerge/>
            <w:vAlign w:val="center"/>
            <w:hideMark/>
          </w:tcPr>
          <w:p w14:paraId="16730433" w14:textId="77777777" w:rsidR="00645C30" w:rsidRPr="00C6139E" w:rsidRDefault="00645C30" w:rsidP="002F5AAC">
            <w:pPr>
              <w:rPr>
                <w:rFonts w:cstheme="minorHAnsi"/>
                <w:sz w:val="19"/>
                <w:szCs w:val="19"/>
                <w:lang w:val="es-CL" w:eastAsia="en-US"/>
              </w:rPr>
            </w:pPr>
          </w:p>
        </w:tc>
        <w:tc>
          <w:tcPr>
            <w:tcW w:w="8946" w:type="dxa"/>
          </w:tcPr>
          <w:p w14:paraId="5574D332" w14:textId="49FAE8C0" w:rsidR="00645C30" w:rsidRPr="00C6139E" w:rsidRDefault="00645C30" w:rsidP="002F5AAC">
            <w:pPr>
              <w:jc w:val="both"/>
              <w:rPr>
                <w:rFonts w:cs="Arial"/>
                <w:sz w:val="19"/>
                <w:szCs w:val="19"/>
              </w:rPr>
            </w:pPr>
            <w:r w:rsidRPr="00C6139E">
              <w:rPr>
                <w:rFonts w:cs="Arial"/>
                <w:sz w:val="19"/>
                <w:szCs w:val="19"/>
              </w:rPr>
              <w:t>El</w:t>
            </w:r>
            <w:r w:rsidR="0033737C" w:rsidRPr="00C6139E">
              <w:rPr>
                <w:rFonts w:cs="Arial"/>
                <w:sz w:val="19"/>
                <w:szCs w:val="19"/>
              </w:rPr>
              <w:t xml:space="preserve"> proyecto</w:t>
            </w:r>
            <w:r w:rsidRPr="00C6139E">
              <w:rPr>
                <w:rFonts w:cs="Arial"/>
                <w:sz w:val="19"/>
                <w:szCs w:val="19"/>
              </w:rPr>
              <w:t xml:space="preserve"> no considera en su formulación elementos de eficiencia energética y uso de ERNC en sus procesos.</w:t>
            </w:r>
          </w:p>
        </w:tc>
        <w:tc>
          <w:tcPr>
            <w:tcW w:w="850" w:type="dxa"/>
            <w:vAlign w:val="center"/>
          </w:tcPr>
          <w:p w14:paraId="7DD7079E" w14:textId="77777777" w:rsidR="00645C30" w:rsidRPr="00C6139E" w:rsidRDefault="00645C30" w:rsidP="002F5AAC">
            <w:pPr>
              <w:jc w:val="center"/>
              <w:rPr>
                <w:rFonts w:cstheme="minorHAnsi"/>
                <w:sz w:val="19"/>
                <w:szCs w:val="19"/>
                <w:lang w:val="es-CL" w:eastAsia="en-US"/>
              </w:rPr>
            </w:pPr>
            <w:r w:rsidRPr="00C6139E">
              <w:rPr>
                <w:rFonts w:cstheme="minorHAnsi"/>
                <w:sz w:val="19"/>
                <w:szCs w:val="19"/>
                <w:lang w:val="es-CL" w:eastAsia="en-US"/>
              </w:rPr>
              <w:t>3</w:t>
            </w:r>
          </w:p>
        </w:tc>
        <w:tc>
          <w:tcPr>
            <w:tcW w:w="1335" w:type="dxa"/>
            <w:vMerge/>
            <w:vAlign w:val="center"/>
            <w:hideMark/>
          </w:tcPr>
          <w:p w14:paraId="3D4C2C2A" w14:textId="77777777" w:rsidR="00645C30" w:rsidRPr="00C6139E" w:rsidRDefault="00645C30" w:rsidP="002F5AAC">
            <w:pPr>
              <w:rPr>
                <w:rFonts w:cstheme="minorHAnsi"/>
                <w:b/>
                <w:sz w:val="19"/>
                <w:szCs w:val="19"/>
                <w:lang w:val="es-CL" w:eastAsia="en-US"/>
              </w:rPr>
            </w:pPr>
          </w:p>
        </w:tc>
      </w:tr>
    </w:tbl>
    <w:p w14:paraId="77B6E5CE" w14:textId="77777777" w:rsidR="00645C30" w:rsidRPr="00C6139E" w:rsidRDefault="00645C30" w:rsidP="00645C30">
      <w:pPr>
        <w:rPr>
          <w:rFonts w:eastAsia="Arial Unicode MS" w:cs="Arial"/>
        </w:rPr>
      </w:pPr>
    </w:p>
    <w:p w14:paraId="718136FE" w14:textId="0A1D3D42" w:rsidR="00B63404" w:rsidRPr="00C6139E" w:rsidRDefault="00B63404" w:rsidP="00DD364D">
      <w:pPr>
        <w:rPr>
          <w:rFonts w:eastAsia="Arial Unicode MS" w:cs="Arial"/>
        </w:rPr>
      </w:pPr>
    </w:p>
    <w:sectPr w:rsidR="00B63404" w:rsidRPr="00C6139E" w:rsidSect="00751CB1">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9F59" w14:textId="77777777" w:rsidR="00352BE9" w:rsidRDefault="00352BE9" w:rsidP="0042236C">
      <w:r>
        <w:separator/>
      </w:r>
    </w:p>
  </w:endnote>
  <w:endnote w:type="continuationSeparator" w:id="0">
    <w:p w14:paraId="442B44D5" w14:textId="77777777" w:rsidR="00352BE9" w:rsidRDefault="00352BE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EF9BD75" w:rsidR="006B22EC" w:rsidRPr="00BD14F7" w:rsidRDefault="006B22EC">
    <w:pPr>
      <w:pStyle w:val="Piedepgina"/>
      <w:jc w:val="right"/>
    </w:pPr>
    <w:r w:rsidRPr="00BD14F7">
      <w:fldChar w:fldCharType="begin"/>
    </w:r>
    <w:r w:rsidRPr="00BD14F7">
      <w:instrText>PAGE   \* MERGEFORMAT</w:instrText>
    </w:r>
    <w:r w:rsidRPr="00BD14F7">
      <w:fldChar w:fldCharType="separate"/>
    </w:r>
    <w:r w:rsidR="003F77C9">
      <w:rPr>
        <w:noProof/>
      </w:rPr>
      <w:t>7</w:t>
    </w:r>
    <w:r w:rsidRPr="00BD14F7">
      <w:rPr>
        <w:noProof/>
      </w:rPr>
      <w:fldChar w:fldCharType="end"/>
    </w:r>
  </w:p>
  <w:p w14:paraId="5F9E5B17" w14:textId="77777777" w:rsidR="006B22EC" w:rsidRPr="00C25B42" w:rsidRDefault="006B22EC" w:rsidP="00C25B42">
    <w:pPr>
      <w:tabs>
        <w:tab w:val="center" w:pos="4252"/>
        <w:tab w:val="right" w:pos="8504"/>
      </w:tabs>
      <w:jc w:val="center"/>
      <w:rPr>
        <w:sz w:val="24"/>
      </w:rPr>
    </w:pPr>
    <w:r w:rsidRPr="00C25B42">
      <w:rPr>
        <w:noProof/>
        <w:sz w:val="24"/>
        <w:lang w:val="es-CL" w:eastAsia="es-CL"/>
      </w:rPr>
      <w:t>www.sercotec.cl</w:t>
    </w:r>
  </w:p>
  <w:p w14:paraId="5919636F" w14:textId="77777777" w:rsidR="006B22EC" w:rsidRDefault="006B22EC"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2EC" w:rsidRDefault="006B22EC"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A1869" w14:textId="77777777" w:rsidR="00352BE9" w:rsidRDefault="00352BE9"/>
  </w:footnote>
  <w:footnote w:type="continuationSeparator" w:id="0">
    <w:p w14:paraId="3407B9BB" w14:textId="77777777" w:rsidR="00352BE9" w:rsidRDefault="00352BE9"/>
  </w:footnote>
  <w:footnote w:id="1">
    <w:p w14:paraId="553DF13E" w14:textId="2A50DB79" w:rsidR="006B22EC" w:rsidRPr="004244F2" w:rsidRDefault="006B22E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Detalles en</w:t>
      </w:r>
      <w:r>
        <w:t xml:space="preserve"> el punto</w:t>
      </w:r>
      <w:r w:rsidRPr="004244F2">
        <w:t xml:space="preserve"> 1.</w:t>
      </w:r>
      <w:r>
        <w:t>7</w:t>
      </w:r>
      <w:r w:rsidRPr="004244F2">
        <w:t xml:space="preserve"> de las </w:t>
      </w:r>
      <w:r>
        <w:t>presentes</w:t>
      </w:r>
      <w:r w:rsidRPr="004244F2">
        <w:t xml:space="preserve"> bases.</w:t>
      </w:r>
    </w:p>
  </w:footnote>
  <w:footnote w:id="2">
    <w:p w14:paraId="6F650C1B" w14:textId="77777777" w:rsidR="006B22EC" w:rsidRPr="0070407B" w:rsidRDefault="006B22EC"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2EC" w:rsidRPr="002E7EE6" w:rsidRDefault="006B22E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2EC" w:rsidRPr="002E7EE6" w:rsidRDefault="006B22EC">
      <w:pPr>
        <w:pStyle w:val="Textonotapie"/>
        <w:rPr>
          <w:lang w:val="es-419"/>
        </w:rPr>
      </w:pPr>
    </w:p>
  </w:footnote>
  <w:footnote w:id="4">
    <w:p w14:paraId="7597D5E8" w14:textId="77777777" w:rsidR="006B22EC" w:rsidRPr="00273436" w:rsidRDefault="006B22E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2EC" w:rsidRPr="005F4396" w:rsidRDefault="006B22EC">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6DDF8EB" w14:textId="77777777" w:rsidR="006B22EC" w:rsidRPr="00D4342C" w:rsidRDefault="006B22EC" w:rsidP="00D4342C">
      <w:pPr>
        <w:pStyle w:val="Textonotapie"/>
      </w:pPr>
    </w:p>
  </w:footnote>
  <w:footnote w:id="7">
    <w:p w14:paraId="14922FE0" w14:textId="611786A1" w:rsidR="006B22EC" w:rsidRPr="00012C13" w:rsidRDefault="006B22EC"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2EC" w:rsidRPr="002B75C6" w:rsidRDefault="006B22E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2EC" w:rsidRPr="00A75D6D" w:rsidRDefault="006B22EC" w:rsidP="007F0BC5">
      <w:pPr>
        <w:pStyle w:val="Textonotapie"/>
        <w:jc w:val="both"/>
      </w:pPr>
      <w:r w:rsidRPr="00A75D6D">
        <w:rPr>
          <w:rStyle w:val="Refdenotaalpie"/>
        </w:rPr>
        <w:footnoteRef/>
      </w:r>
      <w:r w:rsidRPr="00A75D6D">
        <w:t xml:space="preserve"> No serán días hábiles el sábado, domingo y festivos.</w:t>
      </w:r>
    </w:p>
  </w:footnote>
  <w:footnote w:id="10">
    <w:p w14:paraId="71E2B1B1" w14:textId="77777777" w:rsidR="006B22EC" w:rsidRPr="00970285" w:rsidRDefault="006B22EC"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1">
    <w:p w14:paraId="20C7BA68" w14:textId="77777777" w:rsidR="006B22EC" w:rsidRPr="00970285" w:rsidRDefault="006B22EC"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2">
    <w:p w14:paraId="431AC5B1" w14:textId="77777777" w:rsidR="006B22EC" w:rsidRDefault="006B22E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2EC" w:rsidRDefault="006B22EC"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2EC" w:rsidRDefault="006B22EC"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2EC" w:rsidRDefault="006B22E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35272CE"/>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D86CFF"/>
    <w:multiLevelType w:val="hybridMultilevel"/>
    <w:tmpl w:val="740C8E26"/>
    <w:lvl w:ilvl="0" w:tplc="5E3C89CA">
      <w:start w:val="2"/>
      <w:numFmt w:val="bullet"/>
      <w:lvlText w:val="-"/>
      <w:lvlJc w:val="left"/>
      <w:pPr>
        <w:ind w:left="720" w:hanging="360"/>
      </w:pPr>
      <w:rPr>
        <w:rFonts w:ascii="gobCL" w:eastAsia="Times New Roman" w:hAnsi="gobC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94E91"/>
    <w:multiLevelType w:val="hybridMultilevel"/>
    <w:tmpl w:val="CF0EF8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556A84"/>
    <w:multiLevelType w:val="hybridMultilevel"/>
    <w:tmpl w:val="8ACE7B6A"/>
    <w:lvl w:ilvl="0" w:tplc="45CE69A4">
      <w:start w:val="1"/>
      <w:numFmt w:val="lowerLetter"/>
      <w:lvlText w:val="%1."/>
      <w:lvlJc w:val="left"/>
      <w:pPr>
        <w:ind w:left="36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5C3113F"/>
    <w:multiLevelType w:val="multilevel"/>
    <w:tmpl w:val="985A3CE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5E17F6"/>
    <w:multiLevelType w:val="multilevel"/>
    <w:tmpl w:val="C65A27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5" w15:restartNumberingAfterBreak="0">
    <w:nsid w:val="4C9E7E89"/>
    <w:multiLevelType w:val="hybridMultilevel"/>
    <w:tmpl w:val="22D8440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7"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57CB5D94"/>
    <w:multiLevelType w:val="hybridMultilevel"/>
    <w:tmpl w:val="6898E63E"/>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7372C2"/>
    <w:multiLevelType w:val="hybridMultilevel"/>
    <w:tmpl w:val="D8444C6C"/>
    <w:lvl w:ilvl="0" w:tplc="45CE69A4">
      <w:start w:val="1"/>
      <w:numFmt w:val="lowerLetter"/>
      <w:lvlText w:val="%1."/>
      <w:lvlJc w:val="left"/>
      <w:pPr>
        <w:ind w:left="720" w:hanging="360"/>
      </w:pPr>
      <w:rPr>
        <w:rFonts w:eastAsiaTheme="minorHAnsi" w:cstheme="minorHAnsi" w:hint="default"/>
        <w:color w:val="000000" w:themeColor="text1"/>
        <w:sz w:val="20"/>
        <w:szCs w:val="20"/>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4" w15:restartNumberingAfterBreak="0">
    <w:nsid w:val="65B63D48"/>
    <w:multiLevelType w:val="multilevel"/>
    <w:tmpl w:val="73A4F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8"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79A183D"/>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970EBF"/>
    <w:multiLevelType w:val="hybridMultilevel"/>
    <w:tmpl w:val="AD46C8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2"/>
  </w:num>
  <w:num w:numId="3">
    <w:abstractNumId w:val="29"/>
  </w:num>
  <w:num w:numId="4">
    <w:abstractNumId w:val="36"/>
  </w:num>
  <w:num w:numId="5">
    <w:abstractNumId w:val="11"/>
  </w:num>
  <w:num w:numId="6">
    <w:abstractNumId w:val="14"/>
  </w:num>
  <w:num w:numId="7">
    <w:abstractNumId w:val="33"/>
  </w:num>
  <w:num w:numId="8">
    <w:abstractNumId w:val="37"/>
  </w:num>
  <w:num w:numId="9">
    <w:abstractNumId w:val="23"/>
  </w:num>
  <w:num w:numId="10">
    <w:abstractNumId w:val="19"/>
  </w:num>
  <w:num w:numId="11">
    <w:abstractNumId w:val="12"/>
  </w:num>
  <w:num w:numId="12">
    <w:abstractNumId w:val="43"/>
  </w:num>
  <w:num w:numId="13">
    <w:abstractNumId w:val="39"/>
  </w:num>
  <w:num w:numId="14">
    <w:abstractNumId w:val="15"/>
  </w:num>
  <w:num w:numId="15">
    <w:abstractNumId w:val="42"/>
  </w:num>
  <w:num w:numId="16">
    <w:abstractNumId w:val="1"/>
  </w:num>
  <w:num w:numId="17">
    <w:abstractNumId w:val="44"/>
  </w:num>
  <w:num w:numId="18">
    <w:abstractNumId w:val="16"/>
  </w:num>
  <w:num w:numId="19">
    <w:abstractNumId w:val="26"/>
  </w:num>
  <w:num w:numId="20">
    <w:abstractNumId w:val="24"/>
  </w:num>
  <w:num w:numId="21">
    <w:abstractNumId w:val="38"/>
  </w:num>
  <w:num w:numId="22">
    <w:abstractNumId w:val="8"/>
  </w:num>
  <w:num w:numId="23">
    <w:abstractNumId w:val="6"/>
  </w:num>
  <w:num w:numId="24">
    <w:abstractNumId w:val="32"/>
  </w:num>
  <w:num w:numId="25">
    <w:abstractNumId w:val="30"/>
  </w:num>
  <w:num w:numId="26">
    <w:abstractNumId w:val="18"/>
  </w:num>
  <w:num w:numId="27">
    <w:abstractNumId w:val="17"/>
  </w:num>
  <w:num w:numId="28">
    <w:abstractNumId w:val="4"/>
  </w:num>
  <w:num w:numId="29">
    <w:abstractNumId w:val="9"/>
  </w:num>
  <w:num w:numId="30">
    <w:abstractNumId w:val="0"/>
  </w:num>
  <w:num w:numId="31">
    <w:abstractNumId w:val="3"/>
  </w:num>
  <w:num w:numId="32">
    <w:abstractNumId w:val="27"/>
  </w:num>
  <w:num w:numId="33">
    <w:abstractNumId w:val="28"/>
  </w:num>
  <w:num w:numId="34">
    <w:abstractNumId w:val="29"/>
  </w:num>
  <w:num w:numId="35">
    <w:abstractNumId w:val="7"/>
  </w:num>
  <w:num w:numId="36">
    <w:abstractNumId w:val="20"/>
  </w:num>
  <w:num w:numId="37">
    <w:abstractNumId w:val="40"/>
  </w:num>
  <w:num w:numId="38">
    <w:abstractNumId w:val="5"/>
  </w:num>
  <w:num w:numId="39">
    <w:abstractNumId w:val="13"/>
  </w:num>
  <w:num w:numId="40">
    <w:abstractNumId w:val="10"/>
  </w:num>
  <w:num w:numId="41">
    <w:abstractNumId w:val="41"/>
  </w:num>
  <w:num w:numId="42">
    <w:abstractNumId w:val="31"/>
  </w:num>
  <w:num w:numId="43">
    <w:abstractNumId w:val="21"/>
  </w:num>
  <w:num w:numId="44">
    <w:abstractNumId w:val="34"/>
  </w:num>
  <w:num w:numId="45">
    <w:abstractNumId w:val="22"/>
  </w:num>
  <w:num w:numId="4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429"/>
    <w:rsid w:val="00001BAB"/>
    <w:rsid w:val="00002A0F"/>
    <w:rsid w:val="000034DD"/>
    <w:rsid w:val="0000373B"/>
    <w:rsid w:val="000039B7"/>
    <w:rsid w:val="00003A38"/>
    <w:rsid w:val="00003C04"/>
    <w:rsid w:val="000043E8"/>
    <w:rsid w:val="00004F3E"/>
    <w:rsid w:val="00005AF0"/>
    <w:rsid w:val="00005BCF"/>
    <w:rsid w:val="00005FA3"/>
    <w:rsid w:val="00006BEC"/>
    <w:rsid w:val="00007E84"/>
    <w:rsid w:val="000102E0"/>
    <w:rsid w:val="00010A73"/>
    <w:rsid w:val="00010CF4"/>
    <w:rsid w:val="00011CEB"/>
    <w:rsid w:val="000120A3"/>
    <w:rsid w:val="0001280C"/>
    <w:rsid w:val="00012B57"/>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A94"/>
    <w:rsid w:val="00021037"/>
    <w:rsid w:val="00021AB7"/>
    <w:rsid w:val="00022D50"/>
    <w:rsid w:val="000234D9"/>
    <w:rsid w:val="0002471C"/>
    <w:rsid w:val="00024A0E"/>
    <w:rsid w:val="00024F17"/>
    <w:rsid w:val="00025E19"/>
    <w:rsid w:val="00026380"/>
    <w:rsid w:val="00026B3F"/>
    <w:rsid w:val="00026D5F"/>
    <w:rsid w:val="00027799"/>
    <w:rsid w:val="0003003A"/>
    <w:rsid w:val="00030605"/>
    <w:rsid w:val="000316E7"/>
    <w:rsid w:val="0003268F"/>
    <w:rsid w:val="00032C42"/>
    <w:rsid w:val="0003311F"/>
    <w:rsid w:val="00033123"/>
    <w:rsid w:val="00033E90"/>
    <w:rsid w:val="0003432B"/>
    <w:rsid w:val="00034A3A"/>
    <w:rsid w:val="00034A61"/>
    <w:rsid w:val="000350EE"/>
    <w:rsid w:val="00035BFC"/>
    <w:rsid w:val="00035D9D"/>
    <w:rsid w:val="00036334"/>
    <w:rsid w:val="00036A9B"/>
    <w:rsid w:val="00037051"/>
    <w:rsid w:val="00037CD5"/>
    <w:rsid w:val="0004031D"/>
    <w:rsid w:val="000406F5"/>
    <w:rsid w:val="00040955"/>
    <w:rsid w:val="00040997"/>
    <w:rsid w:val="00040C53"/>
    <w:rsid w:val="00040FA0"/>
    <w:rsid w:val="000414FC"/>
    <w:rsid w:val="000416C1"/>
    <w:rsid w:val="00041A98"/>
    <w:rsid w:val="00041D63"/>
    <w:rsid w:val="000422D4"/>
    <w:rsid w:val="00042422"/>
    <w:rsid w:val="000428C4"/>
    <w:rsid w:val="000442D7"/>
    <w:rsid w:val="00044B17"/>
    <w:rsid w:val="00045311"/>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250"/>
    <w:rsid w:val="000553F7"/>
    <w:rsid w:val="00055D1B"/>
    <w:rsid w:val="000565D0"/>
    <w:rsid w:val="000565FE"/>
    <w:rsid w:val="00056AED"/>
    <w:rsid w:val="00056DD6"/>
    <w:rsid w:val="00057628"/>
    <w:rsid w:val="00057632"/>
    <w:rsid w:val="0005765C"/>
    <w:rsid w:val="00057D8C"/>
    <w:rsid w:val="000600CB"/>
    <w:rsid w:val="00060C44"/>
    <w:rsid w:val="00060C46"/>
    <w:rsid w:val="00060CEC"/>
    <w:rsid w:val="00060DCA"/>
    <w:rsid w:val="000612CB"/>
    <w:rsid w:val="00061722"/>
    <w:rsid w:val="000620D5"/>
    <w:rsid w:val="000628C6"/>
    <w:rsid w:val="00062CBF"/>
    <w:rsid w:val="0006394B"/>
    <w:rsid w:val="00063DE5"/>
    <w:rsid w:val="000647C7"/>
    <w:rsid w:val="0006489B"/>
    <w:rsid w:val="0006496C"/>
    <w:rsid w:val="00064CD5"/>
    <w:rsid w:val="00064F49"/>
    <w:rsid w:val="00065094"/>
    <w:rsid w:val="00065398"/>
    <w:rsid w:val="00065AD9"/>
    <w:rsid w:val="000660C4"/>
    <w:rsid w:val="000679A5"/>
    <w:rsid w:val="00070BC3"/>
    <w:rsid w:val="00071324"/>
    <w:rsid w:val="00071494"/>
    <w:rsid w:val="00072BCA"/>
    <w:rsid w:val="00072BED"/>
    <w:rsid w:val="00072F29"/>
    <w:rsid w:val="000736F8"/>
    <w:rsid w:val="00073C8B"/>
    <w:rsid w:val="000753AE"/>
    <w:rsid w:val="0007541E"/>
    <w:rsid w:val="00075840"/>
    <w:rsid w:val="00076139"/>
    <w:rsid w:val="00076426"/>
    <w:rsid w:val="00076712"/>
    <w:rsid w:val="000774C1"/>
    <w:rsid w:val="00080C74"/>
    <w:rsid w:val="0008149D"/>
    <w:rsid w:val="0008161B"/>
    <w:rsid w:val="000816AE"/>
    <w:rsid w:val="000820E2"/>
    <w:rsid w:val="00082347"/>
    <w:rsid w:val="0008255F"/>
    <w:rsid w:val="0008292A"/>
    <w:rsid w:val="000830DC"/>
    <w:rsid w:val="000837A9"/>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96E38"/>
    <w:rsid w:val="000A0371"/>
    <w:rsid w:val="000A0810"/>
    <w:rsid w:val="000A1AD7"/>
    <w:rsid w:val="000A1DB4"/>
    <w:rsid w:val="000A22AF"/>
    <w:rsid w:val="000A2861"/>
    <w:rsid w:val="000A3677"/>
    <w:rsid w:val="000A3DA9"/>
    <w:rsid w:val="000A4484"/>
    <w:rsid w:val="000A4C8A"/>
    <w:rsid w:val="000A5A8B"/>
    <w:rsid w:val="000A5BF8"/>
    <w:rsid w:val="000A75F2"/>
    <w:rsid w:val="000A7B6A"/>
    <w:rsid w:val="000A7CCF"/>
    <w:rsid w:val="000A7ED4"/>
    <w:rsid w:val="000B163F"/>
    <w:rsid w:val="000B1CD4"/>
    <w:rsid w:val="000B25D1"/>
    <w:rsid w:val="000B2AAA"/>
    <w:rsid w:val="000B2D3F"/>
    <w:rsid w:val="000B30FA"/>
    <w:rsid w:val="000B3155"/>
    <w:rsid w:val="000B32A9"/>
    <w:rsid w:val="000B3330"/>
    <w:rsid w:val="000B3476"/>
    <w:rsid w:val="000B3FDE"/>
    <w:rsid w:val="000B450D"/>
    <w:rsid w:val="000B49C7"/>
    <w:rsid w:val="000B4C90"/>
    <w:rsid w:val="000B528B"/>
    <w:rsid w:val="000B5CF4"/>
    <w:rsid w:val="000B6B0E"/>
    <w:rsid w:val="000B743A"/>
    <w:rsid w:val="000B7909"/>
    <w:rsid w:val="000B7D08"/>
    <w:rsid w:val="000C02C4"/>
    <w:rsid w:val="000C0D8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8FF"/>
    <w:rsid w:val="000C7FE5"/>
    <w:rsid w:val="000D0662"/>
    <w:rsid w:val="000D10C2"/>
    <w:rsid w:val="000D2935"/>
    <w:rsid w:val="000D2D3F"/>
    <w:rsid w:val="000D5688"/>
    <w:rsid w:val="000D56E6"/>
    <w:rsid w:val="000D5AC3"/>
    <w:rsid w:val="000D5C09"/>
    <w:rsid w:val="000D5E55"/>
    <w:rsid w:val="000D6377"/>
    <w:rsid w:val="000D6CD2"/>
    <w:rsid w:val="000D79E8"/>
    <w:rsid w:val="000D7D30"/>
    <w:rsid w:val="000E08C4"/>
    <w:rsid w:val="000E19B0"/>
    <w:rsid w:val="000E1E7B"/>
    <w:rsid w:val="000E20AC"/>
    <w:rsid w:val="000E20DB"/>
    <w:rsid w:val="000E232F"/>
    <w:rsid w:val="000E241B"/>
    <w:rsid w:val="000E2C71"/>
    <w:rsid w:val="000E353E"/>
    <w:rsid w:val="000E5471"/>
    <w:rsid w:val="000E59B6"/>
    <w:rsid w:val="000E5C9B"/>
    <w:rsid w:val="000E6A46"/>
    <w:rsid w:val="000E6C66"/>
    <w:rsid w:val="000E762D"/>
    <w:rsid w:val="000F0940"/>
    <w:rsid w:val="000F1B94"/>
    <w:rsid w:val="000F2284"/>
    <w:rsid w:val="000F2EAD"/>
    <w:rsid w:val="000F3288"/>
    <w:rsid w:val="000F3DE8"/>
    <w:rsid w:val="000F421E"/>
    <w:rsid w:val="000F44CB"/>
    <w:rsid w:val="000F46F8"/>
    <w:rsid w:val="000F48F6"/>
    <w:rsid w:val="000F5C6D"/>
    <w:rsid w:val="000F6037"/>
    <w:rsid w:val="000F60C2"/>
    <w:rsid w:val="000F6815"/>
    <w:rsid w:val="000F73DE"/>
    <w:rsid w:val="000F779F"/>
    <w:rsid w:val="000F77CB"/>
    <w:rsid w:val="000F7817"/>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ECA"/>
    <w:rsid w:val="0010718A"/>
    <w:rsid w:val="00107676"/>
    <w:rsid w:val="00107708"/>
    <w:rsid w:val="00107CEE"/>
    <w:rsid w:val="00107F8B"/>
    <w:rsid w:val="00110173"/>
    <w:rsid w:val="00110DF2"/>
    <w:rsid w:val="00110F8E"/>
    <w:rsid w:val="001112BA"/>
    <w:rsid w:val="001122D9"/>
    <w:rsid w:val="00112656"/>
    <w:rsid w:val="001130D6"/>
    <w:rsid w:val="00113241"/>
    <w:rsid w:val="00113ABA"/>
    <w:rsid w:val="001148D3"/>
    <w:rsid w:val="00115C43"/>
    <w:rsid w:val="001164D1"/>
    <w:rsid w:val="00116562"/>
    <w:rsid w:val="00116BFE"/>
    <w:rsid w:val="00116C9A"/>
    <w:rsid w:val="00117D14"/>
    <w:rsid w:val="00120011"/>
    <w:rsid w:val="00120525"/>
    <w:rsid w:val="001209EA"/>
    <w:rsid w:val="00120BDF"/>
    <w:rsid w:val="00120D5C"/>
    <w:rsid w:val="00121153"/>
    <w:rsid w:val="001211C9"/>
    <w:rsid w:val="00121255"/>
    <w:rsid w:val="001220E5"/>
    <w:rsid w:val="001222CF"/>
    <w:rsid w:val="00122345"/>
    <w:rsid w:val="00123E79"/>
    <w:rsid w:val="001250A1"/>
    <w:rsid w:val="0012530E"/>
    <w:rsid w:val="00125AC5"/>
    <w:rsid w:val="00125DF0"/>
    <w:rsid w:val="00125F3B"/>
    <w:rsid w:val="00126085"/>
    <w:rsid w:val="00127805"/>
    <w:rsid w:val="00127A35"/>
    <w:rsid w:val="00127CF7"/>
    <w:rsid w:val="001306A6"/>
    <w:rsid w:val="00130B4C"/>
    <w:rsid w:val="0013182A"/>
    <w:rsid w:val="00132227"/>
    <w:rsid w:val="0013334C"/>
    <w:rsid w:val="00133777"/>
    <w:rsid w:val="00135902"/>
    <w:rsid w:val="00136C55"/>
    <w:rsid w:val="001373ED"/>
    <w:rsid w:val="001376AC"/>
    <w:rsid w:val="001379EE"/>
    <w:rsid w:val="00137CB6"/>
    <w:rsid w:val="00137DFA"/>
    <w:rsid w:val="001405BE"/>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2B66"/>
    <w:rsid w:val="00163168"/>
    <w:rsid w:val="00163588"/>
    <w:rsid w:val="00163A68"/>
    <w:rsid w:val="00164545"/>
    <w:rsid w:val="00164C24"/>
    <w:rsid w:val="00165208"/>
    <w:rsid w:val="001663E8"/>
    <w:rsid w:val="001666C3"/>
    <w:rsid w:val="001668ED"/>
    <w:rsid w:val="001669A8"/>
    <w:rsid w:val="00166F5E"/>
    <w:rsid w:val="00167175"/>
    <w:rsid w:val="0016721E"/>
    <w:rsid w:val="00167F46"/>
    <w:rsid w:val="00170697"/>
    <w:rsid w:val="00170A28"/>
    <w:rsid w:val="00171014"/>
    <w:rsid w:val="001710BE"/>
    <w:rsid w:val="00171442"/>
    <w:rsid w:val="00171C35"/>
    <w:rsid w:val="00171E1A"/>
    <w:rsid w:val="0017380A"/>
    <w:rsid w:val="00173BA4"/>
    <w:rsid w:val="001747FB"/>
    <w:rsid w:val="00174FEC"/>
    <w:rsid w:val="001752DF"/>
    <w:rsid w:val="00175C1C"/>
    <w:rsid w:val="001764F1"/>
    <w:rsid w:val="00176673"/>
    <w:rsid w:val="00176AC1"/>
    <w:rsid w:val="00176BDE"/>
    <w:rsid w:val="00177786"/>
    <w:rsid w:val="0018069D"/>
    <w:rsid w:val="001820D7"/>
    <w:rsid w:val="001824F6"/>
    <w:rsid w:val="001827F2"/>
    <w:rsid w:val="001841DE"/>
    <w:rsid w:val="00184550"/>
    <w:rsid w:val="0018466B"/>
    <w:rsid w:val="00184D5F"/>
    <w:rsid w:val="00185F73"/>
    <w:rsid w:val="001861C3"/>
    <w:rsid w:val="00186444"/>
    <w:rsid w:val="00186493"/>
    <w:rsid w:val="001868EE"/>
    <w:rsid w:val="00186B55"/>
    <w:rsid w:val="0018748B"/>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97EE6"/>
    <w:rsid w:val="001A079B"/>
    <w:rsid w:val="001A0A83"/>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00"/>
    <w:rsid w:val="001B13FA"/>
    <w:rsid w:val="001B1958"/>
    <w:rsid w:val="001B1A3D"/>
    <w:rsid w:val="001B3E91"/>
    <w:rsid w:val="001B5403"/>
    <w:rsid w:val="001B5A32"/>
    <w:rsid w:val="001B5A89"/>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862"/>
    <w:rsid w:val="001D0E3A"/>
    <w:rsid w:val="001D15BA"/>
    <w:rsid w:val="001D2EA0"/>
    <w:rsid w:val="001D2F82"/>
    <w:rsid w:val="001D4B31"/>
    <w:rsid w:val="001D5178"/>
    <w:rsid w:val="001D57AD"/>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4042"/>
    <w:rsid w:val="001E467B"/>
    <w:rsid w:val="001E47EC"/>
    <w:rsid w:val="001E4A29"/>
    <w:rsid w:val="001E4CDD"/>
    <w:rsid w:val="001E4EC8"/>
    <w:rsid w:val="001E6C4E"/>
    <w:rsid w:val="001E75D0"/>
    <w:rsid w:val="001E792D"/>
    <w:rsid w:val="001E79E8"/>
    <w:rsid w:val="001F0A83"/>
    <w:rsid w:val="001F0DC1"/>
    <w:rsid w:val="001F0E42"/>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D53"/>
    <w:rsid w:val="00204E40"/>
    <w:rsid w:val="002055F2"/>
    <w:rsid w:val="002062CA"/>
    <w:rsid w:val="00206780"/>
    <w:rsid w:val="00206F2B"/>
    <w:rsid w:val="00207268"/>
    <w:rsid w:val="0020733F"/>
    <w:rsid w:val="002073D1"/>
    <w:rsid w:val="00207ED2"/>
    <w:rsid w:val="002101A1"/>
    <w:rsid w:val="002110B5"/>
    <w:rsid w:val="00211D51"/>
    <w:rsid w:val="00212110"/>
    <w:rsid w:val="00212532"/>
    <w:rsid w:val="00212C92"/>
    <w:rsid w:val="002135FE"/>
    <w:rsid w:val="0021364D"/>
    <w:rsid w:val="00213D55"/>
    <w:rsid w:val="00214B9B"/>
    <w:rsid w:val="00214F89"/>
    <w:rsid w:val="002158A7"/>
    <w:rsid w:val="00215940"/>
    <w:rsid w:val="0021799A"/>
    <w:rsid w:val="00217D23"/>
    <w:rsid w:val="00217DE1"/>
    <w:rsid w:val="00220A59"/>
    <w:rsid w:val="00220E96"/>
    <w:rsid w:val="00221926"/>
    <w:rsid w:val="00222422"/>
    <w:rsid w:val="00222C02"/>
    <w:rsid w:val="00222C05"/>
    <w:rsid w:val="00223339"/>
    <w:rsid w:val="00223BEF"/>
    <w:rsid w:val="00223D22"/>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905"/>
    <w:rsid w:val="00236091"/>
    <w:rsid w:val="00236B1F"/>
    <w:rsid w:val="00236C0C"/>
    <w:rsid w:val="00237413"/>
    <w:rsid w:val="002374A8"/>
    <w:rsid w:val="00237E63"/>
    <w:rsid w:val="00237FFB"/>
    <w:rsid w:val="0024181F"/>
    <w:rsid w:val="00241C20"/>
    <w:rsid w:val="00241F1A"/>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851"/>
    <w:rsid w:val="00267C62"/>
    <w:rsid w:val="00267E3C"/>
    <w:rsid w:val="00267E55"/>
    <w:rsid w:val="00267FD6"/>
    <w:rsid w:val="002707A0"/>
    <w:rsid w:val="0027081E"/>
    <w:rsid w:val="0027084B"/>
    <w:rsid w:val="00270C55"/>
    <w:rsid w:val="002714CC"/>
    <w:rsid w:val="002721D9"/>
    <w:rsid w:val="002733A5"/>
    <w:rsid w:val="00273436"/>
    <w:rsid w:val="002738B9"/>
    <w:rsid w:val="00273FD7"/>
    <w:rsid w:val="0027423E"/>
    <w:rsid w:val="0027546F"/>
    <w:rsid w:val="00275D38"/>
    <w:rsid w:val="0027657A"/>
    <w:rsid w:val="0027690F"/>
    <w:rsid w:val="00276FD4"/>
    <w:rsid w:val="00280244"/>
    <w:rsid w:val="002809B7"/>
    <w:rsid w:val="002811E9"/>
    <w:rsid w:val="002816F1"/>
    <w:rsid w:val="00281AB1"/>
    <w:rsid w:val="00282DDB"/>
    <w:rsid w:val="00282F99"/>
    <w:rsid w:val="00283B17"/>
    <w:rsid w:val="00283D41"/>
    <w:rsid w:val="00284140"/>
    <w:rsid w:val="0028441D"/>
    <w:rsid w:val="00284681"/>
    <w:rsid w:val="002850D6"/>
    <w:rsid w:val="002851CB"/>
    <w:rsid w:val="00285D43"/>
    <w:rsid w:val="00285E06"/>
    <w:rsid w:val="00285E99"/>
    <w:rsid w:val="00286435"/>
    <w:rsid w:val="0028666F"/>
    <w:rsid w:val="00286846"/>
    <w:rsid w:val="002870B0"/>
    <w:rsid w:val="0029084E"/>
    <w:rsid w:val="0029087A"/>
    <w:rsid w:val="00290BFA"/>
    <w:rsid w:val="00290D66"/>
    <w:rsid w:val="00291EDE"/>
    <w:rsid w:val="0029237B"/>
    <w:rsid w:val="00292524"/>
    <w:rsid w:val="0029271D"/>
    <w:rsid w:val="00293213"/>
    <w:rsid w:val="00293356"/>
    <w:rsid w:val="00293E71"/>
    <w:rsid w:val="00294F8D"/>
    <w:rsid w:val="0029526D"/>
    <w:rsid w:val="002963B0"/>
    <w:rsid w:val="002963E3"/>
    <w:rsid w:val="00296AD0"/>
    <w:rsid w:val="00296BB5"/>
    <w:rsid w:val="002970C0"/>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2A43"/>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5483"/>
    <w:rsid w:val="002F54D2"/>
    <w:rsid w:val="002F5750"/>
    <w:rsid w:val="002F5AAC"/>
    <w:rsid w:val="002F67E0"/>
    <w:rsid w:val="002F70A5"/>
    <w:rsid w:val="002F71DE"/>
    <w:rsid w:val="002F74D3"/>
    <w:rsid w:val="002F7675"/>
    <w:rsid w:val="003013D1"/>
    <w:rsid w:val="0030143A"/>
    <w:rsid w:val="00301A7C"/>
    <w:rsid w:val="00301A86"/>
    <w:rsid w:val="00301ACE"/>
    <w:rsid w:val="003026E7"/>
    <w:rsid w:val="003032E8"/>
    <w:rsid w:val="003039FB"/>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4F6A"/>
    <w:rsid w:val="00315787"/>
    <w:rsid w:val="00316D9C"/>
    <w:rsid w:val="00317D0B"/>
    <w:rsid w:val="003212D4"/>
    <w:rsid w:val="003216B7"/>
    <w:rsid w:val="00321F89"/>
    <w:rsid w:val="0032228F"/>
    <w:rsid w:val="00322523"/>
    <w:rsid w:val="00322671"/>
    <w:rsid w:val="003226EB"/>
    <w:rsid w:val="00322C92"/>
    <w:rsid w:val="00322F37"/>
    <w:rsid w:val="00323B15"/>
    <w:rsid w:val="00324292"/>
    <w:rsid w:val="00324396"/>
    <w:rsid w:val="00324B34"/>
    <w:rsid w:val="00324BEC"/>
    <w:rsid w:val="00325784"/>
    <w:rsid w:val="00325B44"/>
    <w:rsid w:val="003264B8"/>
    <w:rsid w:val="00327A64"/>
    <w:rsid w:val="00327CAF"/>
    <w:rsid w:val="00330D34"/>
    <w:rsid w:val="00330D72"/>
    <w:rsid w:val="003315EF"/>
    <w:rsid w:val="00331906"/>
    <w:rsid w:val="00331AE0"/>
    <w:rsid w:val="0033203B"/>
    <w:rsid w:val="003328C7"/>
    <w:rsid w:val="00336045"/>
    <w:rsid w:val="00337017"/>
    <w:rsid w:val="00337171"/>
    <w:rsid w:val="0033737C"/>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2BE9"/>
    <w:rsid w:val="00352DA0"/>
    <w:rsid w:val="00353309"/>
    <w:rsid w:val="00353AC1"/>
    <w:rsid w:val="00353FF2"/>
    <w:rsid w:val="00354052"/>
    <w:rsid w:val="0035421B"/>
    <w:rsid w:val="00354C7D"/>
    <w:rsid w:val="00355515"/>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EA"/>
    <w:rsid w:val="00365A61"/>
    <w:rsid w:val="00366092"/>
    <w:rsid w:val="00366531"/>
    <w:rsid w:val="00366DA9"/>
    <w:rsid w:val="00367009"/>
    <w:rsid w:val="00367CE7"/>
    <w:rsid w:val="00370072"/>
    <w:rsid w:val="00370542"/>
    <w:rsid w:val="003707C0"/>
    <w:rsid w:val="00371320"/>
    <w:rsid w:val="00372F7C"/>
    <w:rsid w:val="00373543"/>
    <w:rsid w:val="00373CB9"/>
    <w:rsid w:val="00374163"/>
    <w:rsid w:val="00374317"/>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9029B"/>
    <w:rsid w:val="0039034D"/>
    <w:rsid w:val="003907B7"/>
    <w:rsid w:val="00390897"/>
    <w:rsid w:val="00390AFD"/>
    <w:rsid w:val="00390EC1"/>
    <w:rsid w:val="00391646"/>
    <w:rsid w:val="003916E8"/>
    <w:rsid w:val="0039203A"/>
    <w:rsid w:val="003921AE"/>
    <w:rsid w:val="00392727"/>
    <w:rsid w:val="003934CD"/>
    <w:rsid w:val="00393AEB"/>
    <w:rsid w:val="00393CE2"/>
    <w:rsid w:val="00393FE3"/>
    <w:rsid w:val="00394575"/>
    <w:rsid w:val="00395EB0"/>
    <w:rsid w:val="00396E89"/>
    <w:rsid w:val="00397D37"/>
    <w:rsid w:val="00397E5D"/>
    <w:rsid w:val="00397F0E"/>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1FEE"/>
    <w:rsid w:val="003B2061"/>
    <w:rsid w:val="003B351B"/>
    <w:rsid w:val="003B3742"/>
    <w:rsid w:val="003B382B"/>
    <w:rsid w:val="003B42DE"/>
    <w:rsid w:val="003B4767"/>
    <w:rsid w:val="003B49D9"/>
    <w:rsid w:val="003B4E8C"/>
    <w:rsid w:val="003B530F"/>
    <w:rsid w:val="003B5A08"/>
    <w:rsid w:val="003B5E08"/>
    <w:rsid w:val="003B62E9"/>
    <w:rsid w:val="003B6665"/>
    <w:rsid w:val="003B68B5"/>
    <w:rsid w:val="003B7013"/>
    <w:rsid w:val="003B77FA"/>
    <w:rsid w:val="003B79E0"/>
    <w:rsid w:val="003C0075"/>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0C3"/>
    <w:rsid w:val="003D74C9"/>
    <w:rsid w:val="003D7CA2"/>
    <w:rsid w:val="003E0A46"/>
    <w:rsid w:val="003E19CD"/>
    <w:rsid w:val="003E23AC"/>
    <w:rsid w:val="003E258B"/>
    <w:rsid w:val="003E2C7E"/>
    <w:rsid w:val="003E30F1"/>
    <w:rsid w:val="003E3234"/>
    <w:rsid w:val="003E3A0D"/>
    <w:rsid w:val="003E3B09"/>
    <w:rsid w:val="003E4AFD"/>
    <w:rsid w:val="003E52D4"/>
    <w:rsid w:val="003E5308"/>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AF7"/>
    <w:rsid w:val="003F1BA0"/>
    <w:rsid w:val="003F1E7C"/>
    <w:rsid w:val="003F24F7"/>
    <w:rsid w:val="003F2B22"/>
    <w:rsid w:val="003F40DA"/>
    <w:rsid w:val="003F53CF"/>
    <w:rsid w:val="003F54F3"/>
    <w:rsid w:val="003F594E"/>
    <w:rsid w:val="003F5D5D"/>
    <w:rsid w:val="003F5D6F"/>
    <w:rsid w:val="003F648A"/>
    <w:rsid w:val="003F6567"/>
    <w:rsid w:val="003F6617"/>
    <w:rsid w:val="003F70D4"/>
    <w:rsid w:val="003F77C9"/>
    <w:rsid w:val="003F79FB"/>
    <w:rsid w:val="004001F7"/>
    <w:rsid w:val="00400807"/>
    <w:rsid w:val="00400908"/>
    <w:rsid w:val="00400C7E"/>
    <w:rsid w:val="00401E9C"/>
    <w:rsid w:val="004023AC"/>
    <w:rsid w:val="004025A8"/>
    <w:rsid w:val="004035B7"/>
    <w:rsid w:val="0040455C"/>
    <w:rsid w:val="00406F2E"/>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D17"/>
    <w:rsid w:val="00430ED7"/>
    <w:rsid w:val="004313F5"/>
    <w:rsid w:val="0043199E"/>
    <w:rsid w:val="00431C57"/>
    <w:rsid w:val="00431CA8"/>
    <w:rsid w:val="004329C3"/>
    <w:rsid w:val="004333CB"/>
    <w:rsid w:val="004334E2"/>
    <w:rsid w:val="00434BAB"/>
    <w:rsid w:val="004352CC"/>
    <w:rsid w:val="004354EC"/>
    <w:rsid w:val="004360C9"/>
    <w:rsid w:val="00436404"/>
    <w:rsid w:val="00436556"/>
    <w:rsid w:val="00436894"/>
    <w:rsid w:val="00436A3D"/>
    <w:rsid w:val="00437983"/>
    <w:rsid w:val="00437FBE"/>
    <w:rsid w:val="004404D9"/>
    <w:rsid w:val="00440C09"/>
    <w:rsid w:val="00440F40"/>
    <w:rsid w:val="00441A54"/>
    <w:rsid w:val="00441E75"/>
    <w:rsid w:val="00443DBE"/>
    <w:rsid w:val="00444014"/>
    <w:rsid w:val="00444909"/>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6FB"/>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6E"/>
    <w:rsid w:val="004571F8"/>
    <w:rsid w:val="00457266"/>
    <w:rsid w:val="00460899"/>
    <w:rsid w:val="00460B89"/>
    <w:rsid w:val="0046227B"/>
    <w:rsid w:val="00462379"/>
    <w:rsid w:val="004625F7"/>
    <w:rsid w:val="00462A1F"/>
    <w:rsid w:val="00462A5C"/>
    <w:rsid w:val="0046363C"/>
    <w:rsid w:val="0046367F"/>
    <w:rsid w:val="004639BA"/>
    <w:rsid w:val="00463B7F"/>
    <w:rsid w:val="00463C62"/>
    <w:rsid w:val="00463E2F"/>
    <w:rsid w:val="00463E64"/>
    <w:rsid w:val="00464C5C"/>
    <w:rsid w:val="00465BFD"/>
    <w:rsid w:val="0046616F"/>
    <w:rsid w:val="00466DD9"/>
    <w:rsid w:val="0046717D"/>
    <w:rsid w:val="00467259"/>
    <w:rsid w:val="004706E1"/>
    <w:rsid w:val="00470FDB"/>
    <w:rsid w:val="0047192C"/>
    <w:rsid w:val="004719C0"/>
    <w:rsid w:val="00471E99"/>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295"/>
    <w:rsid w:val="0048699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06B"/>
    <w:rsid w:val="004A2883"/>
    <w:rsid w:val="004A2BEF"/>
    <w:rsid w:val="004A34EB"/>
    <w:rsid w:val="004A40EA"/>
    <w:rsid w:val="004A4870"/>
    <w:rsid w:val="004A4B6E"/>
    <w:rsid w:val="004A5FA7"/>
    <w:rsid w:val="004A6FDA"/>
    <w:rsid w:val="004A76D8"/>
    <w:rsid w:val="004B0928"/>
    <w:rsid w:val="004B1656"/>
    <w:rsid w:val="004B1781"/>
    <w:rsid w:val="004B247A"/>
    <w:rsid w:val="004B2BD3"/>
    <w:rsid w:val="004B3B75"/>
    <w:rsid w:val="004B4CBC"/>
    <w:rsid w:val="004B5983"/>
    <w:rsid w:val="004B74C2"/>
    <w:rsid w:val="004B7773"/>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5D55"/>
    <w:rsid w:val="004C60EC"/>
    <w:rsid w:val="004C63A2"/>
    <w:rsid w:val="004D04F4"/>
    <w:rsid w:val="004D14CC"/>
    <w:rsid w:val="004D15D6"/>
    <w:rsid w:val="004D185B"/>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748"/>
    <w:rsid w:val="004E0B8A"/>
    <w:rsid w:val="004E0BA6"/>
    <w:rsid w:val="004E0CF3"/>
    <w:rsid w:val="004E0EDE"/>
    <w:rsid w:val="004E109C"/>
    <w:rsid w:val="004E14CC"/>
    <w:rsid w:val="004E1639"/>
    <w:rsid w:val="004E1999"/>
    <w:rsid w:val="004E24B9"/>
    <w:rsid w:val="004E29A1"/>
    <w:rsid w:val="004E2EB3"/>
    <w:rsid w:val="004E2F07"/>
    <w:rsid w:val="004E3BA0"/>
    <w:rsid w:val="004E430F"/>
    <w:rsid w:val="004E438F"/>
    <w:rsid w:val="004E4770"/>
    <w:rsid w:val="004E4A8D"/>
    <w:rsid w:val="004E4C4C"/>
    <w:rsid w:val="004E5043"/>
    <w:rsid w:val="004E56D8"/>
    <w:rsid w:val="004E5B5C"/>
    <w:rsid w:val="004E7384"/>
    <w:rsid w:val="004E757E"/>
    <w:rsid w:val="004E7997"/>
    <w:rsid w:val="004F0494"/>
    <w:rsid w:val="004F1365"/>
    <w:rsid w:val="004F2974"/>
    <w:rsid w:val="004F2A2E"/>
    <w:rsid w:val="004F2F4C"/>
    <w:rsid w:val="004F4FFC"/>
    <w:rsid w:val="004F516B"/>
    <w:rsid w:val="004F539C"/>
    <w:rsid w:val="004F58C2"/>
    <w:rsid w:val="004F5AAC"/>
    <w:rsid w:val="004F60BD"/>
    <w:rsid w:val="004F60E5"/>
    <w:rsid w:val="004F6349"/>
    <w:rsid w:val="004F6B61"/>
    <w:rsid w:val="004F6D4B"/>
    <w:rsid w:val="00500162"/>
    <w:rsid w:val="00500321"/>
    <w:rsid w:val="005007AD"/>
    <w:rsid w:val="0050118D"/>
    <w:rsid w:val="00501ECB"/>
    <w:rsid w:val="0050259C"/>
    <w:rsid w:val="00502928"/>
    <w:rsid w:val="00502DC0"/>
    <w:rsid w:val="00502E2C"/>
    <w:rsid w:val="00504009"/>
    <w:rsid w:val="0050428C"/>
    <w:rsid w:val="00504644"/>
    <w:rsid w:val="0050481F"/>
    <w:rsid w:val="00504900"/>
    <w:rsid w:val="005053A4"/>
    <w:rsid w:val="00505A16"/>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729"/>
    <w:rsid w:val="00514FCC"/>
    <w:rsid w:val="005150D0"/>
    <w:rsid w:val="00515CF9"/>
    <w:rsid w:val="00516416"/>
    <w:rsid w:val="00516CF3"/>
    <w:rsid w:val="0051799B"/>
    <w:rsid w:val="00520183"/>
    <w:rsid w:val="0052066B"/>
    <w:rsid w:val="00520CE9"/>
    <w:rsid w:val="00521712"/>
    <w:rsid w:val="00521BAE"/>
    <w:rsid w:val="00522E04"/>
    <w:rsid w:val="0052388B"/>
    <w:rsid w:val="005240F6"/>
    <w:rsid w:val="00524835"/>
    <w:rsid w:val="00524A69"/>
    <w:rsid w:val="0052568E"/>
    <w:rsid w:val="00525B04"/>
    <w:rsid w:val="005260C6"/>
    <w:rsid w:val="005273C3"/>
    <w:rsid w:val="005278BA"/>
    <w:rsid w:val="005279B3"/>
    <w:rsid w:val="00527D06"/>
    <w:rsid w:val="00527F00"/>
    <w:rsid w:val="0053027D"/>
    <w:rsid w:val="005307E7"/>
    <w:rsid w:val="005307EF"/>
    <w:rsid w:val="00530907"/>
    <w:rsid w:val="00530CA5"/>
    <w:rsid w:val="0053112A"/>
    <w:rsid w:val="00532DB6"/>
    <w:rsid w:val="00534143"/>
    <w:rsid w:val="0053432C"/>
    <w:rsid w:val="00534819"/>
    <w:rsid w:val="00534AA9"/>
    <w:rsid w:val="00534DD5"/>
    <w:rsid w:val="00535220"/>
    <w:rsid w:val="00535412"/>
    <w:rsid w:val="005358C4"/>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1576"/>
    <w:rsid w:val="00542BC9"/>
    <w:rsid w:val="00543485"/>
    <w:rsid w:val="00543B79"/>
    <w:rsid w:val="00543EC7"/>
    <w:rsid w:val="00543F82"/>
    <w:rsid w:val="00544286"/>
    <w:rsid w:val="0054442B"/>
    <w:rsid w:val="005444EF"/>
    <w:rsid w:val="00544571"/>
    <w:rsid w:val="0054493C"/>
    <w:rsid w:val="00544A42"/>
    <w:rsid w:val="00544C25"/>
    <w:rsid w:val="00544DDC"/>
    <w:rsid w:val="005451C8"/>
    <w:rsid w:val="0054651D"/>
    <w:rsid w:val="005474A5"/>
    <w:rsid w:val="0054755A"/>
    <w:rsid w:val="00550DB8"/>
    <w:rsid w:val="0055182B"/>
    <w:rsid w:val="005521C6"/>
    <w:rsid w:val="005529CE"/>
    <w:rsid w:val="00553937"/>
    <w:rsid w:val="00553BC7"/>
    <w:rsid w:val="00553E72"/>
    <w:rsid w:val="005541F9"/>
    <w:rsid w:val="00554664"/>
    <w:rsid w:val="00554D46"/>
    <w:rsid w:val="00555220"/>
    <w:rsid w:val="005552C0"/>
    <w:rsid w:val="0055595D"/>
    <w:rsid w:val="00555AAE"/>
    <w:rsid w:val="00555B25"/>
    <w:rsid w:val="00556657"/>
    <w:rsid w:val="00556DEF"/>
    <w:rsid w:val="005574F5"/>
    <w:rsid w:val="0055782F"/>
    <w:rsid w:val="005579A8"/>
    <w:rsid w:val="00557A8A"/>
    <w:rsid w:val="00557C2C"/>
    <w:rsid w:val="00557C35"/>
    <w:rsid w:val="005605A7"/>
    <w:rsid w:val="00560A21"/>
    <w:rsid w:val="00560CF1"/>
    <w:rsid w:val="00561341"/>
    <w:rsid w:val="00562E0B"/>
    <w:rsid w:val="00563D60"/>
    <w:rsid w:val="00564087"/>
    <w:rsid w:val="00564AAC"/>
    <w:rsid w:val="00565B51"/>
    <w:rsid w:val="00565F24"/>
    <w:rsid w:val="00566049"/>
    <w:rsid w:val="00566A46"/>
    <w:rsid w:val="00566A4A"/>
    <w:rsid w:val="0056727A"/>
    <w:rsid w:val="0056754D"/>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77819"/>
    <w:rsid w:val="005803C8"/>
    <w:rsid w:val="00580D4C"/>
    <w:rsid w:val="0058191F"/>
    <w:rsid w:val="0058231A"/>
    <w:rsid w:val="00582690"/>
    <w:rsid w:val="00582A97"/>
    <w:rsid w:val="00583398"/>
    <w:rsid w:val="005843A1"/>
    <w:rsid w:val="005843A3"/>
    <w:rsid w:val="00584A78"/>
    <w:rsid w:val="00584A8D"/>
    <w:rsid w:val="005856A9"/>
    <w:rsid w:val="00586E68"/>
    <w:rsid w:val="00586EE2"/>
    <w:rsid w:val="005871B1"/>
    <w:rsid w:val="005875CA"/>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778E"/>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B8F"/>
    <w:rsid w:val="005D74E0"/>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E7A"/>
    <w:rsid w:val="006039F4"/>
    <w:rsid w:val="00603B27"/>
    <w:rsid w:val="00603CA6"/>
    <w:rsid w:val="00605022"/>
    <w:rsid w:val="00605323"/>
    <w:rsid w:val="00605894"/>
    <w:rsid w:val="006063B2"/>
    <w:rsid w:val="0060684D"/>
    <w:rsid w:val="00607B6B"/>
    <w:rsid w:val="00610CE8"/>
    <w:rsid w:val="00610D64"/>
    <w:rsid w:val="00610FBF"/>
    <w:rsid w:val="00611C34"/>
    <w:rsid w:val="00612643"/>
    <w:rsid w:val="00612985"/>
    <w:rsid w:val="00612C32"/>
    <w:rsid w:val="00612D33"/>
    <w:rsid w:val="0061390F"/>
    <w:rsid w:val="00614D58"/>
    <w:rsid w:val="00614EDE"/>
    <w:rsid w:val="00614FB4"/>
    <w:rsid w:val="006150B5"/>
    <w:rsid w:val="00615D58"/>
    <w:rsid w:val="00615DA3"/>
    <w:rsid w:val="00616B4E"/>
    <w:rsid w:val="00616CE4"/>
    <w:rsid w:val="00616D78"/>
    <w:rsid w:val="00617191"/>
    <w:rsid w:val="00617475"/>
    <w:rsid w:val="0061768E"/>
    <w:rsid w:val="0061769D"/>
    <w:rsid w:val="006178E3"/>
    <w:rsid w:val="00617A6B"/>
    <w:rsid w:val="00620DDB"/>
    <w:rsid w:val="00621493"/>
    <w:rsid w:val="00621D3A"/>
    <w:rsid w:val="00621D67"/>
    <w:rsid w:val="00621F7E"/>
    <w:rsid w:val="006220DA"/>
    <w:rsid w:val="00622530"/>
    <w:rsid w:val="00622563"/>
    <w:rsid w:val="00623C1B"/>
    <w:rsid w:val="00623FC0"/>
    <w:rsid w:val="00624250"/>
    <w:rsid w:val="00626530"/>
    <w:rsid w:val="00626910"/>
    <w:rsid w:val="00626BB1"/>
    <w:rsid w:val="00626DE9"/>
    <w:rsid w:val="0063096B"/>
    <w:rsid w:val="00630F4D"/>
    <w:rsid w:val="00631B16"/>
    <w:rsid w:val="00631E3B"/>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338A"/>
    <w:rsid w:val="00643FA9"/>
    <w:rsid w:val="00644139"/>
    <w:rsid w:val="006441A7"/>
    <w:rsid w:val="0064515A"/>
    <w:rsid w:val="006453DB"/>
    <w:rsid w:val="006453E8"/>
    <w:rsid w:val="0064563D"/>
    <w:rsid w:val="00645837"/>
    <w:rsid w:val="00645BC0"/>
    <w:rsid w:val="00645C30"/>
    <w:rsid w:val="006464E3"/>
    <w:rsid w:val="00646CDA"/>
    <w:rsid w:val="00646DCB"/>
    <w:rsid w:val="00646E87"/>
    <w:rsid w:val="00650032"/>
    <w:rsid w:val="00651390"/>
    <w:rsid w:val="00651910"/>
    <w:rsid w:val="00651E26"/>
    <w:rsid w:val="006524DB"/>
    <w:rsid w:val="006525CC"/>
    <w:rsid w:val="006526BA"/>
    <w:rsid w:val="00652A54"/>
    <w:rsid w:val="00653203"/>
    <w:rsid w:val="006542B7"/>
    <w:rsid w:val="006547F1"/>
    <w:rsid w:val="00655875"/>
    <w:rsid w:val="00657080"/>
    <w:rsid w:val="00657DD8"/>
    <w:rsid w:val="00657F57"/>
    <w:rsid w:val="00660251"/>
    <w:rsid w:val="00660B97"/>
    <w:rsid w:val="0066123A"/>
    <w:rsid w:val="006612A1"/>
    <w:rsid w:val="00661837"/>
    <w:rsid w:val="00661C60"/>
    <w:rsid w:val="00662D7F"/>
    <w:rsid w:val="00662EBC"/>
    <w:rsid w:val="00663405"/>
    <w:rsid w:val="00663FC0"/>
    <w:rsid w:val="00664E7F"/>
    <w:rsid w:val="00665184"/>
    <w:rsid w:val="00665307"/>
    <w:rsid w:val="006665AE"/>
    <w:rsid w:val="00666AE9"/>
    <w:rsid w:val="0066727D"/>
    <w:rsid w:val="006678EA"/>
    <w:rsid w:val="00670B78"/>
    <w:rsid w:val="0067103A"/>
    <w:rsid w:val="00671C6A"/>
    <w:rsid w:val="006728B4"/>
    <w:rsid w:val="00672AF8"/>
    <w:rsid w:val="00673172"/>
    <w:rsid w:val="00674C9D"/>
    <w:rsid w:val="0067534F"/>
    <w:rsid w:val="006760A2"/>
    <w:rsid w:val="006762E1"/>
    <w:rsid w:val="006764A9"/>
    <w:rsid w:val="006765B6"/>
    <w:rsid w:val="00676EC0"/>
    <w:rsid w:val="00676FFE"/>
    <w:rsid w:val="00677674"/>
    <w:rsid w:val="0067772B"/>
    <w:rsid w:val="00677C84"/>
    <w:rsid w:val="00677E43"/>
    <w:rsid w:val="00680407"/>
    <w:rsid w:val="006804FD"/>
    <w:rsid w:val="006805CB"/>
    <w:rsid w:val="006806D1"/>
    <w:rsid w:val="00680B10"/>
    <w:rsid w:val="00680C31"/>
    <w:rsid w:val="0068112F"/>
    <w:rsid w:val="00681AFB"/>
    <w:rsid w:val="00681F70"/>
    <w:rsid w:val="006824D7"/>
    <w:rsid w:val="00683013"/>
    <w:rsid w:val="006834B9"/>
    <w:rsid w:val="00683571"/>
    <w:rsid w:val="006838DA"/>
    <w:rsid w:val="00684260"/>
    <w:rsid w:val="00684661"/>
    <w:rsid w:val="00684809"/>
    <w:rsid w:val="00684B60"/>
    <w:rsid w:val="00684CC3"/>
    <w:rsid w:val="00684D05"/>
    <w:rsid w:val="00685023"/>
    <w:rsid w:val="006859B6"/>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975"/>
    <w:rsid w:val="00696C12"/>
    <w:rsid w:val="00696D82"/>
    <w:rsid w:val="00696DAF"/>
    <w:rsid w:val="00697016"/>
    <w:rsid w:val="00697EE7"/>
    <w:rsid w:val="006A060A"/>
    <w:rsid w:val="006A0AE8"/>
    <w:rsid w:val="006A0D00"/>
    <w:rsid w:val="006A1B6A"/>
    <w:rsid w:val="006A20A4"/>
    <w:rsid w:val="006A2129"/>
    <w:rsid w:val="006A249C"/>
    <w:rsid w:val="006A3167"/>
    <w:rsid w:val="006A38A7"/>
    <w:rsid w:val="006A3C5C"/>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2EC"/>
    <w:rsid w:val="006B2669"/>
    <w:rsid w:val="006B3538"/>
    <w:rsid w:val="006B359E"/>
    <w:rsid w:val="006B6817"/>
    <w:rsid w:val="006B6A16"/>
    <w:rsid w:val="006B7208"/>
    <w:rsid w:val="006B7CCB"/>
    <w:rsid w:val="006B7D87"/>
    <w:rsid w:val="006C038A"/>
    <w:rsid w:val="006C0831"/>
    <w:rsid w:val="006C09C4"/>
    <w:rsid w:val="006C10DE"/>
    <w:rsid w:val="006C165A"/>
    <w:rsid w:val="006C2414"/>
    <w:rsid w:val="006C37CA"/>
    <w:rsid w:val="006C3F9A"/>
    <w:rsid w:val="006C3FFD"/>
    <w:rsid w:val="006C42C8"/>
    <w:rsid w:val="006C460F"/>
    <w:rsid w:val="006C47AF"/>
    <w:rsid w:val="006C51C1"/>
    <w:rsid w:val="006C5484"/>
    <w:rsid w:val="006C59CF"/>
    <w:rsid w:val="006C5D2B"/>
    <w:rsid w:val="006C5FAE"/>
    <w:rsid w:val="006C6424"/>
    <w:rsid w:val="006C64D9"/>
    <w:rsid w:val="006C675B"/>
    <w:rsid w:val="006C6AFA"/>
    <w:rsid w:val="006C78B2"/>
    <w:rsid w:val="006D0ACF"/>
    <w:rsid w:val="006D0C7E"/>
    <w:rsid w:val="006D0C8F"/>
    <w:rsid w:val="006D0DE8"/>
    <w:rsid w:val="006D1394"/>
    <w:rsid w:val="006D143B"/>
    <w:rsid w:val="006D1968"/>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51D0"/>
    <w:rsid w:val="006E58BF"/>
    <w:rsid w:val="006E5A4D"/>
    <w:rsid w:val="006E61DB"/>
    <w:rsid w:val="006E6793"/>
    <w:rsid w:val="006E6E1A"/>
    <w:rsid w:val="006E7283"/>
    <w:rsid w:val="006E78E1"/>
    <w:rsid w:val="006E79A3"/>
    <w:rsid w:val="006F008E"/>
    <w:rsid w:val="006F0B2E"/>
    <w:rsid w:val="006F11D1"/>
    <w:rsid w:val="006F1C3D"/>
    <w:rsid w:val="006F203D"/>
    <w:rsid w:val="006F2208"/>
    <w:rsid w:val="006F227B"/>
    <w:rsid w:val="006F2C58"/>
    <w:rsid w:val="006F388F"/>
    <w:rsid w:val="006F3C45"/>
    <w:rsid w:val="006F4B71"/>
    <w:rsid w:val="006F508B"/>
    <w:rsid w:val="006F525B"/>
    <w:rsid w:val="006F5511"/>
    <w:rsid w:val="006F5764"/>
    <w:rsid w:val="006F5BB1"/>
    <w:rsid w:val="006F5C6B"/>
    <w:rsid w:val="006F5ECD"/>
    <w:rsid w:val="006F70A7"/>
    <w:rsid w:val="006F737D"/>
    <w:rsid w:val="006F75D3"/>
    <w:rsid w:val="006F786A"/>
    <w:rsid w:val="006F7B46"/>
    <w:rsid w:val="006F7F72"/>
    <w:rsid w:val="007000DE"/>
    <w:rsid w:val="00700130"/>
    <w:rsid w:val="00700950"/>
    <w:rsid w:val="00700D1E"/>
    <w:rsid w:val="0070166F"/>
    <w:rsid w:val="0070170C"/>
    <w:rsid w:val="007018AA"/>
    <w:rsid w:val="00701C9B"/>
    <w:rsid w:val="007027CD"/>
    <w:rsid w:val="0070288E"/>
    <w:rsid w:val="00703513"/>
    <w:rsid w:val="00703ACC"/>
    <w:rsid w:val="00703CBB"/>
    <w:rsid w:val="00704409"/>
    <w:rsid w:val="00704674"/>
    <w:rsid w:val="00704E11"/>
    <w:rsid w:val="0070534C"/>
    <w:rsid w:val="00705599"/>
    <w:rsid w:val="00705D0E"/>
    <w:rsid w:val="00705EF6"/>
    <w:rsid w:val="007063FD"/>
    <w:rsid w:val="0070747B"/>
    <w:rsid w:val="00707B53"/>
    <w:rsid w:val="00710873"/>
    <w:rsid w:val="00711579"/>
    <w:rsid w:val="00712BB3"/>
    <w:rsid w:val="00712F50"/>
    <w:rsid w:val="00713278"/>
    <w:rsid w:val="007142AD"/>
    <w:rsid w:val="007144E0"/>
    <w:rsid w:val="00714A73"/>
    <w:rsid w:val="00714B0B"/>
    <w:rsid w:val="0071532C"/>
    <w:rsid w:val="00715556"/>
    <w:rsid w:val="00715DF5"/>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6E6"/>
    <w:rsid w:val="00736E3D"/>
    <w:rsid w:val="00736E4F"/>
    <w:rsid w:val="0073717F"/>
    <w:rsid w:val="0074024C"/>
    <w:rsid w:val="00740320"/>
    <w:rsid w:val="00742AF4"/>
    <w:rsid w:val="00742C6F"/>
    <w:rsid w:val="00742D42"/>
    <w:rsid w:val="00743B5C"/>
    <w:rsid w:val="00744C29"/>
    <w:rsid w:val="00745724"/>
    <w:rsid w:val="00746EE5"/>
    <w:rsid w:val="00747EC5"/>
    <w:rsid w:val="00750502"/>
    <w:rsid w:val="00750D72"/>
    <w:rsid w:val="007515BF"/>
    <w:rsid w:val="0075167C"/>
    <w:rsid w:val="00751CB1"/>
    <w:rsid w:val="00752215"/>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409"/>
    <w:rsid w:val="00760F5B"/>
    <w:rsid w:val="00761656"/>
    <w:rsid w:val="00761783"/>
    <w:rsid w:val="007619B0"/>
    <w:rsid w:val="00762236"/>
    <w:rsid w:val="0076254C"/>
    <w:rsid w:val="00762DC0"/>
    <w:rsid w:val="007631FE"/>
    <w:rsid w:val="007635DA"/>
    <w:rsid w:val="00763F60"/>
    <w:rsid w:val="00764C23"/>
    <w:rsid w:val="00764DE5"/>
    <w:rsid w:val="00764F8B"/>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003"/>
    <w:rsid w:val="00773334"/>
    <w:rsid w:val="0077391B"/>
    <w:rsid w:val="00773BE0"/>
    <w:rsid w:val="00773ECC"/>
    <w:rsid w:val="0077423A"/>
    <w:rsid w:val="00776591"/>
    <w:rsid w:val="0077684B"/>
    <w:rsid w:val="00776ACC"/>
    <w:rsid w:val="00776BC6"/>
    <w:rsid w:val="0077744D"/>
    <w:rsid w:val="0077765E"/>
    <w:rsid w:val="00777D5C"/>
    <w:rsid w:val="007800BF"/>
    <w:rsid w:val="00780A80"/>
    <w:rsid w:val="00780FBA"/>
    <w:rsid w:val="007814C2"/>
    <w:rsid w:val="00781C2B"/>
    <w:rsid w:val="007821BD"/>
    <w:rsid w:val="00782C59"/>
    <w:rsid w:val="00783518"/>
    <w:rsid w:val="0078355F"/>
    <w:rsid w:val="0078384D"/>
    <w:rsid w:val="00783D5C"/>
    <w:rsid w:val="00783D5E"/>
    <w:rsid w:val="00784DFA"/>
    <w:rsid w:val="00785069"/>
    <w:rsid w:val="00785095"/>
    <w:rsid w:val="007852F8"/>
    <w:rsid w:val="00785B4E"/>
    <w:rsid w:val="00786685"/>
    <w:rsid w:val="00786AAB"/>
    <w:rsid w:val="00786B50"/>
    <w:rsid w:val="0078747B"/>
    <w:rsid w:val="00787C25"/>
    <w:rsid w:val="00787DF9"/>
    <w:rsid w:val="00787DFD"/>
    <w:rsid w:val="007902DC"/>
    <w:rsid w:val="00790DE9"/>
    <w:rsid w:val="007920F9"/>
    <w:rsid w:val="00792DB3"/>
    <w:rsid w:val="00793069"/>
    <w:rsid w:val="00793081"/>
    <w:rsid w:val="007931B0"/>
    <w:rsid w:val="00793A3C"/>
    <w:rsid w:val="00793C81"/>
    <w:rsid w:val="00793D43"/>
    <w:rsid w:val="00793E0F"/>
    <w:rsid w:val="00793E95"/>
    <w:rsid w:val="0079456B"/>
    <w:rsid w:val="00794793"/>
    <w:rsid w:val="00794CF3"/>
    <w:rsid w:val="00794EB9"/>
    <w:rsid w:val="0079527D"/>
    <w:rsid w:val="00795576"/>
    <w:rsid w:val="00795EBA"/>
    <w:rsid w:val="0079660D"/>
    <w:rsid w:val="0079709A"/>
    <w:rsid w:val="007974CB"/>
    <w:rsid w:val="00797E22"/>
    <w:rsid w:val="007A0385"/>
    <w:rsid w:val="007A0457"/>
    <w:rsid w:val="007A089C"/>
    <w:rsid w:val="007A0F81"/>
    <w:rsid w:val="007A1857"/>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54A"/>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1FC7"/>
    <w:rsid w:val="007C2B9C"/>
    <w:rsid w:val="007C3021"/>
    <w:rsid w:val="007C359D"/>
    <w:rsid w:val="007C3A1C"/>
    <w:rsid w:val="007C3AB0"/>
    <w:rsid w:val="007C42A1"/>
    <w:rsid w:val="007C4BA1"/>
    <w:rsid w:val="007C55D0"/>
    <w:rsid w:val="007C59D3"/>
    <w:rsid w:val="007C64E4"/>
    <w:rsid w:val="007C6662"/>
    <w:rsid w:val="007C66F4"/>
    <w:rsid w:val="007C73EE"/>
    <w:rsid w:val="007C782B"/>
    <w:rsid w:val="007C7B54"/>
    <w:rsid w:val="007C7F63"/>
    <w:rsid w:val="007D06C3"/>
    <w:rsid w:val="007D09F9"/>
    <w:rsid w:val="007D1C37"/>
    <w:rsid w:val="007D22BB"/>
    <w:rsid w:val="007D2337"/>
    <w:rsid w:val="007D304B"/>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D7F79"/>
    <w:rsid w:val="007E0342"/>
    <w:rsid w:val="007E036E"/>
    <w:rsid w:val="007E040C"/>
    <w:rsid w:val="007E0BB8"/>
    <w:rsid w:val="007E0DAB"/>
    <w:rsid w:val="007E11AE"/>
    <w:rsid w:val="007E31F5"/>
    <w:rsid w:val="007E3418"/>
    <w:rsid w:val="007E364D"/>
    <w:rsid w:val="007E3717"/>
    <w:rsid w:val="007E39BE"/>
    <w:rsid w:val="007E405F"/>
    <w:rsid w:val="007E43DC"/>
    <w:rsid w:val="007E457A"/>
    <w:rsid w:val="007E597F"/>
    <w:rsid w:val="007E6331"/>
    <w:rsid w:val="007E76E5"/>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EE4"/>
    <w:rsid w:val="007F5F7D"/>
    <w:rsid w:val="007F638F"/>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6DEE"/>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3113C"/>
    <w:rsid w:val="00831620"/>
    <w:rsid w:val="00832406"/>
    <w:rsid w:val="00832B9C"/>
    <w:rsid w:val="008336A3"/>
    <w:rsid w:val="00833A94"/>
    <w:rsid w:val="008348A7"/>
    <w:rsid w:val="00834D08"/>
    <w:rsid w:val="00835CFD"/>
    <w:rsid w:val="008367F8"/>
    <w:rsid w:val="00836C01"/>
    <w:rsid w:val="0083713F"/>
    <w:rsid w:val="0084072F"/>
    <w:rsid w:val="00840B48"/>
    <w:rsid w:val="00841B5F"/>
    <w:rsid w:val="00841E0A"/>
    <w:rsid w:val="008427D7"/>
    <w:rsid w:val="00842C02"/>
    <w:rsid w:val="00844100"/>
    <w:rsid w:val="00844156"/>
    <w:rsid w:val="0084495B"/>
    <w:rsid w:val="00844A37"/>
    <w:rsid w:val="0084569F"/>
    <w:rsid w:val="008457EB"/>
    <w:rsid w:val="00845993"/>
    <w:rsid w:val="008461CE"/>
    <w:rsid w:val="00846F32"/>
    <w:rsid w:val="00847101"/>
    <w:rsid w:val="008473DC"/>
    <w:rsid w:val="008513AE"/>
    <w:rsid w:val="00851707"/>
    <w:rsid w:val="0085185A"/>
    <w:rsid w:val="00851D0E"/>
    <w:rsid w:val="008522C4"/>
    <w:rsid w:val="00852378"/>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BB"/>
    <w:rsid w:val="008628A5"/>
    <w:rsid w:val="00862984"/>
    <w:rsid w:val="0086385C"/>
    <w:rsid w:val="00863F4C"/>
    <w:rsid w:val="00863F84"/>
    <w:rsid w:val="00863FF7"/>
    <w:rsid w:val="00864116"/>
    <w:rsid w:val="008649FA"/>
    <w:rsid w:val="00864F38"/>
    <w:rsid w:val="00865297"/>
    <w:rsid w:val="00865A3A"/>
    <w:rsid w:val="008678C1"/>
    <w:rsid w:val="008679D3"/>
    <w:rsid w:val="00867BD0"/>
    <w:rsid w:val="00867E87"/>
    <w:rsid w:val="008711FF"/>
    <w:rsid w:val="008713D7"/>
    <w:rsid w:val="00871531"/>
    <w:rsid w:val="00871901"/>
    <w:rsid w:val="00871CF1"/>
    <w:rsid w:val="00871F4D"/>
    <w:rsid w:val="00872233"/>
    <w:rsid w:val="00872607"/>
    <w:rsid w:val="00872EF0"/>
    <w:rsid w:val="00872F95"/>
    <w:rsid w:val="0087303A"/>
    <w:rsid w:val="008738D1"/>
    <w:rsid w:val="008741A4"/>
    <w:rsid w:val="00875122"/>
    <w:rsid w:val="0087521A"/>
    <w:rsid w:val="00875C43"/>
    <w:rsid w:val="008766DB"/>
    <w:rsid w:val="00876B5B"/>
    <w:rsid w:val="0087711F"/>
    <w:rsid w:val="00880F0F"/>
    <w:rsid w:val="0088136F"/>
    <w:rsid w:val="008814AA"/>
    <w:rsid w:val="0088179F"/>
    <w:rsid w:val="008836CA"/>
    <w:rsid w:val="00883CFE"/>
    <w:rsid w:val="00884111"/>
    <w:rsid w:val="008843AF"/>
    <w:rsid w:val="00884AC6"/>
    <w:rsid w:val="00884F09"/>
    <w:rsid w:val="00886681"/>
    <w:rsid w:val="00887406"/>
    <w:rsid w:val="00887BC5"/>
    <w:rsid w:val="00890589"/>
    <w:rsid w:val="0089093F"/>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493"/>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6FAD"/>
    <w:rsid w:val="008B740C"/>
    <w:rsid w:val="008B756C"/>
    <w:rsid w:val="008C0673"/>
    <w:rsid w:val="008C0A48"/>
    <w:rsid w:val="008C17C9"/>
    <w:rsid w:val="008C204F"/>
    <w:rsid w:val="008C2997"/>
    <w:rsid w:val="008C599F"/>
    <w:rsid w:val="008C5DC0"/>
    <w:rsid w:val="008C6285"/>
    <w:rsid w:val="008C7306"/>
    <w:rsid w:val="008C7488"/>
    <w:rsid w:val="008C7927"/>
    <w:rsid w:val="008C7F16"/>
    <w:rsid w:val="008D05CD"/>
    <w:rsid w:val="008D1AF3"/>
    <w:rsid w:val="008D1DDC"/>
    <w:rsid w:val="008D25E3"/>
    <w:rsid w:val="008D27A7"/>
    <w:rsid w:val="008D27D4"/>
    <w:rsid w:val="008D351C"/>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5E8C"/>
    <w:rsid w:val="008E6215"/>
    <w:rsid w:val="008E62C9"/>
    <w:rsid w:val="008E6769"/>
    <w:rsid w:val="008E7450"/>
    <w:rsid w:val="008E7830"/>
    <w:rsid w:val="008F063D"/>
    <w:rsid w:val="008F0786"/>
    <w:rsid w:val="008F07CF"/>
    <w:rsid w:val="008F1347"/>
    <w:rsid w:val="008F1353"/>
    <w:rsid w:val="008F1EA6"/>
    <w:rsid w:val="008F307E"/>
    <w:rsid w:val="008F429D"/>
    <w:rsid w:val="008F4CE0"/>
    <w:rsid w:val="008F4F2A"/>
    <w:rsid w:val="008F502A"/>
    <w:rsid w:val="008F5328"/>
    <w:rsid w:val="008F5573"/>
    <w:rsid w:val="008F558A"/>
    <w:rsid w:val="008F5746"/>
    <w:rsid w:val="008F57CF"/>
    <w:rsid w:val="008F73BA"/>
    <w:rsid w:val="009009A9"/>
    <w:rsid w:val="00900BAD"/>
    <w:rsid w:val="00900D0C"/>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18"/>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CBB"/>
    <w:rsid w:val="00922D61"/>
    <w:rsid w:val="00923063"/>
    <w:rsid w:val="00923D8A"/>
    <w:rsid w:val="00924D6A"/>
    <w:rsid w:val="0092615D"/>
    <w:rsid w:val="009268BD"/>
    <w:rsid w:val="00926A0F"/>
    <w:rsid w:val="009270C5"/>
    <w:rsid w:val="0092714D"/>
    <w:rsid w:val="00927FBF"/>
    <w:rsid w:val="00931F12"/>
    <w:rsid w:val="00931F77"/>
    <w:rsid w:val="00931FE9"/>
    <w:rsid w:val="0093226A"/>
    <w:rsid w:val="00932272"/>
    <w:rsid w:val="009329E9"/>
    <w:rsid w:val="00932B5D"/>
    <w:rsid w:val="00933AF0"/>
    <w:rsid w:val="009348CE"/>
    <w:rsid w:val="00935C47"/>
    <w:rsid w:val="00935FF5"/>
    <w:rsid w:val="00936A97"/>
    <w:rsid w:val="00936ED8"/>
    <w:rsid w:val="0093717C"/>
    <w:rsid w:val="0093754E"/>
    <w:rsid w:val="00940C56"/>
    <w:rsid w:val="00940F84"/>
    <w:rsid w:val="0094156E"/>
    <w:rsid w:val="009416ED"/>
    <w:rsid w:val="009420F5"/>
    <w:rsid w:val="0094280C"/>
    <w:rsid w:val="00942F36"/>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91D"/>
    <w:rsid w:val="00974B50"/>
    <w:rsid w:val="00974BBB"/>
    <w:rsid w:val="00974FA0"/>
    <w:rsid w:val="009757B5"/>
    <w:rsid w:val="00975887"/>
    <w:rsid w:val="009766A9"/>
    <w:rsid w:val="00977C68"/>
    <w:rsid w:val="00980058"/>
    <w:rsid w:val="00981309"/>
    <w:rsid w:val="009818D8"/>
    <w:rsid w:val="00982965"/>
    <w:rsid w:val="00982BC0"/>
    <w:rsid w:val="00982DCF"/>
    <w:rsid w:val="0098526E"/>
    <w:rsid w:val="00985369"/>
    <w:rsid w:val="0098541A"/>
    <w:rsid w:val="00985D3B"/>
    <w:rsid w:val="009861FE"/>
    <w:rsid w:val="009864FF"/>
    <w:rsid w:val="009868FD"/>
    <w:rsid w:val="009875E4"/>
    <w:rsid w:val="00990198"/>
    <w:rsid w:val="0099024A"/>
    <w:rsid w:val="00990322"/>
    <w:rsid w:val="009905FE"/>
    <w:rsid w:val="009906BE"/>
    <w:rsid w:val="00991271"/>
    <w:rsid w:val="0099155A"/>
    <w:rsid w:val="00991909"/>
    <w:rsid w:val="009927D5"/>
    <w:rsid w:val="009934D9"/>
    <w:rsid w:val="00993885"/>
    <w:rsid w:val="00993B45"/>
    <w:rsid w:val="00993DAD"/>
    <w:rsid w:val="00993E19"/>
    <w:rsid w:val="009943B6"/>
    <w:rsid w:val="00994595"/>
    <w:rsid w:val="009945DE"/>
    <w:rsid w:val="00994966"/>
    <w:rsid w:val="00994EF1"/>
    <w:rsid w:val="0099530A"/>
    <w:rsid w:val="00995338"/>
    <w:rsid w:val="0099553A"/>
    <w:rsid w:val="00995B27"/>
    <w:rsid w:val="009968BE"/>
    <w:rsid w:val="00996F2F"/>
    <w:rsid w:val="00997396"/>
    <w:rsid w:val="00997DF2"/>
    <w:rsid w:val="009A114A"/>
    <w:rsid w:val="009A1811"/>
    <w:rsid w:val="009A1D66"/>
    <w:rsid w:val="009A248F"/>
    <w:rsid w:val="009A2495"/>
    <w:rsid w:val="009A2B6C"/>
    <w:rsid w:val="009A2BB6"/>
    <w:rsid w:val="009A35B6"/>
    <w:rsid w:val="009A411A"/>
    <w:rsid w:val="009A4A2D"/>
    <w:rsid w:val="009A4F04"/>
    <w:rsid w:val="009A5689"/>
    <w:rsid w:val="009A5DA9"/>
    <w:rsid w:val="009A61A8"/>
    <w:rsid w:val="009A682E"/>
    <w:rsid w:val="009A6F7D"/>
    <w:rsid w:val="009A71B4"/>
    <w:rsid w:val="009A798B"/>
    <w:rsid w:val="009B0075"/>
    <w:rsid w:val="009B051B"/>
    <w:rsid w:val="009B0B60"/>
    <w:rsid w:val="009B186A"/>
    <w:rsid w:val="009B18AD"/>
    <w:rsid w:val="009B215E"/>
    <w:rsid w:val="009B28CA"/>
    <w:rsid w:val="009B294B"/>
    <w:rsid w:val="009B3132"/>
    <w:rsid w:val="009B324D"/>
    <w:rsid w:val="009B32E2"/>
    <w:rsid w:val="009B465A"/>
    <w:rsid w:val="009B4690"/>
    <w:rsid w:val="009B49BA"/>
    <w:rsid w:val="009B520C"/>
    <w:rsid w:val="009B566F"/>
    <w:rsid w:val="009B57C1"/>
    <w:rsid w:val="009B5B80"/>
    <w:rsid w:val="009B5C8A"/>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898"/>
    <w:rsid w:val="009C3BC0"/>
    <w:rsid w:val="009C3D1A"/>
    <w:rsid w:val="009C4EFE"/>
    <w:rsid w:val="009C5559"/>
    <w:rsid w:val="009C5C99"/>
    <w:rsid w:val="009C6896"/>
    <w:rsid w:val="009C6AB5"/>
    <w:rsid w:val="009C7080"/>
    <w:rsid w:val="009C7AEA"/>
    <w:rsid w:val="009D00CE"/>
    <w:rsid w:val="009D0685"/>
    <w:rsid w:val="009D0C0F"/>
    <w:rsid w:val="009D0D8C"/>
    <w:rsid w:val="009D192C"/>
    <w:rsid w:val="009D1C86"/>
    <w:rsid w:val="009D2B8D"/>
    <w:rsid w:val="009D3C1F"/>
    <w:rsid w:val="009D3DD2"/>
    <w:rsid w:val="009D40E7"/>
    <w:rsid w:val="009D430C"/>
    <w:rsid w:val="009D43CE"/>
    <w:rsid w:val="009D44B6"/>
    <w:rsid w:val="009D4F4A"/>
    <w:rsid w:val="009D570A"/>
    <w:rsid w:val="009D5D71"/>
    <w:rsid w:val="009D6699"/>
    <w:rsid w:val="009D6DD3"/>
    <w:rsid w:val="009D7C5B"/>
    <w:rsid w:val="009D7E82"/>
    <w:rsid w:val="009D7F28"/>
    <w:rsid w:val="009E0BBE"/>
    <w:rsid w:val="009E0F0F"/>
    <w:rsid w:val="009E1D97"/>
    <w:rsid w:val="009E20BF"/>
    <w:rsid w:val="009E36A1"/>
    <w:rsid w:val="009E37AE"/>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2F22"/>
    <w:rsid w:val="009F3FF4"/>
    <w:rsid w:val="009F50EB"/>
    <w:rsid w:val="009F56F7"/>
    <w:rsid w:val="009F5FAB"/>
    <w:rsid w:val="009F6155"/>
    <w:rsid w:val="009F6A3E"/>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C9E"/>
    <w:rsid w:val="00A101C9"/>
    <w:rsid w:val="00A10425"/>
    <w:rsid w:val="00A10632"/>
    <w:rsid w:val="00A10720"/>
    <w:rsid w:val="00A10A9F"/>
    <w:rsid w:val="00A10DC5"/>
    <w:rsid w:val="00A11045"/>
    <w:rsid w:val="00A110FC"/>
    <w:rsid w:val="00A11172"/>
    <w:rsid w:val="00A120AF"/>
    <w:rsid w:val="00A1237D"/>
    <w:rsid w:val="00A138EB"/>
    <w:rsid w:val="00A1391A"/>
    <w:rsid w:val="00A13C40"/>
    <w:rsid w:val="00A14366"/>
    <w:rsid w:val="00A14440"/>
    <w:rsid w:val="00A144C6"/>
    <w:rsid w:val="00A14C11"/>
    <w:rsid w:val="00A15186"/>
    <w:rsid w:val="00A152AA"/>
    <w:rsid w:val="00A15485"/>
    <w:rsid w:val="00A1549F"/>
    <w:rsid w:val="00A16B98"/>
    <w:rsid w:val="00A16FF7"/>
    <w:rsid w:val="00A17FBB"/>
    <w:rsid w:val="00A205F2"/>
    <w:rsid w:val="00A2065B"/>
    <w:rsid w:val="00A2071C"/>
    <w:rsid w:val="00A21F41"/>
    <w:rsid w:val="00A22447"/>
    <w:rsid w:val="00A22AA0"/>
    <w:rsid w:val="00A22F41"/>
    <w:rsid w:val="00A242D6"/>
    <w:rsid w:val="00A24512"/>
    <w:rsid w:val="00A24C29"/>
    <w:rsid w:val="00A24F44"/>
    <w:rsid w:val="00A24FBD"/>
    <w:rsid w:val="00A2553A"/>
    <w:rsid w:val="00A25705"/>
    <w:rsid w:val="00A2579C"/>
    <w:rsid w:val="00A2621F"/>
    <w:rsid w:val="00A2634F"/>
    <w:rsid w:val="00A26382"/>
    <w:rsid w:val="00A26D7A"/>
    <w:rsid w:val="00A27A0A"/>
    <w:rsid w:val="00A30902"/>
    <w:rsid w:val="00A30BF4"/>
    <w:rsid w:val="00A30EBB"/>
    <w:rsid w:val="00A30F01"/>
    <w:rsid w:val="00A31346"/>
    <w:rsid w:val="00A31479"/>
    <w:rsid w:val="00A3236D"/>
    <w:rsid w:val="00A3274A"/>
    <w:rsid w:val="00A32882"/>
    <w:rsid w:val="00A32A0D"/>
    <w:rsid w:val="00A32BF1"/>
    <w:rsid w:val="00A32FD5"/>
    <w:rsid w:val="00A33A5C"/>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1F"/>
    <w:rsid w:val="00A46B3A"/>
    <w:rsid w:val="00A46D05"/>
    <w:rsid w:val="00A47280"/>
    <w:rsid w:val="00A472F3"/>
    <w:rsid w:val="00A50150"/>
    <w:rsid w:val="00A519F7"/>
    <w:rsid w:val="00A51A42"/>
    <w:rsid w:val="00A51CBB"/>
    <w:rsid w:val="00A51E17"/>
    <w:rsid w:val="00A5205F"/>
    <w:rsid w:val="00A532BB"/>
    <w:rsid w:val="00A53B96"/>
    <w:rsid w:val="00A54C31"/>
    <w:rsid w:val="00A54DE1"/>
    <w:rsid w:val="00A5538E"/>
    <w:rsid w:val="00A565CB"/>
    <w:rsid w:val="00A567C5"/>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5B3"/>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77E24"/>
    <w:rsid w:val="00A80333"/>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1DF0"/>
    <w:rsid w:val="00A92256"/>
    <w:rsid w:val="00A92713"/>
    <w:rsid w:val="00A93841"/>
    <w:rsid w:val="00A93B11"/>
    <w:rsid w:val="00A93CF4"/>
    <w:rsid w:val="00A9467A"/>
    <w:rsid w:val="00A95146"/>
    <w:rsid w:val="00A95787"/>
    <w:rsid w:val="00A95ED2"/>
    <w:rsid w:val="00A963E5"/>
    <w:rsid w:val="00A9672F"/>
    <w:rsid w:val="00A9699C"/>
    <w:rsid w:val="00AA12A0"/>
    <w:rsid w:val="00AA1497"/>
    <w:rsid w:val="00AA172B"/>
    <w:rsid w:val="00AA1C81"/>
    <w:rsid w:val="00AA1E05"/>
    <w:rsid w:val="00AA2297"/>
    <w:rsid w:val="00AA2FEF"/>
    <w:rsid w:val="00AA39B1"/>
    <w:rsid w:val="00AA3D5E"/>
    <w:rsid w:val="00AA3DBD"/>
    <w:rsid w:val="00AA3FFA"/>
    <w:rsid w:val="00AA7980"/>
    <w:rsid w:val="00AB0351"/>
    <w:rsid w:val="00AB09A4"/>
    <w:rsid w:val="00AB116C"/>
    <w:rsid w:val="00AB11B5"/>
    <w:rsid w:val="00AB16A6"/>
    <w:rsid w:val="00AB1801"/>
    <w:rsid w:val="00AB1E9A"/>
    <w:rsid w:val="00AB1EF8"/>
    <w:rsid w:val="00AB34F0"/>
    <w:rsid w:val="00AB3517"/>
    <w:rsid w:val="00AB4AA3"/>
    <w:rsid w:val="00AB5528"/>
    <w:rsid w:val="00AB5AC3"/>
    <w:rsid w:val="00AB5CCE"/>
    <w:rsid w:val="00AB7015"/>
    <w:rsid w:val="00AB79A5"/>
    <w:rsid w:val="00AC044E"/>
    <w:rsid w:val="00AC05E7"/>
    <w:rsid w:val="00AC114B"/>
    <w:rsid w:val="00AC12A2"/>
    <w:rsid w:val="00AC1F35"/>
    <w:rsid w:val="00AC1F8C"/>
    <w:rsid w:val="00AC2896"/>
    <w:rsid w:val="00AC2EA7"/>
    <w:rsid w:val="00AC3590"/>
    <w:rsid w:val="00AC3C52"/>
    <w:rsid w:val="00AC3C76"/>
    <w:rsid w:val="00AC3F13"/>
    <w:rsid w:val="00AC425C"/>
    <w:rsid w:val="00AC431D"/>
    <w:rsid w:val="00AC4413"/>
    <w:rsid w:val="00AC4AE8"/>
    <w:rsid w:val="00AC4ECD"/>
    <w:rsid w:val="00AC4EE6"/>
    <w:rsid w:val="00AC590E"/>
    <w:rsid w:val="00AC68AE"/>
    <w:rsid w:val="00AC6A1C"/>
    <w:rsid w:val="00AC75E2"/>
    <w:rsid w:val="00AC7850"/>
    <w:rsid w:val="00AC7D3E"/>
    <w:rsid w:val="00AC7EB9"/>
    <w:rsid w:val="00AD06E9"/>
    <w:rsid w:val="00AD092D"/>
    <w:rsid w:val="00AD0EF1"/>
    <w:rsid w:val="00AD0F4C"/>
    <w:rsid w:val="00AD0FA3"/>
    <w:rsid w:val="00AD1F7A"/>
    <w:rsid w:val="00AD2433"/>
    <w:rsid w:val="00AD281C"/>
    <w:rsid w:val="00AD322B"/>
    <w:rsid w:val="00AD34CD"/>
    <w:rsid w:val="00AD37E5"/>
    <w:rsid w:val="00AD49B7"/>
    <w:rsid w:val="00AD7ADB"/>
    <w:rsid w:val="00AD7D9C"/>
    <w:rsid w:val="00AE06B6"/>
    <w:rsid w:val="00AE1757"/>
    <w:rsid w:val="00AE1BF5"/>
    <w:rsid w:val="00AE2182"/>
    <w:rsid w:val="00AE2439"/>
    <w:rsid w:val="00AE2BCC"/>
    <w:rsid w:val="00AE2C26"/>
    <w:rsid w:val="00AE37C3"/>
    <w:rsid w:val="00AE3804"/>
    <w:rsid w:val="00AE3B04"/>
    <w:rsid w:val="00AE3D8E"/>
    <w:rsid w:val="00AE4143"/>
    <w:rsid w:val="00AE49E2"/>
    <w:rsid w:val="00AE5687"/>
    <w:rsid w:val="00AE5996"/>
    <w:rsid w:val="00AE5A32"/>
    <w:rsid w:val="00AE5D04"/>
    <w:rsid w:val="00AE6B11"/>
    <w:rsid w:val="00AE7043"/>
    <w:rsid w:val="00AE76FC"/>
    <w:rsid w:val="00AE7D6C"/>
    <w:rsid w:val="00AF0609"/>
    <w:rsid w:val="00AF075B"/>
    <w:rsid w:val="00AF0993"/>
    <w:rsid w:val="00AF0E49"/>
    <w:rsid w:val="00AF116C"/>
    <w:rsid w:val="00AF198C"/>
    <w:rsid w:val="00AF1C80"/>
    <w:rsid w:val="00AF2877"/>
    <w:rsid w:val="00AF2CF5"/>
    <w:rsid w:val="00AF36DD"/>
    <w:rsid w:val="00AF3A74"/>
    <w:rsid w:val="00AF4016"/>
    <w:rsid w:val="00AF4067"/>
    <w:rsid w:val="00AF4CCB"/>
    <w:rsid w:val="00AF5B31"/>
    <w:rsid w:val="00AF5E2E"/>
    <w:rsid w:val="00AF5F48"/>
    <w:rsid w:val="00AF715D"/>
    <w:rsid w:val="00AF7289"/>
    <w:rsid w:val="00AF7365"/>
    <w:rsid w:val="00AF76FE"/>
    <w:rsid w:val="00AF7840"/>
    <w:rsid w:val="00AF7B4E"/>
    <w:rsid w:val="00AF7DE7"/>
    <w:rsid w:val="00B0008D"/>
    <w:rsid w:val="00B01129"/>
    <w:rsid w:val="00B01594"/>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B22"/>
    <w:rsid w:val="00B17303"/>
    <w:rsid w:val="00B173A6"/>
    <w:rsid w:val="00B17406"/>
    <w:rsid w:val="00B17552"/>
    <w:rsid w:val="00B17B18"/>
    <w:rsid w:val="00B203A1"/>
    <w:rsid w:val="00B20489"/>
    <w:rsid w:val="00B20491"/>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4296"/>
    <w:rsid w:val="00B45C52"/>
    <w:rsid w:val="00B45D5C"/>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6001B"/>
    <w:rsid w:val="00B601B6"/>
    <w:rsid w:val="00B60572"/>
    <w:rsid w:val="00B60C64"/>
    <w:rsid w:val="00B60EFC"/>
    <w:rsid w:val="00B61000"/>
    <w:rsid w:val="00B61351"/>
    <w:rsid w:val="00B620B1"/>
    <w:rsid w:val="00B6260D"/>
    <w:rsid w:val="00B62A7F"/>
    <w:rsid w:val="00B62BA2"/>
    <w:rsid w:val="00B62DFA"/>
    <w:rsid w:val="00B6322A"/>
    <w:rsid w:val="00B63404"/>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A70"/>
    <w:rsid w:val="00B75B33"/>
    <w:rsid w:val="00B76051"/>
    <w:rsid w:val="00B7665A"/>
    <w:rsid w:val="00B766C8"/>
    <w:rsid w:val="00B76F21"/>
    <w:rsid w:val="00B771B7"/>
    <w:rsid w:val="00B7799B"/>
    <w:rsid w:val="00B77A6E"/>
    <w:rsid w:val="00B77E8D"/>
    <w:rsid w:val="00B800B9"/>
    <w:rsid w:val="00B801E5"/>
    <w:rsid w:val="00B806F4"/>
    <w:rsid w:val="00B80AC0"/>
    <w:rsid w:val="00B80B0F"/>
    <w:rsid w:val="00B80B3E"/>
    <w:rsid w:val="00B8108B"/>
    <w:rsid w:val="00B82021"/>
    <w:rsid w:val="00B82678"/>
    <w:rsid w:val="00B847AE"/>
    <w:rsid w:val="00B85AAD"/>
    <w:rsid w:val="00B8640B"/>
    <w:rsid w:val="00B8665E"/>
    <w:rsid w:val="00B86B9B"/>
    <w:rsid w:val="00B87639"/>
    <w:rsid w:val="00B87D53"/>
    <w:rsid w:val="00B90596"/>
    <w:rsid w:val="00B91589"/>
    <w:rsid w:val="00B9182F"/>
    <w:rsid w:val="00B9225E"/>
    <w:rsid w:val="00B923B9"/>
    <w:rsid w:val="00B92C6A"/>
    <w:rsid w:val="00B92E82"/>
    <w:rsid w:val="00B9305A"/>
    <w:rsid w:val="00B93154"/>
    <w:rsid w:val="00B93A85"/>
    <w:rsid w:val="00B9460F"/>
    <w:rsid w:val="00B94DEA"/>
    <w:rsid w:val="00B957AB"/>
    <w:rsid w:val="00B96342"/>
    <w:rsid w:val="00B96486"/>
    <w:rsid w:val="00B96635"/>
    <w:rsid w:val="00B967D1"/>
    <w:rsid w:val="00B96AB5"/>
    <w:rsid w:val="00B96D77"/>
    <w:rsid w:val="00B96EDC"/>
    <w:rsid w:val="00B97004"/>
    <w:rsid w:val="00B9779A"/>
    <w:rsid w:val="00B97A95"/>
    <w:rsid w:val="00B97AE2"/>
    <w:rsid w:val="00BA029A"/>
    <w:rsid w:val="00BA0457"/>
    <w:rsid w:val="00BA11B8"/>
    <w:rsid w:val="00BA219D"/>
    <w:rsid w:val="00BA2758"/>
    <w:rsid w:val="00BA279C"/>
    <w:rsid w:val="00BA27B2"/>
    <w:rsid w:val="00BA2BDC"/>
    <w:rsid w:val="00BA2C78"/>
    <w:rsid w:val="00BA3BAE"/>
    <w:rsid w:val="00BA4B66"/>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FE0"/>
    <w:rsid w:val="00BB6631"/>
    <w:rsid w:val="00BC0E81"/>
    <w:rsid w:val="00BC0FFC"/>
    <w:rsid w:val="00BC17F7"/>
    <w:rsid w:val="00BC245C"/>
    <w:rsid w:val="00BC2D07"/>
    <w:rsid w:val="00BC2E7A"/>
    <w:rsid w:val="00BC37B9"/>
    <w:rsid w:val="00BC43E3"/>
    <w:rsid w:val="00BC44A7"/>
    <w:rsid w:val="00BC45F3"/>
    <w:rsid w:val="00BC45F7"/>
    <w:rsid w:val="00BC4985"/>
    <w:rsid w:val="00BC6909"/>
    <w:rsid w:val="00BC7B82"/>
    <w:rsid w:val="00BD02BD"/>
    <w:rsid w:val="00BD0C1A"/>
    <w:rsid w:val="00BD0C28"/>
    <w:rsid w:val="00BD1429"/>
    <w:rsid w:val="00BD14F7"/>
    <w:rsid w:val="00BD16DC"/>
    <w:rsid w:val="00BD1985"/>
    <w:rsid w:val="00BD1993"/>
    <w:rsid w:val="00BD1A36"/>
    <w:rsid w:val="00BD22AD"/>
    <w:rsid w:val="00BD23F7"/>
    <w:rsid w:val="00BD3573"/>
    <w:rsid w:val="00BD36B8"/>
    <w:rsid w:val="00BD443B"/>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7A71"/>
    <w:rsid w:val="00BF0684"/>
    <w:rsid w:val="00BF162E"/>
    <w:rsid w:val="00BF1F4A"/>
    <w:rsid w:val="00BF1FA9"/>
    <w:rsid w:val="00BF21CD"/>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4482"/>
    <w:rsid w:val="00C05236"/>
    <w:rsid w:val="00C05713"/>
    <w:rsid w:val="00C05816"/>
    <w:rsid w:val="00C05FC3"/>
    <w:rsid w:val="00C06A19"/>
    <w:rsid w:val="00C06C27"/>
    <w:rsid w:val="00C06D43"/>
    <w:rsid w:val="00C07460"/>
    <w:rsid w:val="00C10A16"/>
    <w:rsid w:val="00C10C43"/>
    <w:rsid w:val="00C1246B"/>
    <w:rsid w:val="00C1296A"/>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8D6"/>
    <w:rsid w:val="00C23920"/>
    <w:rsid w:val="00C23BE9"/>
    <w:rsid w:val="00C23F57"/>
    <w:rsid w:val="00C24824"/>
    <w:rsid w:val="00C24A3C"/>
    <w:rsid w:val="00C24D0C"/>
    <w:rsid w:val="00C24F86"/>
    <w:rsid w:val="00C25071"/>
    <w:rsid w:val="00C25B42"/>
    <w:rsid w:val="00C25B95"/>
    <w:rsid w:val="00C25F2C"/>
    <w:rsid w:val="00C264A4"/>
    <w:rsid w:val="00C26DEC"/>
    <w:rsid w:val="00C27691"/>
    <w:rsid w:val="00C3012B"/>
    <w:rsid w:val="00C30E10"/>
    <w:rsid w:val="00C311C7"/>
    <w:rsid w:val="00C3327F"/>
    <w:rsid w:val="00C349AA"/>
    <w:rsid w:val="00C35C38"/>
    <w:rsid w:val="00C35E69"/>
    <w:rsid w:val="00C3640F"/>
    <w:rsid w:val="00C36444"/>
    <w:rsid w:val="00C364A0"/>
    <w:rsid w:val="00C367A8"/>
    <w:rsid w:val="00C367B6"/>
    <w:rsid w:val="00C370C6"/>
    <w:rsid w:val="00C370ED"/>
    <w:rsid w:val="00C37105"/>
    <w:rsid w:val="00C37615"/>
    <w:rsid w:val="00C40CDB"/>
    <w:rsid w:val="00C40D6D"/>
    <w:rsid w:val="00C413C1"/>
    <w:rsid w:val="00C413D8"/>
    <w:rsid w:val="00C41B5B"/>
    <w:rsid w:val="00C427BC"/>
    <w:rsid w:val="00C43263"/>
    <w:rsid w:val="00C432FC"/>
    <w:rsid w:val="00C435D0"/>
    <w:rsid w:val="00C43BA8"/>
    <w:rsid w:val="00C4442C"/>
    <w:rsid w:val="00C44E47"/>
    <w:rsid w:val="00C4523D"/>
    <w:rsid w:val="00C45CD5"/>
    <w:rsid w:val="00C465DF"/>
    <w:rsid w:val="00C46888"/>
    <w:rsid w:val="00C475BD"/>
    <w:rsid w:val="00C47BF2"/>
    <w:rsid w:val="00C503F6"/>
    <w:rsid w:val="00C50719"/>
    <w:rsid w:val="00C508B6"/>
    <w:rsid w:val="00C508D7"/>
    <w:rsid w:val="00C50B0E"/>
    <w:rsid w:val="00C513C3"/>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139E"/>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9EA"/>
    <w:rsid w:val="00C73BC1"/>
    <w:rsid w:val="00C73D26"/>
    <w:rsid w:val="00C73E47"/>
    <w:rsid w:val="00C73F00"/>
    <w:rsid w:val="00C7433B"/>
    <w:rsid w:val="00C74761"/>
    <w:rsid w:val="00C7514E"/>
    <w:rsid w:val="00C754D3"/>
    <w:rsid w:val="00C76041"/>
    <w:rsid w:val="00C77055"/>
    <w:rsid w:val="00C77A96"/>
    <w:rsid w:val="00C80F53"/>
    <w:rsid w:val="00C81754"/>
    <w:rsid w:val="00C81BC1"/>
    <w:rsid w:val="00C82268"/>
    <w:rsid w:val="00C83DF9"/>
    <w:rsid w:val="00C845DF"/>
    <w:rsid w:val="00C84733"/>
    <w:rsid w:val="00C84C43"/>
    <w:rsid w:val="00C856A6"/>
    <w:rsid w:val="00C86611"/>
    <w:rsid w:val="00C872E3"/>
    <w:rsid w:val="00C876B4"/>
    <w:rsid w:val="00C87771"/>
    <w:rsid w:val="00C9111E"/>
    <w:rsid w:val="00C91D77"/>
    <w:rsid w:val="00C91FE5"/>
    <w:rsid w:val="00C92322"/>
    <w:rsid w:val="00C92A41"/>
    <w:rsid w:val="00C92C0A"/>
    <w:rsid w:val="00C940B0"/>
    <w:rsid w:val="00C9491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4C73"/>
    <w:rsid w:val="00CA6039"/>
    <w:rsid w:val="00CA6E71"/>
    <w:rsid w:val="00CA799B"/>
    <w:rsid w:val="00CB06B8"/>
    <w:rsid w:val="00CB0E5C"/>
    <w:rsid w:val="00CB1448"/>
    <w:rsid w:val="00CB1D2D"/>
    <w:rsid w:val="00CB1D52"/>
    <w:rsid w:val="00CB1FDA"/>
    <w:rsid w:val="00CB23ED"/>
    <w:rsid w:val="00CB2963"/>
    <w:rsid w:val="00CB2A7C"/>
    <w:rsid w:val="00CB45A6"/>
    <w:rsid w:val="00CB474B"/>
    <w:rsid w:val="00CB493C"/>
    <w:rsid w:val="00CB49FB"/>
    <w:rsid w:val="00CB50F1"/>
    <w:rsid w:val="00CB5BC0"/>
    <w:rsid w:val="00CB5EA8"/>
    <w:rsid w:val="00CB6261"/>
    <w:rsid w:val="00CB636E"/>
    <w:rsid w:val="00CB65E4"/>
    <w:rsid w:val="00CB7079"/>
    <w:rsid w:val="00CB7405"/>
    <w:rsid w:val="00CB7DAB"/>
    <w:rsid w:val="00CC03C0"/>
    <w:rsid w:val="00CC0411"/>
    <w:rsid w:val="00CC0C99"/>
    <w:rsid w:val="00CC129C"/>
    <w:rsid w:val="00CC1639"/>
    <w:rsid w:val="00CC22E2"/>
    <w:rsid w:val="00CC2B48"/>
    <w:rsid w:val="00CC3952"/>
    <w:rsid w:val="00CC4C16"/>
    <w:rsid w:val="00CC4F4C"/>
    <w:rsid w:val="00CC4FA3"/>
    <w:rsid w:val="00CC51D1"/>
    <w:rsid w:val="00CC5B7A"/>
    <w:rsid w:val="00CC6399"/>
    <w:rsid w:val="00CC6592"/>
    <w:rsid w:val="00CC756D"/>
    <w:rsid w:val="00CC7AE7"/>
    <w:rsid w:val="00CD00EA"/>
    <w:rsid w:val="00CD1907"/>
    <w:rsid w:val="00CD1FF9"/>
    <w:rsid w:val="00CD2095"/>
    <w:rsid w:val="00CD21E1"/>
    <w:rsid w:val="00CD255D"/>
    <w:rsid w:val="00CD278F"/>
    <w:rsid w:val="00CD27C6"/>
    <w:rsid w:val="00CD2DB6"/>
    <w:rsid w:val="00CD34D5"/>
    <w:rsid w:val="00CD3552"/>
    <w:rsid w:val="00CD3792"/>
    <w:rsid w:val="00CD3BBC"/>
    <w:rsid w:val="00CD4642"/>
    <w:rsid w:val="00CD4890"/>
    <w:rsid w:val="00CD4AEC"/>
    <w:rsid w:val="00CD582D"/>
    <w:rsid w:val="00CD5993"/>
    <w:rsid w:val="00CD5B3D"/>
    <w:rsid w:val="00CD629D"/>
    <w:rsid w:val="00CD646D"/>
    <w:rsid w:val="00CD6588"/>
    <w:rsid w:val="00CD67EA"/>
    <w:rsid w:val="00CD6BFF"/>
    <w:rsid w:val="00CD6F1E"/>
    <w:rsid w:val="00CD76F2"/>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98E"/>
    <w:rsid w:val="00CE7B23"/>
    <w:rsid w:val="00CE7B9C"/>
    <w:rsid w:val="00CF00B1"/>
    <w:rsid w:val="00CF03DD"/>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7B5"/>
    <w:rsid w:val="00D0287A"/>
    <w:rsid w:val="00D02974"/>
    <w:rsid w:val="00D02F0C"/>
    <w:rsid w:val="00D03134"/>
    <w:rsid w:val="00D037BB"/>
    <w:rsid w:val="00D03DB7"/>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FD4"/>
    <w:rsid w:val="00D12096"/>
    <w:rsid w:val="00D12CC5"/>
    <w:rsid w:val="00D12E33"/>
    <w:rsid w:val="00D14113"/>
    <w:rsid w:val="00D142DA"/>
    <w:rsid w:val="00D143BF"/>
    <w:rsid w:val="00D146F9"/>
    <w:rsid w:val="00D1474D"/>
    <w:rsid w:val="00D1500D"/>
    <w:rsid w:val="00D15FA0"/>
    <w:rsid w:val="00D16150"/>
    <w:rsid w:val="00D16BDF"/>
    <w:rsid w:val="00D16E45"/>
    <w:rsid w:val="00D203FE"/>
    <w:rsid w:val="00D205BD"/>
    <w:rsid w:val="00D20E9B"/>
    <w:rsid w:val="00D21619"/>
    <w:rsid w:val="00D21ACC"/>
    <w:rsid w:val="00D21D0F"/>
    <w:rsid w:val="00D21E01"/>
    <w:rsid w:val="00D21E2D"/>
    <w:rsid w:val="00D22A41"/>
    <w:rsid w:val="00D2302D"/>
    <w:rsid w:val="00D242CD"/>
    <w:rsid w:val="00D24B12"/>
    <w:rsid w:val="00D25D3E"/>
    <w:rsid w:val="00D268F6"/>
    <w:rsid w:val="00D27BE9"/>
    <w:rsid w:val="00D27F80"/>
    <w:rsid w:val="00D30912"/>
    <w:rsid w:val="00D30A5B"/>
    <w:rsid w:val="00D3114E"/>
    <w:rsid w:val="00D316C3"/>
    <w:rsid w:val="00D31A33"/>
    <w:rsid w:val="00D321FA"/>
    <w:rsid w:val="00D32203"/>
    <w:rsid w:val="00D3262F"/>
    <w:rsid w:val="00D3383B"/>
    <w:rsid w:val="00D33F2D"/>
    <w:rsid w:val="00D340E2"/>
    <w:rsid w:val="00D34FFD"/>
    <w:rsid w:val="00D35853"/>
    <w:rsid w:val="00D35C55"/>
    <w:rsid w:val="00D35D6D"/>
    <w:rsid w:val="00D3670C"/>
    <w:rsid w:val="00D36785"/>
    <w:rsid w:val="00D37960"/>
    <w:rsid w:val="00D4022E"/>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5F3A"/>
    <w:rsid w:val="00D560AB"/>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6055"/>
    <w:rsid w:val="00D665CD"/>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90662"/>
    <w:rsid w:val="00D90B04"/>
    <w:rsid w:val="00D90C2C"/>
    <w:rsid w:val="00D913F6"/>
    <w:rsid w:val="00D91666"/>
    <w:rsid w:val="00D91961"/>
    <w:rsid w:val="00D91C1A"/>
    <w:rsid w:val="00D94253"/>
    <w:rsid w:val="00D9433F"/>
    <w:rsid w:val="00D951BD"/>
    <w:rsid w:val="00D95B36"/>
    <w:rsid w:val="00D9604E"/>
    <w:rsid w:val="00D96D1D"/>
    <w:rsid w:val="00D96FF1"/>
    <w:rsid w:val="00D9713F"/>
    <w:rsid w:val="00D975D5"/>
    <w:rsid w:val="00D97B92"/>
    <w:rsid w:val="00D97C17"/>
    <w:rsid w:val="00DA0009"/>
    <w:rsid w:val="00DA03FF"/>
    <w:rsid w:val="00DA063E"/>
    <w:rsid w:val="00DA0A1C"/>
    <w:rsid w:val="00DA1058"/>
    <w:rsid w:val="00DA1E50"/>
    <w:rsid w:val="00DA2475"/>
    <w:rsid w:val="00DA250A"/>
    <w:rsid w:val="00DA254E"/>
    <w:rsid w:val="00DA258D"/>
    <w:rsid w:val="00DA2BE3"/>
    <w:rsid w:val="00DA2FC6"/>
    <w:rsid w:val="00DA3849"/>
    <w:rsid w:val="00DA3C3A"/>
    <w:rsid w:val="00DA48E5"/>
    <w:rsid w:val="00DA49F5"/>
    <w:rsid w:val="00DA4E6C"/>
    <w:rsid w:val="00DA56CB"/>
    <w:rsid w:val="00DA5BEA"/>
    <w:rsid w:val="00DA641D"/>
    <w:rsid w:val="00DA7250"/>
    <w:rsid w:val="00DA77AF"/>
    <w:rsid w:val="00DA7934"/>
    <w:rsid w:val="00DA7D55"/>
    <w:rsid w:val="00DA7E51"/>
    <w:rsid w:val="00DB0183"/>
    <w:rsid w:val="00DB1129"/>
    <w:rsid w:val="00DB27C9"/>
    <w:rsid w:val="00DB2C46"/>
    <w:rsid w:val="00DB31C0"/>
    <w:rsid w:val="00DB4596"/>
    <w:rsid w:val="00DB48C9"/>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64D"/>
    <w:rsid w:val="00DD375B"/>
    <w:rsid w:val="00DD413F"/>
    <w:rsid w:val="00DD41F4"/>
    <w:rsid w:val="00DD4E74"/>
    <w:rsid w:val="00DD550A"/>
    <w:rsid w:val="00DD5528"/>
    <w:rsid w:val="00DD59C9"/>
    <w:rsid w:val="00DD5BCB"/>
    <w:rsid w:val="00DD5E82"/>
    <w:rsid w:val="00DD677F"/>
    <w:rsid w:val="00DD6B8E"/>
    <w:rsid w:val="00DD76CC"/>
    <w:rsid w:val="00DD7C33"/>
    <w:rsid w:val="00DD7D8E"/>
    <w:rsid w:val="00DE0D16"/>
    <w:rsid w:val="00DE17A3"/>
    <w:rsid w:val="00DE1DFB"/>
    <w:rsid w:val="00DE1DFE"/>
    <w:rsid w:val="00DE2BFC"/>
    <w:rsid w:val="00DE33C9"/>
    <w:rsid w:val="00DE3400"/>
    <w:rsid w:val="00DE4225"/>
    <w:rsid w:val="00DE4B17"/>
    <w:rsid w:val="00DE53D9"/>
    <w:rsid w:val="00DE708A"/>
    <w:rsid w:val="00DE793B"/>
    <w:rsid w:val="00DE7F93"/>
    <w:rsid w:val="00DF061A"/>
    <w:rsid w:val="00DF0730"/>
    <w:rsid w:val="00DF16CB"/>
    <w:rsid w:val="00DF1CDF"/>
    <w:rsid w:val="00DF23DD"/>
    <w:rsid w:val="00DF2F18"/>
    <w:rsid w:val="00DF3098"/>
    <w:rsid w:val="00DF317E"/>
    <w:rsid w:val="00DF3477"/>
    <w:rsid w:val="00DF3BF8"/>
    <w:rsid w:val="00DF54B7"/>
    <w:rsid w:val="00DF5823"/>
    <w:rsid w:val="00DF5E7A"/>
    <w:rsid w:val="00DF5F4E"/>
    <w:rsid w:val="00DF65CC"/>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F7C"/>
    <w:rsid w:val="00E10B52"/>
    <w:rsid w:val="00E10C1B"/>
    <w:rsid w:val="00E10EDC"/>
    <w:rsid w:val="00E111E0"/>
    <w:rsid w:val="00E11630"/>
    <w:rsid w:val="00E124CB"/>
    <w:rsid w:val="00E12ABE"/>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2B3"/>
    <w:rsid w:val="00E27DAB"/>
    <w:rsid w:val="00E30858"/>
    <w:rsid w:val="00E31052"/>
    <w:rsid w:val="00E31DB3"/>
    <w:rsid w:val="00E328E0"/>
    <w:rsid w:val="00E32C4F"/>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5B5"/>
    <w:rsid w:val="00E43614"/>
    <w:rsid w:val="00E43AFD"/>
    <w:rsid w:val="00E43DFD"/>
    <w:rsid w:val="00E4403F"/>
    <w:rsid w:val="00E444F9"/>
    <w:rsid w:val="00E45377"/>
    <w:rsid w:val="00E455AB"/>
    <w:rsid w:val="00E45966"/>
    <w:rsid w:val="00E45A95"/>
    <w:rsid w:val="00E46232"/>
    <w:rsid w:val="00E46AFD"/>
    <w:rsid w:val="00E46E7D"/>
    <w:rsid w:val="00E47083"/>
    <w:rsid w:val="00E477C3"/>
    <w:rsid w:val="00E50022"/>
    <w:rsid w:val="00E50433"/>
    <w:rsid w:val="00E50EB9"/>
    <w:rsid w:val="00E50F1E"/>
    <w:rsid w:val="00E51017"/>
    <w:rsid w:val="00E5123C"/>
    <w:rsid w:val="00E51ED7"/>
    <w:rsid w:val="00E52664"/>
    <w:rsid w:val="00E52BDF"/>
    <w:rsid w:val="00E52EF7"/>
    <w:rsid w:val="00E532F6"/>
    <w:rsid w:val="00E53333"/>
    <w:rsid w:val="00E53562"/>
    <w:rsid w:val="00E5484F"/>
    <w:rsid w:val="00E548BC"/>
    <w:rsid w:val="00E54A63"/>
    <w:rsid w:val="00E54CAA"/>
    <w:rsid w:val="00E55DAC"/>
    <w:rsid w:val="00E5606A"/>
    <w:rsid w:val="00E565C9"/>
    <w:rsid w:val="00E565E6"/>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67C31"/>
    <w:rsid w:val="00E7051D"/>
    <w:rsid w:val="00E709EC"/>
    <w:rsid w:val="00E715D1"/>
    <w:rsid w:val="00E71719"/>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1901"/>
    <w:rsid w:val="00E92F83"/>
    <w:rsid w:val="00E95586"/>
    <w:rsid w:val="00E955BB"/>
    <w:rsid w:val="00E95D6D"/>
    <w:rsid w:val="00E9613A"/>
    <w:rsid w:val="00E9673C"/>
    <w:rsid w:val="00E973B2"/>
    <w:rsid w:val="00E97525"/>
    <w:rsid w:val="00EA09CB"/>
    <w:rsid w:val="00EA1BE2"/>
    <w:rsid w:val="00EA2380"/>
    <w:rsid w:val="00EA2CB1"/>
    <w:rsid w:val="00EA4D3B"/>
    <w:rsid w:val="00EA4D8A"/>
    <w:rsid w:val="00EA4DC6"/>
    <w:rsid w:val="00EA51AA"/>
    <w:rsid w:val="00EA5B86"/>
    <w:rsid w:val="00EA7191"/>
    <w:rsid w:val="00EA71B7"/>
    <w:rsid w:val="00EA758C"/>
    <w:rsid w:val="00EA7D91"/>
    <w:rsid w:val="00EA7E9C"/>
    <w:rsid w:val="00EB10FB"/>
    <w:rsid w:val="00EB1484"/>
    <w:rsid w:val="00EB14F1"/>
    <w:rsid w:val="00EB1D48"/>
    <w:rsid w:val="00EB2647"/>
    <w:rsid w:val="00EB34E4"/>
    <w:rsid w:val="00EB3664"/>
    <w:rsid w:val="00EB388F"/>
    <w:rsid w:val="00EB3D9E"/>
    <w:rsid w:val="00EB3E6D"/>
    <w:rsid w:val="00EB4685"/>
    <w:rsid w:val="00EB5937"/>
    <w:rsid w:val="00EB5EDB"/>
    <w:rsid w:val="00EB6061"/>
    <w:rsid w:val="00EB6CD2"/>
    <w:rsid w:val="00EB7589"/>
    <w:rsid w:val="00EB75B8"/>
    <w:rsid w:val="00EB7794"/>
    <w:rsid w:val="00EC1456"/>
    <w:rsid w:val="00EC193D"/>
    <w:rsid w:val="00EC19B3"/>
    <w:rsid w:val="00EC1CCD"/>
    <w:rsid w:val="00EC1E5A"/>
    <w:rsid w:val="00EC23FA"/>
    <w:rsid w:val="00EC2A40"/>
    <w:rsid w:val="00EC2A69"/>
    <w:rsid w:val="00EC3CFB"/>
    <w:rsid w:val="00EC3E58"/>
    <w:rsid w:val="00EC4744"/>
    <w:rsid w:val="00EC48D3"/>
    <w:rsid w:val="00EC4F08"/>
    <w:rsid w:val="00EC5053"/>
    <w:rsid w:val="00EC510C"/>
    <w:rsid w:val="00EC514B"/>
    <w:rsid w:val="00EC569D"/>
    <w:rsid w:val="00EC6384"/>
    <w:rsid w:val="00EC64EE"/>
    <w:rsid w:val="00EC654F"/>
    <w:rsid w:val="00EC6B32"/>
    <w:rsid w:val="00EC6EEC"/>
    <w:rsid w:val="00EC7044"/>
    <w:rsid w:val="00EC7A10"/>
    <w:rsid w:val="00EC7E24"/>
    <w:rsid w:val="00EC7E51"/>
    <w:rsid w:val="00ED055C"/>
    <w:rsid w:val="00ED07D2"/>
    <w:rsid w:val="00ED0841"/>
    <w:rsid w:val="00ED0EF4"/>
    <w:rsid w:val="00ED11CC"/>
    <w:rsid w:val="00ED15C2"/>
    <w:rsid w:val="00ED1705"/>
    <w:rsid w:val="00ED1885"/>
    <w:rsid w:val="00ED1997"/>
    <w:rsid w:val="00ED1BB2"/>
    <w:rsid w:val="00ED2990"/>
    <w:rsid w:val="00ED400F"/>
    <w:rsid w:val="00ED4774"/>
    <w:rsid w:val="00ED5955"/>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30ED"/>
    <w:rsid w:val="00EF30EE"/>
    <w:rsid w:val="00EF3AF8"/>
    <w:rsid w:val="00EF437B"/>
    <w:rsid w:val="00EF49A2"/>
    <w:rsid w:val="00EF49AB"/>
    <w:rsid w:val="00EF4F8C"/>
    <w:rsid w:val="00EF5021"/>
    <w:rsid w:val="00EF57F1"/>
    <w:rsid w:val="00EF5BD9"/>
    <w:rsid w:val="00EF5EDE"/>
    <w:rsid w:val="00EF635B"/>
    <w:rsid w:val="00EF6AFA"/>
    <w:rsid w:val="00EF740F"/>
    <w:rsid w:val="00EF7BAA"/>
    <w:rsid w:val="00EF7D5E"/>
    <w:rsid w:val="00EF7FE7"/>
    <w:rsid w:val="00F00CB4"/>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4BF"/>
    <w:rsid w:val="00F10B44"/>
    <w:rsid w:val="00F1153D"/>
    <w:rsid w:val="00F118F1"/>
    <w:rsid w:val="00F11A1B"/>
    <w:rsid w:val="00F11DB0"/>
    <w:rsid w:val="00F12493"/>
    <w:rsid w:val="00F12FEE"/>
    <w:rsid w:val="00F130DF"/>
    <w:rsid w:val="00F13346"/>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20067"/>
    <w:rsid w:val="00F20EE4"/>
    <w:rsid w:val="00F2121A"/>
    <w:rsid w:val="00F215B8"/>
    <w:rsid w:val="00F21A49"/>
    <w:rsid w:val="00F2344C"/>
    <w:rsid w:val="00F2358B"/>
    <w:rsid w:val="00F23922"/>
    <w:rsid w:val="00F23E77"/>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5E4"/>
    <w:rsid w:val="00F3588F"/>
    <w:rsid w:val="00F35A44"/>
    <w:rsid w:val="00F35C78"/>
    <w:rsid w:val="00F36568"/>
    <w:rsid w:val="00F3676D"/>
    <w:rsid w:val="00F36D8E"/>
    <w:rsid w:val="00F408B8"/>
    <w:rsid w:val="00F40D1E"/>
    <w:rsid w:val="00F429DC"/>
    <w:rsid w:val="00F43498"/>
    <w:rsid w:val="00F4395C"/>
    <w:rsid w:val="00F439DF"/>
    <w:rsid w:val="00F43DAC"/>
    <w:rsid w:val="00F43DE5"/>
    <w:rsid w:val="00F44053"/>
    <w:rsid w:val="00F44294"/>
    <w:rsid w:val="00F4445D"/>
    <w:rsid w:val="00F45A03"/>
    <w:rsid w:val="00F45CA5"/>
    <w:rsid w:val="00F47201"/>
    <w:rsid w:val="00F47A3E"/>
    <w:rsid w:val="00F5062F"/>
    <w:rsid w:val="00F50836"/>
    <w:rsid w:val="00F508EE"/>
    <w:rsid w:val="00F51BE1"/>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239E"/>
    <w:rsid w:val="00F632BA"/>
    <w:rsid w:val="00F63BC8"/>
    <w:rsid w:val="00F64760"/>
    <w:rsid w:val="00F64D6F"/>
    <w:rsid w:val="00F65391"/>
    <w:rsid w:val="00F65426"/>
    <w:rsid w:val="00F66025"/>
    <w:rsid w:val="00F6632D"/>
    <w:rsid w:val="00F664EF"/>
    <w:rsid w:val="00F66FD4"/>
    <w:rsid w:val="00F677BF"/>
    <w:rsid w:val="00F67DA5"/>
    <w:rsid w:val="00F729AD"/>
    <w:rsid w:val="00F72B18"/>
    <w:rsid w:val="00F73451"/>
    <w:rsid w:val="00F73AE7"/>
    <w:rsid w:val="00F73D08"/>
    <w:rsid w:val="00F73D7F"/>
    <w:rsid w:val="00F73EFB"/>
    <w:rsid w:val="00F744E7"/>
    <w:rsid w:val="00F74685"/>
    <w:rsid w:val="00F746EC"/>
    <w:rsid w:val="00F749D6"/>
    <w:rsid w:val="00F7515D"/>
    <w:rsid w:val="00F7567D"/>
    <w:rsid w:val="00F75776"/>
    <w:rsid w:val="00F75849"/>
    <w:rsid w:val="00F75B2D"/>
    <w:rsid w:val="00F7619C"/>
    <w:rsid w:val="00F76656"/>
    <w:rsid w:val="00F76DD8"/>
    <w:rsid w:val="00F76EF6"/>
    <w:rsid w:val="00F7708A"/>
    <w:rsid w:val="00F770FD"/>
    <w:rsid w:val="00F7711B"/>
    <w:rsid w:val="00F77E66"/>
    <w:rsid w:val="00F82C96"/>
    <w:rsid w:val="00F82F13"/>
    <w:rsid w:val="00F837F4"/>
    <w:rsid w:val="00F83CA8"/>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F2"/>
    <w:rsid w:val="00F938DB"/>
    <w:rsid w:val="00F93D73"/>
    <w:rsid w:val="00F93F29"/>
    <w:rsid w:val="00F94358"/>
    <w:rsid w:val="00F9483E"/>
    <w:rsid w:val="00F955B9"/>
    <w:rsid w:val="00F95929"/>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3328"/>
    <w:rsid w:val="00FA3DC4"/>
    <w:rsid w:val="00FA4005"/>
    <w:rsid w:val="00FA47F0"/>
    <w:rsid w:val="00FA48F7"/>
    <w:rsid w:val="00FA546D"/>
    <w:rsid w:val="00FA5953"/>
    <w:rsid w:val="00FA6732"/>
    <w:rsid w:val="00FA6B3C"/>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A04"/>
    <w:rsid w:val="00FB3BEF"/>
    <w:rsid w:val="00FB45AC"/>
    <w:rsid w:val="00FB4759"/>
    <w:rsid w:val="00FB4AAB"/>
    <w:rsid w:val="00FB4E37"/>
    <w:rsid w:val="00FB5120"/>
    <w:rsid w:val="00FB5371"/>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9B2"/>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B02"/>
    <w:rsid w:val="00FE7E84"/>
    <w:rsid w:val="00FF0310"/>
    <w:rsid w:val="00FF0B9E"/>
    <w:rsid w:val="00FF10A3"/>
    <w:rsid w:val="00FF153F"/>
    <w:rsid w:val="00FF1E68"/>
    <w:rsid w:val="00FF20F8"/>
    <w:rsid w:val="00FF303E"/>
    <w:rsid w:val="00FF30D5"/>
    <w:rsid w:val="00FF3462"/>
    <w:rsid w:val="00FF3687"/>
    <w:rsid w:val="00FF3B9F"/>
    <w:rsid w:val="00FF3E77"/>
    <w:rsid w:val="00FF3E7D"/>
    <w:rsid w:val="00FF4173"/>
    <w:rsid w:val="00FF4BD3"/>
    <w:rsid w:val="00FF4DA9"/>
    <w:rsid w:val="00FF52CA"/>
    <w:rsid w:val="00FF567A"/>
    <w:rsid w:val="00FF5A3E"/>
    <w:rsid w:val="00FF6267"/>
    <w:rsid w:val="00FF6376"/>
    <w:rsid w:val="00FF6C57"/>
    <w:rsid w:val="00FF6D26"/>
    <w:rsid w:val="00FF7431"/>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404"/>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B766C8"/>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table" w:customStyle="1" w:styleId="TableNormal">
    <w:name w:val="Table Normal"/>
    <w:uiPriority w:val="2"/>
    <w:semiHidden/>
    <w:unhideWhenUsed/>
    <w:qFormat/>
    <w:rsid w:val="007001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0130"/>
    <w:pPr>
      <w:widowControl w:val="0"/>
      <w:autoSpaceDE w:val="0"/>
      <w:autoSpaceDN w:val="0"/>
    </w:pPr>
    <w:rPr>
      <w:rFonts w:ascii="Arial" w:eastAsia="Arial"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9805607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sercotec.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44D45C-95F1-48E1-8158-83E99944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53</Pages>
  <Words>16297</Words>
  <Characters>89639</Characters>
  <Application>Microsoft Office Word</Application>
  <DocSecurity>0</DocSecurity>
  <Lines>746</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105725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7</cp:revision>
  <cp:lastPrinted>2021-12-13T12:03:00Z</cp:lastPrinted>
  <dcterms:created xsi:type="dcterms:W3CDTF">2021-12-09T12:07:00Z</dcterms:created>
  <dcterms:modified xsi:type="dcterms:W3CDTF">2021-12-13T12:48:00Z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