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37" w:rsidRDefault="007B3337" w:rsidP="007B3337">
      <w:pPr>
        <w:spacing w:after="0" w:line="240" w:lineRule="auto"/>
        <w:rPr>
          <w:rFonts w:cs="Times New Roman"/>
          <w:lang w:eastAsia="es-ES_tradnl"/>
        </w:rPr>
      </w:pPr>
      <w:bookmarkStart w:id="0" w:name="_GoBack"/>
      <w:bookmarkEnd w:id="0"/>
      <w:r w:rsidRPr="007E18ED">
        <w:rPr>
          <w:rFonts w:asciiTheme="minorHAnsi" w:hAnsiTheme="minorHAnsi" w:cstheme="minorHAnsi"/>
          <w:bCs/>
          <w:lang w:val="es-ES_tradnl"/>
        </w:rPr>
        <w:t xml:space="preserve">   </w:t>
      </w:r>
      <w:r w:rsidRPr="007E18ED">
        <w:rPr>
          <w:rFonts w:asciiTheme="minorHAnsi" w:hAnsiTheme="minorHAnsi" w:cstheme="minorHAnsi"/>
          <w:bCs/>
          <w:noProof/>
          <w:lang w:val="es-419" w:eastAsia="es-419"/>
        </w:rPr>
        <w:drawing>
          <wp:inline distT="0" distB="0" distL="0" distR="0" wp14:anchorId="5B9F71A3" wp14:editId="0ED7521C">
            <wp:extent cx="1666875" cy="829249"/>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724" cy="836636"/>
                    </a:xfrm>
                    <a:prstGeom prst="rect">
                      <a:avLst/>
                    </a:prstGeom>
                    <a:noFill/>
                    <a:ln>
                      <a:noFill/>
                    </a:ln>
                  </pic:spPr>
                </pic:pic>
              </a:graphicData>
            </a:graphic>
          </wp:inline>
        </w:drawing>
      </w:r>
      <w:r w:rsidRPr="007E18ED">
        <w:rPr>
          <w:rFonts w:asciiTheme="minorHAnsi" w:hAnsiTheme="minorHAnsi" w:cstheme="minorHAnsi"/>
          <w:bCs/>
          <w:lang w:val="es-ES_tradnl"/>
        </w:rPr>
        <w:t xml:space="preserve">  </w:t>
      </w:r>
      <w:r>
        <w:rPr>
          <w:rFonts w:asciiTheme="minorHAnsi" w:hAnsiTheme="minorHAnsi" w:cstheme="minorHAnsi"/>
          <w:bCs/>
          <w:lang w:val="es-ES_tradnl"/>
        </w:rPr>
        <w:t xml:space="preserve">                                                                       </w:t>
      </w:r>
      <w:r w:rsidRPr="007E18ED">
        <w:rPr>
          <w:rFonts w:asciiTheme="minorHAnsi" w:hAnsiTheme="minorHAnsi" w:cstheme="minorHAnsi"/>
          <w:bCs/>
          <w:lang w:val="es-ES_tradnl"/>
        </w:rPr>
        <w:t xml:space="preserve"> </w:t>
      </w:r>
      <w:r>
        <w:fldChar w:fldCharType="begin"/>
      </w:r>
      <w:r w:rsidR="00012FB0">
        <w:instrText xml:space="preserve"> INCLUDEPICTURE "C:\\var\\folders\\3g\\0k04smbd4zq3t519z6bn8jrc0000gn\\T\\com.microsoft.Word\\WebArchiveCopyPasteTempFiles\\800px-SubInterior.png" \* MERGEFORMAT </w:instrText>
      </w:r>
      <w:r>
        <w:fldChar w:fldCharType="separate"/>
      </w:r>
      <w:r>
        <w:rPr>
          <w:noProof/>
          <w:lang w:val="es-419" w:eastAsia="es-419"/>
        </w:rPr>
        <w:drawing>
          <wp:inline distT="0" distB="0" distL="0" distR="0" wp14:anchorId="7575B21E" wp14:editId="3F3F20B6">
            <wp:extent cx="1198880" cy="1088611"/>
            <wp:effectExtent l="0" t="0" r="0" b="3810"/>
            <wp:docPr id="4" name="Imagen 4" descr="Sub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Int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762" cy="1148433"/>
                    </a:xfrm>
                    <a:prstGeom prst="rect">
                      <a:avLst/>
                    </a:prstGeom>
                    <a:noFill/>
                    <a:ln>
                      <a:noFill/>
                    </a:ln>
                  </pic:spPr>
                </pic:pic>
              </a:graphicData>
            </a:graphic>
          </wp:inline>
        </w:drawing>
      </w:r>
      <w:r>
        <w:fldChar w:fldCharType="end"/>
      </w:r>
    </w:p>
    <w:p w:rsidR="007B3337" w:rsidRDefault="007B3337" w:rsidP="007B3337">
      <w:pPr>
        <w:textAlignment w:val="center"/>
        <w:rPr>
          <w:color w:val="202122"/>
          <w:sz w:val="20"/>
          <w:szCs w:val="20"/>
        </w:rPr>
      </w:pPr>
    </w:p>
    <w:p w:rsidR="007B3337" w:rsidRPr="007E18ED" w:rsidRDefault="007B3337" w:rsidP="007B3337">
      <w:pPr>
        <w:spacing w:before="240" w:after="240" w:line="240" w:lineRule="auto"/>
        <w:ind w:left="142"/>
        <w:jc w:val="both"/>
        <w:rPr>
          <w:rFonts w:asciiTheme="minorHAnsi" w:hAnsiTheme="minorHAnsi" w:cstheme="minorHAnsi"/>
          <w:bCs/>
          <w:lang w:val="es-ES_tradnl"/>
        </w:rPr>
      </w:pPr>
      <w:r w:rsidRPr="007E18ED">
        <w:rPr>
          <w:rFonts w:asciiTheme="minorHAnsi" w:hAnsiTheme="minorHAnsi" w:cstheme="minorHAnsi"/>
          <w:noProof/>
          <w:lang w:val="es-CL" w:eastAsia="es-CL"/>
        </w:rPr>
        <w:t xml:space="preserve"> </w:t>
      </w:r>
      <w:r w:rsidRPr="007E18ED">
        <w:rPr>
          <w:rFonts w:asciiTheme="minorHAnsi" w:hAnsiTheme="minorHAnsi" w:cstheme="minorHAnsi"/>
          <w:bCs/>
          <w:lang w:val="es-ES_tradnl"/>
        </w:rPr>
        <w:t xml:space="preserve">       </w:t>
      </w:r>
      <w:r w:rsidRPr="007E18ED">
        <w:rPr>
          <w:rFonts w:asciiTheme="minorHAnsi" w:hAnsiTheme="minorHAnsi" w:cstheme="minorHAnsi"/>
          <w:noProof/>
          <w:lang w:val="es-CL" w:eastAsia="es-CL"/>
        </w:rPr>
        <w:t xml:space="preserve">                      </w:t>
      </w:r>
      <w:r w:rsidRPr="007E18ED">
        <w:rPr>
          <w:rFonts w:asciiTheme="minorHAnsi" w:hAnsiTheme="minorHAnsi" w:cstheme="minorHAnsi"/>
          <w:bCs/>
          <w:lang w:val="es-ES_tradnl"/>
        </w:rPr>
        <w:t xml:space="preserve">      </w:t>
      </w: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872FDC" w:rsidRDefault="007B3337" w:rsidP="007B3337">
      <w:pPr>
        <w:pStyle w:val="Ttulo"/>
        <w:ind w:left="142" w:right="49"/>
        <w:jc w:val="center"/>
        <w:rPr>
          <w:rFonts w:asciiTheme="minorHAnsi" w:eastAsia="Arial Unicode MS" w:hAnsiTheme="minorHAnsi" w:cstheme="minorHAnsi"/>
          <w:sz w:val="28"/>
          <w:szCs w:val="28"/>
        </w:rPr>
      </w:pPr>
      <w:r w:rsidRPr="00872FDC">
        <w:rPr>
          <w:rFonts w:asciiTheme="minorHAnsi" w:eastAsia="Arial Unicode MS" w:hAnsiTheme="minorHAnsi" w:cstheme="minorHAnsi"/>
          <w:sz w:val="28"/>
          <w:szCs w:val="28"/>
        </w:rPr>
        <w:t>BASES DE CONVOCATORIA</w:t>
      </w:r>
    </w:p>
    <w:p w:rsidR="007B3337" w:rsidRPr="007E18ED" w:rsidRDefault="007B3337" w:rsidP="007B3337">
      <w:pPr>
        <w:jc w:val="center"/>
        <w:rPr>
          <w:rFonts w:asciiTheme="minorHAnsi" w:eastAsia="Arial Unicode MS" w:hAnsiTheme="minorHAnsi" w:cstheme="minorHAnsi"/>
          <w:b/>
          <w:bCs/>
        </w:rPr>
      </w:pPr>
    </w:p>
    <w:p w:rsidR="007B3337" w:rsidRPr="00C74891" w:rsidRDefault="007B3337" w:rsidP="007B3337">
      <w:pPr>
        <w:jc w:val="center"/>
        <w:rPr>
          <w:rFonts w:asciiTheme="minorHAnsi" w:hAnsiTheme="minorHAnsi" w:cstheme="minorHAnsi"/>
          <w:b/>
          <w:bCs/>
          <w:color w:val="FF0000"/>
          <w:sz w:val="28"/>
          <w:szCs w:val="28"/>
          <w:lang w:eastAsia="es-ES"/>
        </w:rPr>
      </w:pPr>
      <w:r w:rsidRPr="009C2ADC">
        <w:rPr>
          <w:b/>
          <w:color w:val="000000" w:themeColor="text1"/>
          <w:sz w:val="28"/>
          <w:szCs w:val="28"/>
          <w:u w:val="single"/>
        </w:rPr>
        <w:t>PROGRAMA DE APOYO A PERSONAS AFECTADAS POR EVENTOS DE VIOLENCIA RURAL DE LA SUBSECRETARÍA DEL INTERIOR</w:t>
      </w:r>
    </w:p>
    <w:p w:rsidR="007B3337" w:rsidRPr="00274E05" w:rsidRDefault="007B3337" w:rsidP="007B3337">
      <w:pPr>
        <w:spacing w:before="240" w:after="240" w:line="240" w:lineRule="auto"/>
        <w:jc w:val="center"/>
        <w:rPr>
          <w:rFonts w:asciiTheme="minorHAnsi" w:hAnsiTheme="minorHAnsi" w:cstheme="minorHAnsi"/>
          <w:b/>
          <w:bCs/>
          <w:sz w:val="28"/>
          <w:szCs w:val="28"/>
          <w:lang w:val="es-ES_tradnl"/>
        </w:rPr>
      </w:pPr>
      <w:r w:rsidRPr="00274E05">
        <w:rPr>
          <w:rFonts w:asciiTheme="minorHAnsi" w:hAnsiTheme="minorHAnsi" w:cstheme="minorHAnsi"/>
          <w:b/>
          <w:spacing w:val="5"/>
          <w:sz w:val="28"/>
          <w:szCs w:val="28"/>
          <w:lang w:eastAsia="es-ES"/>
        </w:rPr>
        <w:t>MARZO DE 2022</w:t>
      </w: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7E18ED" w:rsidRDefault="007B3337" w:rsidP="007B3337">
      <w:pPr>
        <w:spacing w:before="240" w:after="240" w:line="240" w:lineRule="auto"/>
        <w:jc w:val="both"/>
        <w:rPr>
          <w:rFonts w:asciiTheme="minorHAnsi" w:hAnsiTheme="minorHAnsi" w:cstheme="minorHAnsi"/>
          <w:bCs/>
          <w:lang w:val="es-ES_tradnl"/>
        </w:rPr>
      </w:pPr>
    </w:p>
    <w:p w:rsidR="007B3337" w:rsidRPr="007E18ED" w:rsidRDefault="007B3337" w:rsidP="007B3337">
      <w:pPr>
        <w:spacing w:before="240" w:after="240" w:line="240" w:lineRule="auto"/>
        <w:ind w:left="4536"/>
        <w:jc w:val="both"/>
        <w:rPr>
          <w:rFonts w:asciiTheme="minorHAnsi" w:hAnsiTheme="minorHAnsi" w:cstheme="minorHAnsi"/>
          <w:lang w:val="es-CL"/>
        </w:rPr>
      </w:pPr>
    </w:p>
    <w:p w:rsidR="007B3337" w:rsidRPr="007E18ED" w:rsidRDefault="007B3337" w:rsidP="007B3337">
      <w:pPr>
        <w:jc w:val="center"/>
        <w:rPr>
          <w:rFonts w:asciiTheme="minorHAnsi" w:hAnsiTheme="minorHAnsi" w:cstheme="minorHAnsi"/>
          <w:b/>
          <w:lang w:val="es-CL"/>
        </w:rPr>
      </w:pPr>
    </w:p>
    <w:p w:rsidR="007B3337" w:rsidRPr="007E18ED" w:rsidRDefault="007B3337" w:rsidP="007B3337">
      <w:pPr>
        <w:rPr>
          <w:rFonts w:asciiTheme="minorHAnsi" w:hAnsiTheme="minorHAnsi" w:cstheme="minorHAnsi"/>
          <w:b/>
          <w:lang w:val="es-CL"/>
        </w:rPr>
        <w:sectPr w:rsidR="007B3337" w:rsidRPr="007E18ED" w:rsidSect="007B3337">
          <w:footerReference w:type="default" r:id="rId9"/>
          <w:pgSz w:w="12240" w:h="15840" w:code="1"/>
          <w:pgMar w:top="1134" w:right="1134" w:bottom="1134" w:left="1560" w:header="709" w:footer="709" w:gutter="0"/>
          <w:pgNumType w:start="0"/>
          <w:cols w:space="708"/>
          <w:titlePg/>
          <w:docGrid w:linePitch="360"/>
        </w:sectPr>
      </w:pPr>
    </w:p>
    <w:p w:rsidR="007B3337" w:rsidRPr="007E18ED" w:rsidRDefault="007B3337" w:rsidP="007B3337">
      <w:pPr>
        <w:spacing w:before="21" w:line="233" w:lineRule="exact"/>
        <w:ind w:left="142"/>
        <w:jc w:val="center"/>
        <w:rPr>
          <w:rFonts w:asciiTheme="minorHAnsi" w:hAnsiTheme="minorHAnsi" w:cstheme="minorHAnsi"/>
          <w:b/>
          <w:bCs/>
          <w:spacing w:val="-2"/>
          <w:lang w:eastAsia="es-ES"/>
        </w:rPr>
      </w:pPr>
      <w:r w:rsidRPr="007E18ED">
        <w:rPr>
          <w:rFonts w:asciiTheme="minorHAnsi" w:hAnsiTheme="minorHAnsi" w:cstheme="minorHAnsi"/>
          <w:noProof/>
          <w:lang w:val="es-419" w:eastAsia="es-419"/>
        </w:rPr>
        <w:lastRenderedPageBreak/>
        <mc:AlternateContent>
          <mc:Choice Requires="wps">
            <w:drawing>
              <wp:anchor distT="0" distB="0" distL="0" distR="0" simplePos="0" relativeHeight="251661312" behindDoc="0" locked="0" layoutInCell="0" allowOverlap="1" wp14:anchorId="73D6AAAC" wp14:editId="0D5E9068">
                <wp:simplePos x="0" y="0"/>
                <wp:positionH relativeFrom="column">
                  <wp:posOffset>0</wp:posOffset>
                </wp:positionH>
                <wp:positionV relativeFrom="paragraph">
                  <wp:posOffset>8377555</wp:posOffset>
                </wp:positionV>
                <wp:extent cx="6172200" cy="168275"/>
                <wp:effectExtent l="2540" t="8255" r="6985" b="444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337" w:rsidRDefault="007B3337" w:rsidP="007B3337">
                            <w:pPr>
                              <w:spacing w:line="253" w:lineRule="exact"/>
                              <w:ind w:right="36"/>
                              <w:jc w:val="right"/>
                              <w:rPr>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D6AAAC" id="_x0000_t202" coordsize="21600,21600" o:spt="202" path="m,l,21600r21600,l21600,xe">
                <v:stroke joinstyle="miter"/>
                <v:path gradientshapeok="t" o:connecttype="rect"/>
              </v:shapetype>
              <v:shape id="Cuadro de texto 6" o:spid="_x0000_s1026" type="#_x0000_t202" style="position:absolute;left:0;text-align:left;margin-left:0;margin-top:659.65pt;width:486pt;height:13.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" o:allowincell="f" stroked="f">
                <v:fill opacity="0"/>
                <v:textbox inset="0,0,0,0">
                  <w:txbxContent>
                    <w:p w:rsidR="007B3337" w:rsidRDefault="007B3337" w:rsidP="007B3337">
                      <w:pPr>
                        <w:spacing w:line="253" w:lineRule="exact"/>
                        <w:ind w:right="36"/>
                        <w:jc w:val="right"/>
                        <w:rPr>
                          <w:lang w:eastAsia="es-ES"/>
                        </w:rPr>
                      </w:pPr>
                    </w:p>
                  </w:txbxContent>
                </v:textbox>
                <w10:wrap type="square"/>
              </v:shape>
            </w:pict>
          </mc:Fallback>
        </mc:AlternateContent>
      </w:r>
      <w:r w:rsidRPr="007E18ED">
        <w:rPr>
          <w:rFonts w:asciiTheme="minorHAnsi" w:hAnsiTheme="minorHAnsi" w:cstheme="minorHAnsi"/>
          <w:b/>
          <w:bCs/>
          <w:spacing w:val="-2"/>
          <w:lang w:eastAsia="es-ES"/>
        </w:rPr>
        <w:t>INDICE</w:t>
      </w:r>
    </w:p>
    <w:p w:rsidR="007B3337" w:rsidRPr="007E18ED" w:rsidRDefault="007B3337" w:rsidP="007B3337">
      <w:pPr>
        <w:spacing w:before="774" w:line="303" w:lineRule="exact"/>
        <w:ind w:left="72" w:firstLine="70"/>
        <w:rPr>
          <w:rFonts w:asciiTheme="minorHAnsi" w:hAnsiTheme="minorHAnsi" w:cstheme="minorHAnsi"/>
          <w:b/>
          <w:bCs/>
          <w:color w:val="365F91"/>
          <w:spacing w:val="-1"/>
          <w:lang w:eastAsia="es-ES"/>
        </w:rPr>
      </w:pPr>
      <w:r w:rsidRPr="007E18ED">
        <w:rPr>
          <w:rFonts w:asciiTheme="minorHAnsi" w:hAnsiTheme="minorHAnsi" w:cstheme="minorHAnsi"/>
          <w:b/>
          <w:bCs/>
          <w:color w:val="365F91"/>
          <w:spacing w:val="-1"/>
          <w:lang w:eastAsia="es-ES"/>
        </w:rPr>
        <w:t>Contenido</w:t>
      </w:r>
    </w:p>
    <w:p w:rsidR="007B3337" w:rsidRPr="007E18ED" w:rsidRDefault="007B3337" w:rsidP="007B3337">
      <w:pPr>
        <w:widowControl w:val="0"/>
        <w:tabs>
          <w:tab w:val="left" w:pos="936"/>
          <w:tab w:val="right" w:leader="underscore" w:pos="9576"/>
        </w:tabs>
        <w:kinsoku w:val="0"/>
        <w:overflowPunct w:val="0"/>
        <w:spacing w:before="197"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I         Descripción General</w:t>
      </w:r>
      <w:r w:rsidRPr="007E18ED">
        <w:rPr>
          <w:rFonts w:asciiTheme="minorHAnsi" w:hAnsiTheme="minorHAnsi" w:cstheme="minorHAnsi"/>
          <w:lang w:eastAsia="es-ES"/>
        </w:rPr>
        <w:tab/>
        <w:t>1</w:t>
      </w:r>
    </w:p>
    <w:p w:rsidR="007B3337" w:rsidRPr="007E18ED" w:rsidRDefault="007B3337" w:rsidP="007B3337">
      <w:pPr>
        <w:tabs>
          <w:tab w:val="left" w:pos="1008"/>
          <w:tab w:val="right" w:leader="underscore" w:pos="9576"/>
        </w:tabs>
        <w:spacing w:before="164" w:line="248" w:lineRule="exact"/>
        <w:ind w:left="360"/>
        <w:rPr>
          <w:rFonts w:asciiTheme="minorHAnsi" w:hAnsiTheme="minorHAnsi" w:cstheme="minorHAnsi"/>
          <w:b/>
          <w:bCs/>
          <w:lang w:eastAsia="es-ES"/>
        </w:rPr>
      </w:pPr>
      <w:r w:rsidRPr="007E18ED">
        <w:rPr>
          <w:rFonts w:asciiTheme="minorHAnsi" w:hAnsiTheme="minorHAnsi" w:cstheme="minorHAnsi"/>
          <w:bCs/>
          <w:lang w:eastAsia="es-ES"/>
        </w:rPr>
        <w:t xml:space="preserve">II  </w:t>
      </w:r>
      <w:r w:rsidRPr="007E18ED">
        <w:rPr>
          <w:rFonts w:asciiTheme="minorHAnsi" w:hAnsiTheme="minorHAnsi" w:cstheme="minorHAnsi"/>
          <w:b/>
          <w:bCs/>
          <w:lang w:eastAsia="es-ES"/>
        </w:rPr>
        <w:t xml:space="preserve">      </w:t>
      </w:r>
      <w:r w:rsidRPr="007E18ED">
        <w:rPr>
          <w:rFonts w:asciiTheme="minorHAnsi" w:hAnsiTheme="minorHAnsi" w:cstheme="minorHAnsi"/>
          <w:bCs/>
          <w:lang w:eastAsia="es-ES"/>
        </w:rPr>
        <w:t>Descripción del Programa</w:t>
      </w:r>
      <w:r w:rsidRPr="00A14977">
        <w:rPr>
          <w:rFonts w:asciiTheme="minorHAnsi" w:hAnsiTheme="minorHAnsi" w:cstheme="minorHAnsi"/>
          <w:bCs/>
          <w:lang w:eastAsia="es-ES"/>
        </w:rPr>
        <w:tab/>
      </w:r>
      <w:r w:rsidRPr="007E18ED">
        <w:rPr>
          <w:rFonts w:asciiTheme="minorHAnsi" w:hAnsiTheme="minorHAnsi" w:cstheme="minorHAnsi"/>
          <w:bCs/>
          <w:lang w:eastAsia="es-ES"/>
        </w:rPr>
        <w:t>1</w:t>
      </w:r>
    </w:p>
    <w:p w:rsidR="007B3337" w:rsidRPr="007E18ED" w:rsidRDefault="007B3337" w:rsidP="007B3337">
      <w:pPr>
        <w:tabs>
          <w:tab w:val="left" w:pos="1008"/>
          <w:tab w:val="right" w:leader="underscore" w:pos="9576"/>
        </w:tabs>
        <w:spacing w:before="136" w:line="248" w:lineRule="exact"/>
        <w:ind w:left="360"/>
        <w:rPr>
          <w:rFonts w:asciiTheme="minorHAnsi" w:hAnsiTheme="minorHAnsi" w:cstheme="minorHAnsi"/>
          <w:bCs/>
          <w:lang w:eastAsia="es-ES"/>
        </w:rPr>
      </w:pPr>
      <w:r w:rsidRPr="007E18ED">
        <w:rPr>
          <w:rFonts w:asciiTheme="minorHAnsi" w:hAnsiTheme="minorHAnsi" w:cstheme="minorHAnsi"/>
          <w:bCs/>
          <w:lang w:eastAsia="es-ES"/>
        </w:rPr>
        <w:t>1.</w:t>
      </w:r>
      <w:r w:rsidRPr="007E18ED">
        <w:rPr>
          <w:rFonts w:asciiTheme="minorHAnsi" w:hAnsiTheme="minorHAnsi" w:cstheme="minorHAnsi"/>
          <w:bCs/>
          <w:lang w:eastAsia="es-ES"/>
        </w:rPr>
        <w:tab/>
        <w:t>¿Qué es?</w:t>
      </w:r>
      <w:r w:rsidRPr="007E18ED">
        <w:rPr>
          <w:rFonts w:asciiTheme="minorHAnsi" w:hAnsiTheme="minorHAnsi" w:cstheme="minorHAnsi"/>
          <w:bCs/>
          <w:lang w:eastAsia="es-ES"/>
        </w:rPr>
        <w:tab/>
        <w:t>1</w:t>
      </w:r>
    </w:p>
    <w:p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2.</w:t>
      </w:r>
      <w:r w:rsidRPr="007E18ED">
        <w:rPr>
          <w:rFonts w:asciiTheme="minorHAnsi" w:hAnsiTheme="minorHAnsi" w:cstheme="minorHAnsi"/>
          <w:bCs/>
          <w:lang w:eastAsia="es-ES"/>
        </w:rPr>
        <w:tab/>
        <w:t>¿A quiénes está dirigido?</w:t>
      </w:r>
      <w:r w:rsidRPr="007E18ED">
        <w:rPr>
          <w:rFonts w:asciiTheme="minorHAnsi" w:hAnsiTheme="minorHAnsi" w:cstheme="minorHAnsi"/>
          <w:bCs/>
          <w:lang w:eastAsia="es-ES"/>
        </w:rPr>
        <w:tab/>
        <w:t>2</w:t>
      </w:r>
    </w:p>
    <w:p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3.</w:t>
      </w:r>
      <w:r w:rsidRPr="007E18ED">
        <w:rPr>
          <w:rFonts w:asciiTheme="minorHAnsi" w:hAnsiTheme="minorHAnsi" w:cstheme="minorHAnsi"/>
          <w:bCs/>
          <w:lang w:eastAsia="es-ES"/>
        </w:rPr>
        <w:tab/>
        <w:t>¿Qué financia?</w:t>
      </w:r>
      <w:r w:rsidRPr="007E18ED">
        <w:rPr>
          <w:rFonts w:asciiTheme="minorHAnsi" w:hAnsiTheme="minorHAnsi" w:cstheme="minorHAnsi"/>
          <w:bCs/>
          <w:lang w:eastAsia="es-ES"/>
        </w:rPr>
        <w:tab/>
        <w:t>3</w:t>
      </w:r>
    </w:p>
    <w:p w:rsidR="007B3337" w:rsidRPr="007E18ED" w:rsidRDefault="007B3337" w:rsidP="00E823C8">
      <w:pPr>
        <w:pStyle w:val="Prrafodelista"/>
        <w:numPr>
          <w:ilvl w:val="0"/>
          <w:numId w:val="9"/>
        </w:numPr>
        <w:tabs>
          <w:tab w:val="left" w:pos="1008"/>
          <w:tab w:val="right" w:leader="underscore" w:pos="9576"/>
        </w:tabs>
        <w:spacing w:before="140"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¿Qué NO financia el Instrumento?</w:t>
      </w:r>
      <w:r w:rsidRPr="007E18ED">
        <w:rPr>
          <w:rFonts w:asciiTheme="minorHAnsi" w:hAnsiTheme="minorHAnsi" w:cstheme="minorHAnsi"/>
          <w:bCs/>
          <w:lang w:eastAsia="es-ES"/>
        </w:rPr>
        <w:tab/>
      </w:r>
      <w:r>
        <w:rPr>
          <w:rFonts w:asciiTheme="minorHAnsi" w:hAnsiTheme="minorHAnsi" w:cstheme="minorHAnsi"/>
          <w:bCs/>
          <w:lang w:eastAsia="es-ES"/>
        </w:rPr>
        <w:t>6</w:t>
      </w:r>
    </w:p>
    <w:p w:rsidR="007B3337" w:rsidRPr="007E18ED" w:rsidRDefault="007B3337" w:rsidP="007B3337">
      <w:pPr>
        <w:widowControl w:val="0"/>
        <w:tabs>
          <w:tab w:val="left" w:pos="936"/>
          <w:tab w:val="right" w:leader="underscore" w:pos="9576"/>
        </w:tabs>
        <w:kinsoku w:val="0"/>
        <w:overflowPunct w:val="0"/>
        <w:spacing w:before="149"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           Ingreso, Evaluación y Selección </w:t>
      </w:r>
      <w:r w:rsidRPr="007E18ED">
        <w:rPr>
          <w:rFonts w:asciiTheme="minorHAnsi" w:hAnsiTheme="minorHAnsi" w:cstheme="minorHAnsi"/>
          <w:lang w:eastAsia="es-ES"/>
        </w:rPr>
        <w:tab/>
      </w:r>
      <w:r>
        <w:rPr>
          <w:rFonts w:asciiTheme="minorHAnsi" w:hAnsiTheme="minorHAnsi" w:cstheme="minorHAnsi"/>
          <w:lang w:eastAsia="es-ES"/>
        </w:rPr>
        <w:t>6</w:t>
      </w:r>
    </w:p>
    <w:p w:rsidR="007B3337" w:rsidRPr="007E18ED" w:rsidRDefault="007B3337" w:rsidP="007B3337">
      <w:pPr>
        <w:tabs>
          <w:tab w:val="left" w:pos="1008"/>
          <w:tab w:val="right" w:leader="underscore" w:pos="9576"/>
        </w:tabs>
        <w:spacing w:before="160" w:line="248" w:lineRule="exact"/>
        <w:ind w:left="360"/>
        <w:rPr>
          <w:rFonts w:asciiTheme="minorHAnsi" w:hAnsiTheme="minorHAnsi" w:cstheme="minorHAnsi"/>
          <w:bCs/>
          <w:lang w:eastAsia="es-ES"/>
        </w:rPr>
      </w:pPr>
      <w:r w:rsidRPr="007E18ED">
        <w:rPr>
          <w:rFonts w:asciiTheme="minorHAnsi" w:hAnsiTheme="minorHAnsi" w:cstheme="minorHAnsi"/>
          <w:bCs/>
          <w:lang w:eastAsia="es-ES"/>
        </w:rPr>
        <w:t>5.1</w:t>
      </w:r>
      <w:r w:rsidRPr="007E18ED">
        <w:rPr>
          <w:rFonts w:asciiTheme="minorHAnsi" w:hAnsiTheme="minorHAnsi" w:cstheme="minorHAnsi"/>
          <w:bCs/>
          <w:lang w:eastAsia="es-ES"/>
        </w:rPr>
        <w:tab/>
        <w:t xml:space="preserve"> Ingreso al Programa</w:t>
      </w:r>
      <w:r w:rsidRPr="007E18ED">
        <w:rPr>
          <w:rFonts w:asciiTheme="minorHAnsi" w:hAnsiTheme="minorHAnsi" w:cstheme="minorHAnsi"/>
          <w:bCs/>
          <w:lang w:eastAsia="es-ES"/>
        </w:rPr>
        <w:tab/>
        <w:t>6</w:t>
      </w:r>
    </w:p>
    <w:p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w:t>
      </w:r>
      <w:r w:rsidRPr="007E18ED">
        <w:rPr>
          <w:rFonts w:asciiTheme="minorHAnsi" w:hAnsiTheme="minorHAnsi" w:cstheme="minorHAnsi"/>
          <w:bCs/>
          <w:lang w:eastAsia="es-ES"/>
        </w:rPr>
        <w:tab/>
        <w:t xml:space="preserve"> Evaluación y Selección </w:t>
      </w:r>
      <w:r w:rsidRPr="007E18ED">
        <w:rPr>
          <w:rFonts w:asciiTheme="minorHAnsi" w:hAnsiTheme="minorHAnsi" w:cstheme="minorHAnsi"/>
          <w:bCs/>
          <w:lang w:eastAsia="es-ES"/>
        </w:rPr>
        <w:tab/>
      </w:r>
      <w:r>
        <w:rPr>
          <w:rFonts w:asciiTheme="minorHAnsi" w:hAnsiTheme="minorHAnsi" w:cstheme="minorHAnsi"/>
          <w:bCs/>
          <w:lang w:eastAsia="es-ES"/>
        </w:rPr>
        <w:t>7</w:t>
      </w:r>
    </w:p>
    <w:p w:rsidR="007B3337" w:rsidRPr="007E18ED" w:rsidRDefault="007B3337" w:rsidP="00E823C8">
      <w:pPr>
        <w:pStyle w:val="Prrafodelista"/>
        <w:numPr>
          <w:ilvl w:val="2"/>
          <w:numId w:val="8"/>
        </w:numPr>
        <w:tabs>
          <w:tab w:val="left" w:pos="1008"/>
          <w:tab w:val="right" w:leader="underscore" w:pos="9576"/>
        </w:tabs>
        <w:spacing w:before="141"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Análisis Preliminares de Casos</w:t>
      </w:r>
      <w:r w:rsidRPr="007E18ED">
        <w:rPr>
          <w:rFonts w:asciiTheme="minorHAnsi" w:hAnsiTheme="minorHAnsi" w:cstheme="minorHAnsi"/>
          <w:bCs/>
          <w:lang w:eastAsia="es-ES"/>
        </w:rPr>
        <w:tab/>
      </w:r>
      <w:r>
        <w:rPr>
          <w:rFonts w:asciiTheme="minorHAnsi" w:hAnsiTheme="minorHAnsi" w:cstheme="minorHAnsi"/>
          <w:bCs/>
          <w:lang w:eastAsia="es-ES"/>
        </w:rPr>
        <w:t>7</w:t>
      </w:r>
    </w:p>
    <w:p w:rsidR="007B3337" w:rsidRPr="007E18ED" w:rsidRDefault="007B3337" w:rsidP="007B3337">
      <w:pPr>
        <w:widowControl w:val="0"/>
        <w:tabs>
          <w:tab w:val="right" w:leader="underscore" w:pos="9576"/>
        </w:tabs>
        <w:kinsoku w:val="0"/>
        <w:overflowPunct w:val="0"/>
        <w:spacing w:before="148" w:after="0" w:line="246"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5.2.2     Visita Agente Operador </w:t>
      </w:r>
      <w:r>
        <w:rPr>
          <w:rFonts w:asciiTheme="minorHAnsi" w:hAnsiTheme="minorHAnsi" w:cstheme="minorHAnsi"/>
          <w:lang w:eastAsia="es-ES"/>
        </w:rPr>
        <w:t>Sercotec (AOS</w:t>
      </w:r>
      <w:r w:rsidRPr="007E18ED">
        <w:rPr>
          <w:rFonts w:asciiTheme="minorHAnsi" w:hAnsiTheme="minorHAnsi" w:cstheme="minorHAnsi"/>
          <w:lang w:eastAsia="es-ES"/>
        </w:rPr>
        <w:t>)</w:t>
      </w:r>
      <w:r w:rsidRPr="007E18ED">
        <w:rPr>
          <w:rFonts w:asciiTheme="minorHAnsi" w:hAnsiTheme="minorHAnsi" w:cstheme="minorHAnsi"/>
          <w:lang w:eastAsia="es-ES"/>
        </w:rPr>
        <w:tab/>
      </w:r>
      <w:r>
        <w:rPr>
          <w:rFonts w:asciiTheme="minorHAnsi" w:hAnsiTheme="minorHAnsi" w:cstheme="minorHAnsi"/>
          <w:lang w:eastAsia="es-ES"/>
        </w:rPr>
        <w:t>7</w:t>
      </w:r>
    </w:p>
    <w:p w:rsidR="007B3337" w:rsidRPr="007E18ED" w:rsidRDefault="007B3337" w:rsidP="007B3337">
      <w:pPr>
        <w:tabs>
          <w:tab w:val="left" w:pos="1008"/>
          <w:tab w:val="right" w:leader="underscore" w:pos="9576"/>
        </w:tabs>
        <w:spacing w:before="159"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5.2.3</w:t>
      </w:r>
      <w:r w:rsidRPr="007E18ED">
        <w:rPr>
          <w:rFonts w:asciiTheme="minorHAnsi" w:hAnsiTheme="minorHAnsi" w:cstheme="minorHAnsi"/>
          <w:bCs/>
          <w:lang w:eastAsia="es-ES"/>
        </w:rPr>
        <w:tab/>
        <w:t xml:space="preserve"> Sanción del Comité Técnico Regional (CTR)</w:t>
      </w:r>
      <w:r w:rsidRPr="007E18ED">
        <w:rPr>
          <w:rFonts w:asciiTheme="minorHAnsi" w:hAnsiTheme="minorHAnsi" w:cstheme="minorHAnsi"/>
          <w:bCs/>
          <w:lang w:eastAsia="es-ES"/>
        </w:rPr>
        <w:tab/>
      </w:r>
      <w:r>
        <w:rPr>
          <w:rFonts w:asciiTheme="minorHAnsi" w:hAnsiTheme="minorHAnsi" w:cstheme="minorHAnsi"/>
          <w:bCs/>
          <w:lang w:eastAsia="es-ES"/>
        </w:rPr>
        <w:t>7</w:t>
      </w:r>
    </w:p>
    <w:p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6.</w:t>
      </w:r>
      <w:r w:rsidRPr="007E18ED">
        <w:rPr>
          <w:rFonts w:asciiTheme="minorHAnsi" w:hAnsiTheme="minorHAnsi" w:cstheme="minorHAnsi"/>
          <w:bCs/>
          <w:lang w:eastAsia="es-ES"/>
        </w:rPr>
        <w:tab/>
        <w:t xml:space="preserve"> Formalización de los Beneficiarios</w:t>
      </w:r>
      <w:r w:rsidRPr="007E18ED">
        <w:rPr>
          <w:rFonts w:asciiTheme="minorHAnsi" w:hAnsiTheme="minorHAnsi" w:cstheme="minorHAnsi"/>
          <w:bCs/>
          <w:lang w:eastAsia="es-ES"/>
        </w:rPr>
        <w:tab/>
      </w:r>
      <w:r>
        <w:rPr>
          <w:rFonts w:asciiTheme="minorHAnsi" w:hAnsiTheme="minorHAnsi" w:cstheme="minorHAnsi"/>
          <w:bCs/>
          <w:lang w:eastAsia="es-ES"/>
        </w:rPr>
        <w:t>9</w:t>
      </w:r>
    </w:p>
    <w:p w:rsidR="007B3337" w:rsidRPr="007E18ED" w:rsidRDefault="007B3337" w:rsidP="007B3337">
      <w:pPr>
        <w:tabs>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7.          Ejecución Plan de Negocios</w:t>
      </w:r>
      <w:r w:rsidRPr="007E18ED">
        <w:rPr>
          <w:rFonts w:asciiTheme="minorHAnsi" w:hAnsiTheme="minorHAnsi" w:cstheme="minorHAnsi"/>
          <w:bCs/>
          <w:lang w:eastAsia="es-ES"/>
        </w:rPr>
        <w:tab/>
      </w:r>
      <w:r>
        <w:rPr>
          <w:rFonts w:asciiTheme="minorHAnsi" w:hAnsiTheme="minorHAnsi" w:cstheme="minorHAnsi"/>
          <w:bCs/>
          <w:lang w:eastAsia="es-ES"/>
        </w:rPr>
        <w:t>10</w:t>
      </w:r>
    </w:p>
    <w:p w:rsidR="007B3337" w:rsidRPr="007E18ED" w:rsidRDefault="007B3337" w:rsidP="007B3337">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8.</w:t>
      </w:r>
      <w:r w:rsidRPr="007E18ED">
        <w:rPr>
          <w:rFonts w:asciiTheme="minorHAnsi" w:hAnsiTheme="minorHAnsi" w:cstheme="minorHAnsi"/>
          <w:bCs/>
          <w:lang w:eastAsia="es-ES"/>
        </w:rPr>
        <w:tab/>
        <w:t xml:space="preserve"> Sanciones por Incumplimiento</w:t>
      </w:r>
      <w:r w:rsidRPr="007E18ED">
        <w:rPr>
          <w:rFonts w:asciiTheme="minorHAnsi" w:hAnsiTheme="minorHAnsi" w:cstheme="minorHAnsi"/>
          <w:bCs/>
          <w:lang w:eastAsia="es-ES"/>
        </w:rPr>
        <w:tab/>
      </w:r>
      <w:r>
        <w:rPr>
          <w:rFonts w:asciiTheme="minorHAnsi" w:hAnsiTheme="minorHAnsi" w:cstheme="minorHAnsi"/>
          <w:bCs/>
          <w:lang w:eastAsia="es-ES"/>
        </w:rPr>
        <w:t>11</w:t>
      </w:r>
    </w:p>
    <w:p w:rsidR="007B3337" w:rsidRPr="007E18ED" w:rsidRDefault="007B3337" w:rsidP="00E823C8">
      <w:pPr>
        <w:pStyle w:val="Prrafodelista"/>
        <w:widowControl w:val="0"/>
        <w:numPr>
          <w:ilvl w:val="0"/>
          <w:numId w:val="10"/>
        </w:numPr>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Otros </w:t>
      </w:r>
      <w:r w:rsidRPr="007E18ED">
        <w:rPr>
          <w:rFonts w:asciiTheme="minorHAnsi" w:hAnsiTheme="minorHAnsi" w:cstheme="minorHAnsi"/>
          <w:lang w:eastAsia="es-ES"/>
        </w:rPr>
        <w:tab/>
      </w:r>
      <w:r>
        <w:rPr>
          <w:rFonts w:asciiTheme="minorHAnsi" w:hAnsiTheme="minorHAnsi" w:cstheme="minorHAnsi"/>
          <w:lang w:eastAsia="es-ES"/>
        </w:rPr>
        <w:t>11</w:t>
      </w:r>
    </w:p>
    <w:p w:rsidR="007B3337" w:rsidRPr="007E18ED" w:rsidRDefault="007B3337" w:rsidP="007B3337">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Pr>
          <w:rFonts w:asciiTheme="minorHAnsi" w:hAnsiTheme="minorHAnsi" w:cstheme="minorHAnsi"/>
          <w:lang w:eastAsia="es-ES"/>
        </w:rPr>
        <w:t xml:space="preserve">       Cuadro </w:t>
      </w:r>
      <w:r w:rsidRPr="007E18ED">
        <w:rPr>
          <w:rFonts w:asciiTheme="minorHAnsi" w:hAnsiTheme="minorHAnsi" w:cstheme="minorHAnsi"/>
          <w:lang w:eastAsia="es-ES"/>
        </w:rPr>
        <w:t>“Ítems Financiables”</w:t>
      </w:r>
      <w:r w:rsidRPr="007E18ED">
        <w:rPr>
          <w:rFonts w:asciiTheme="minorHAnsi" w:hAnsiTheme="minorHAnsi" w:cstheme="minorHAnsi"/>
          <w:lang w:eastAsia="es-ES"/>
        </w:rPr>
        <w:tab/>
      </w:r>
      <w:r>
        <w:rPr>
          <w:rFonts w:asciiTheme="minorHAnsi" w:hAnsiTheme="minorHAnsi" w:cstheme="minorHAnsi"/>
          <w:lang w:eastAsia="es-ES"/>
        </w:rPr>
        <w:t>5</w:t>
      </w:r>
    </w:p>
    <w:p w:rsidR="007B3337" w:rsidRPr="007E18ED" w:rsidRDefault="007B3337" w:rsidP="007B3337">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Anexo </w:t>
      </w:r>
      <w:r>
        <w:rPr>
          <w:rFonts w:asciiTheme="minorHAnsi" w:hAnsiTheme="minorHAnsi" w:cstheme="minorHAnsi"/>
          <w:lang w:eastAsia="es-ES"/>
        </w:rPr>
        <w:t>1-5</w:t>
      </w:r>
      <w:r w:rsidRPr="007E18ED">
        <w:rPr>
          <w:rFonts w:asciiTheme="minorHAnsi" w:hAnsiTheme="minorHAnsi" w:cstheme="minorHAnsi"/>
          <w:lang w:eastAsia="es-ES"/>
        </w:rPr>
        <w:t>________________________________________</w:t>
      </w:r>
      <w:r>
        <w:rPr>
          <w:rFonts w:asciiTheme="minorHAnsi" w:hAnsiTheme="minorHAnsi" w:cstheme="minorHAnsi"/>
          <w:lang w:eastAsia="es-ES"/>
        </w:rPr>
        <w:t>_______________________________</w:t>
      </w:r>
      <w:r>
        <w:rPr>
          <w:rFonts w:asciiTheme="minorHAnsi" w:hAnsiTheme="minorHAnsi" w:cstheme="minorHAnsi"/>
          <w:lang w:eastAsia="es-ES"/>
        </w:rPr>
        <w:softHyphen/>
      </w:r>
      <w:r>
        <w:rPr>
          <w:rFonts w:asciiTheme="minorHAnsi" w:hAnsiTheme="minorHAnsi" w:cstheme="minorHAnsi"/>
          <w:lang w:eastAsia="es-ES"/>
        </w:rPr>
        <w:softHyphen/>
      </w:r>
      <w:r>
        <w:rPr>
          <w:rFonts w:asciiTheme="minorHAnsi" w:hAnsiTheme="minorHAnsi" w:cstheme="minorHAnsi"/>
          <w:lang w:eastAsia="es-ES"/>
        </w:rPr>
        <w:softHyphen/>
        <w:t>13-23</w:t>
      </w:r>
    </w:p>
    <w:p w:rsidR="007B3337" w:rsidRPr="00987EAA" w:rsidRDefault="007B3337" w:rsidP="00E823C8">
      <w:pPr>
        <w:pStyle w:val="Prrafodelista"/>
        <w:numPr>
          <w:ilvl w:val="0"/>
          <w:numId w:val="2"/>
        </w:numPr>
        <w:tabs>
          <w:tab w:val="left" w:pos="8789"/>
        </w:tabs>
        <w:spacing w:line="360" w:lineRule="auto"/>
        <w:ind w:right="284"/>
        <w:jc w:val="both"/>
        <w:rPr>
          <w:rFonts w:asciiTheme="minorHAnsi" w:hAnsiTheme="minorHAnsi" w:cstheme="minorHAnsi"/>
          <w:lang w:eastAsia="es-ES"/>
        </w:rPr>
        <w:sectPr w:rsidR="007B3337" w:rsidRPr="00987EAA" w:rsidSect="003448B8">
          <w:footerReference w:type="default" r:id="rId10"/>
          <w:pgSz w:w="12240" w:h="15840" w:code="1"/>
          <w:pgMar w:top="1134" w:right="1134" w:bottom="1134" w:left="1560" w:header="709" w:footer="709" w:gutter="0"/>
          <w:pgNumType w:start="1"/>
          <w:cols w:space="708"/>
          <w:docGrid w:linePitch="360"/>
        </w:sectPr>
      </w:pPr>
    </w:p>
    <w:p w:rsidR="007B3337" w:rsidRPr="00A94E85" w:rsidRDefault="007B3337" w:rsidP="00E823C8">
      <w:pPr>
        <w:pStyle w:val="Prrafodelista"/>
        <w:numPr>
          <w:ilvl w:val="0"/>
          <w:numId w:val="2"/>
        </w:numPr>
        <w:tabs>
          <w:tab w:val="left" w:pos="8789"/>
        </w:tabs>
        <w:spacing w:line="360" w:lineRule="auto"/>
        <w:ind w:right="284"/>
        <w:jc w:val="both"/>
        <w:rPr>
          <w:rFonts w:asciiTheme="minorHAnsi" w:hAnsiTheme="minorHAnsi" w:cstheme="minorHAnsi"/>
          <w:b/>
          <w:lang w:eastAsia="es-ES"/>
        </w:rPr>
      </w:pPr>
      <w:r w:rsidRPr="00A94E85">
        <w:rPr>
          <w:rFonts w:asciiTheme="minorHAnsi" w:hAnsiTheme="minorHAnsi" w:cstheme="minorHAnsi"/>
          <w:b/>
          <w:lang w:eastAsia="es-ES"/>
        </w:rPr>
        <w:lastRenderedPageBreak/>
        <w:t>DESCRIPCIÓN GENERAL</w:t>
      </w:r>
    </w:p>
    <w:p w:rsidR="007B3337" w:rsidRPr="009C2ADC" w:rsidRDefault="007B3337" w:rsidP="007B3337">
      <w:pPr>
        <w:pStyle w:val="Textocomentario"/>
        <w:spacing w:before="240" w:line="360" w:lineRule="auto"/>
        <w:ind w:left="142"/>
        <w:jc w:val="both"/>
        <w:rPr>
          <w:rFonts w:asciiTheme="minorHAnsi" w:hAnsiTheme="minorHAnsi" w:cstheme="minorHAnsi"/>
          <w:color w:val="000000" w:themeColor="text1"/>
          <w:spacing w:val="5"/>
          <w:sz w:val="22"/>
          <w:szCs w:val="22"/>
          <w:lang w:eastAsia="es-ES"/>
        </w:rPr>
      </w:pPr>
      <w:r w:rsidRPr="009C2ADC">
        <w:rPr>
          <w:rFonts w:asciiTheme="minorHAnsi" w:hAnsiTheme="minorHAnsi" w:cstheme="minorHAnsi"/>
          <w:color w:val="000000" w:themeColor="text1"/>
          <w:spacing w:val="5"/>
          <w:sz w:val="22"/>
          <w:szCs w:val="22"/>
          <w:lang w:eastAsia="es-ES"/>
        </w:rPr>
        <w:t>Mediante</w:t>
      </w:r>
      <w:r>
        <w:rPr>
          <w:rFonts w:asciiTheme="minorHAnsi" w:hAnsiTheme="minorHAnsi" w:cstheme="minorHAnsi"/>
          <w:color w:val="000000" w:themeColor="text1"/>
          <w:spacing w:val="5"/>
          <w:sz w:val="22"/>
          <w:szCs w:val="22"/>
          <w:lang w:eastAsia="es-ES"/>
        </w:rPr>
        <w:t xml:space="preserve"> la</w:t>
      </w:r>
      <w:r w:rsidRPr="009C2ADC">
        <w:rPr>
          <w:rFonts w:asciiTheme="minorHAnsi" w:hAnsiTheme="minorHAnsi" w:cstheme="minorHAnsi"/>
          <w:color w:val="000000" w:themeColor="text1"/>
          <w:spacing w:val="5"/>
          <w:sz w:val="22"/>
          <w:szCs w:val="22"/>
          <w:lang w:eastAsia="es-ES"/>
        </w:rPr>
        <w:t xml:space="preserve"> </w:t>
      </w:r>
      <w:r w:rsidRPr="00012944">
        <w:rPr>
          <w:rFonts w:asciiTheme="minorHAnsi" w:hAnsiTheme="minorHAnsi" w:cstheme="minorHAnsi"/>
          <w:spacing w:val="5"/>
          <w:sz w:val="22"/>
          <w:szCs w:val="22"/>
          <w:lang w:eastAsia="es-ES"/>
        </w:rPr>
        <w:t xml:space="preserve">Resolución N°77 de 2022, </w:t>
      </w:r>
      <w:r w:rsidRPr="009C2ADC">
        <w:rPr>
          <w:rFonts w:asciiTheme="minorHAnsi" w:hAnsiTheme="minorHAnsi" w:cstheme="minorHAnsi"/>
          <w:color w:val="000000" w:themeColor="text1"/>
          <w:spacing w:val="5"/>
          <w:sz w:val="22"/>
          <w:szCs w:val="22"/>
          <w:lang w:eastAsia="es-ES"/>
        </w:rPr>
        <w:t xml:space="preserve">la Subsecretaria del interior </w:t>
      </w:r>
      <w:r>
        <w:rPr>
          <w:rFonts w:asciiTheme="minorHAnsi" w:hAnsiTheme="minorHAnsi" w:cstheme="minorHAnsi"/>
          <w:color w:val="000000" w:themeColor="text1"/>
          <w:spacing w:val="5"/>
          <w:sz w:val="22"/>
          <w:szCs w:val="22"/>
          <w:lang w:eastAsia="es-ES"/>
        </w:rPr>
        <w:t xml:space="preserve">se </w:t>
      </w:r>
      <w:r w:rsidRPr="009C2ADC">
        <w:rPr>
          <w:rFonts w:asciiTheme="minorHAnsi" w:hAnsiTheme="minorHAnsi" w:cstheme="minorHAnsi"/>
          <w:color w:val="000000" w:themeColor="text1"/>
          <w:spacing w:val="5"/>
          <w:sz w:val="22"/>
          <w:szCs w:val="22"/>
          <w:lang w:eastAsia="es-ES"/>
        </w:rPr>
        <w:t>aprobó el</w:t>
      </w:r>
      <w:r>
        <w:rPr>
          <w:rFonts w:asciiTheme="minorHAnsi" w:hAnsiTheme="minorHAnsi" w:cstheme="minorHAnsi"/>
          <w:color w:val="000000" w:themeColor="text1"/>
          <w:spacing w:val="5"/>
          <w:sz w:val="22"/>
          <w:szCs w:val="22"/>
          <w:lang w:eastAsia="es-ES"/>
        </w:rPr>
        <w:t xml:space="preserve"> convenio de transferencia de recursos entre la Subsecretaria del Interior y el Servicio de Cooperación Técnica para ejecutar el </w:t>
      </w:r>
      <w:r w:rsidRPr="009C2ADC">
        <w:rPr>
          <w:rFonts w:asciiTheme="minorHAnsi" w:hAnsiTheme="minorHAnsi" w:cstheme="minorHAnsi"/>
          <w:color w:val="000000" w:themeColor="text1"/>
          <w:spacing w:val="5"/>
          <w:sz w:val="22"/>
          <w:szCs w:val="22"/>
          <w:lang w:eastAsia="es-ES"/>
        </w:rPr>
        <w:t xml:space="preserve"> </w:t>
      </w:r>
      <w:r w:rsidRPr="009C2ADC">
        <w:rPr>
          <w:rFonts w:asciiTheme="minorHAnsi" w:hAnsiTheme="minorHAnsi" w:cstheme="minorHAnsi"/>
          <w:b/>
          <w:color w:val="000000" w:themeColor="text1"/>
          <w:spacing w:val="5"/>
          <w:sz w:val="22"/>
          <w:szCs w:val="22"/>
          <w:lang w:eastAsia="es-ES"/>
        </w:rPr>
        <w:t xml:space="preserve">“Programa de apoyo a </w:t>
      </w:r>
      <w:r>
        <w:rPr>
          <w:rFonts w:asciiTheme="minorHAnsi" w:hAnsiTheme="minorHAnsi" w:cstheme="minorHAnsi"/>
          <w:b/>
          <w:color w:val="000000" w:themeColor="text1"/>
          <w:spacing w:val="5"/>
          <w:sz w:val="22"/>
          <w:szCs w:val="22"/>
          <w:lang w:eastAsia="es-ES"/>
        </w:rPr>
        <w:t>víctimas</w:t>
      </w:r>
      <w:r w:rsidRPr="009C2ADC">
        <w:rPr>
          <w:rFonts w:asciiTheme="minorHAnsi" w:hAnsiTheme="minorHAnsi" w:cstheme="minorHAnsi"/>
          <w:b/>
          <w:color w:val="000000" w:themeColor="text1"/>
          <w:spacing w:val="5"/>
          <w:sz w:val="22"/>
          <w:szCs w:val="22"/>
          <w:lang w:eastAsia="es-ES"/>
        </w:rPr>
        <w:t xml:space="preserve"> de violencia rural”</w:t>
      </w:r>
      <w:r w:rsidRPr="009C2ADC">
        <w:rPr>
          <w:rFonts w:asciiTheme="minorHAnsi" w:hAnsiTheme="minorHAnsi" w:cstheme="minorHAnsi"/>
          <w:color w:val="000000" w:themeColor="text1"/>
          <w:spacing w:val="5"/>
          <w:sz w:val="22"/>
          <w:szCs w:val="22"/>
          <w:lang w:eastAsia="es-ES"/>
        </w:rPr>
        <w:t>, cuyo</w:t>
      </w:r>
      <w:r>
        <w:rPr>
          <w:rFonts w:asciiTheme="minorHAnsi" w:hAnsiTheme="minorHAnsi" w:cstheme="minorHAnsi"/>
          <w:color w:val="000000" w:themeColor="text1"/>
          <w:spacing w:val="5"/>
          <w:sz w:val="22"/>
          <w:szCs w:val="22"/>
          <w:lang w:eastAsia="es-ES"/>
        </w:rPr>
        <w:t xml:space="preserve"> objetivo</w:t>
      </w:r>
      <w:r w:rsidRPr="009C2ADC">
        <w:rPr>
          <w:rFonts w:asciiTheme="minorHAnsi" w:hAnsiTheme="minorHAnsi" w:cstheme="minorHAnsi"/>
          <w:color w:val="000000" w:themeColor="text1"/>
          <w:spacing w:val="5"/>
          <w:sz w:val="22"/>
          <w:szCs w:val="22"/>
          <w:lang w:eastAsia="es-ES"/>
        </w:rPr>
        <w:t xml:space="preserve"> </w:t>
      </w:r>
      <w:r w:rsidRPr="00274E05">
        <w:rPr>
          <w:rFonts w:asciiTheme="minorHAnsi" w:hAnsiTheme="minorHAnsi" w:cstheme="minorHAnsi"/>
          <w:color w:val="000000" w:themeColor="text1"/>
          <w:spacing w:val="5"/>
          <w:sz w:val="22"/>
          <w:szCs w:val="22"/>
          <w:lang w:eastAsia="es-ES"/>
        </w:rPr>
        <w:t>es contribuir a la reposición de las actividades económicas de contribuyentes de impuesto a la renta afectados por eventos de violencia rural en las regiones del Biobío, La Araucanía y Los Ríos, que hayan visto afectadas/interrumpidas/dañadas sus actividades productivas y/o comerciales por tales actos de violencia rural, mediante la entrega de un subsidio que les permita reestablecer dichas actividades a través de un mecanismo de compra y/o contratación asistida</w:t>
      </w:r>
      <w:r>
        <w:rPr>
          <w:rFonts w:asciiTheme="minorHAnsi" w:hAnsiTheme="minorHAnsi" w:cstheme="minorHAnsi"/>
          <w:color w:val="000000" w:themeColor="text1"/>
          <w:spacing w:val="5"/>
          <w:sz w:val="22"/>
          <w:szCs w:val="22"/>
          <w:lang w:eastAsia="es-ES"/>
        </w:rPr>
        <w:t xml:space="preserve"> </w:t>
      </w:r>
      <w:r w:rsidRPr="009C2ADC">
        <w:rPr>
          <w:rFonts w:asciiTheme="minorHAnsi" w:hAnsiTheme="minorHAnsi" w:cstheme="minorHAnsi"/>
          <w:color w:val="000000" w:themeColor="text1"/>
          <w:spacing w:val="5"/>
          <w:sz w:val="22"/>
          <w:szCs w:val="22"/>
          <w:lang w:eastAsia="es-ES"/>
        </w:rPr>
        <w:t>y que tengan la calidad de víctima según lo previsto en el artículo 108 del Código Procesal Penal.</w:t>
      </w:r>
    </w:p>
    <w:p w:rsidR="007B3337" w:rsidRDefault="007B3337" w:rsidP="007B3337">
      <w:pPr>
        <w:pStyle w:val="Textocomentario"/>
        <w:spacing w:before="240" w:line="360" w:lineRule="auto"/>
        <w:ind w:left="142"/>
        <w:jc w:val="both"/>
        <w:rPr>
          <w:rFonts w:asciiTheme="minorHAnsi" w:hAnsiTheme="minorHAnsi" w:cstheme="minorHAnsi"/>
          <w:spacing w:val="5"/>
          <w:sz w:val="22"/>
          <w:szCs w:val="22"/>
          <w:lang w:eastAsia="es-ES"/>
        </w:rPr>
      </w:pPr>
      <w:r w:rsidRPr="009C2ADC">
        <w:rPr>
          <w:rFonts w:asciiTheme="minorHAnsi" w:hAnsiTheme="minorHAnsi" w:cstheme="minorHAnsi"/>
          <w:color w:val="000000" w:themeColor="text1"/>
          <w:spacing w:val="5"/>
          <w:sz w:val="22"/>
          <w:szCs w:val="22"/>
          <w:lang w:eastAsia="es-ES"/>
        </w:rPr>
        <w:t>La Subsecretaría del Interior, del Ministerio del Interior y Seguridad Pública</w:t>
      </w:r>
      <w:r>
        <w:rPr>
          <w:rFonts w:asciiTheme="minorHAnsi" w:hAnsiTheme="minorHAnsi" w:cstheme="minorHAnsi"/>
          <w:color w:val="000000" w:themeColor="text1"/>
          <w:spacing w:val="5"/>
          <w:sz w:val="22"/>
          <w:szCs w:val="22"/>
          <w:lang w:eastAsia="es-ES"/>
        </w:rPr>
        <w:t xml:space="preserve"> dictó la Resolución Exenta N° 7.489 de fecha 20 de diciembre de 2021, que aprobó el </w:t>
      </w:r>
      <w:r>
        <w:rPr>
          <w:rFonts w:asciiTheme="minorHAnsi" w:hAnsiTheme="minorHAnsi" w:cstheme="minorHAnsi"/>
          <w:spacing w:val="5"/>
          <w:sz w:val="22"/>
          <w:szCs w:val="22"/>
          <w:lang w:eastAsia="es-ES"/>
        </w:rPr>
        <w:t xml:space="preserve"> </w:t>
      </w:r>
      <w:r w:rsidRPr="00A94E85">
        <w:rPr>
          <w:rFonts w:asciiTheme="minorHAnsi" w:hAnsiTheme="minorHAnsi" w:cstheme="minorHAnsi"/>
          <w:spacing w:val="5"/>
          <w:sz w:val="22"/>
          <w:szCs w:val="22"/>
          <w:lang w:eastAsia="es-ES"/>
        </w:rPr>
        <w:t>“</w:t>
      </w:r>
      <w:r w:rsidRPr="009C2ADC">
        <w:rPr>
          <w:rFonts w:asciiTheme="minorHAnsi" w:hAnsiTheme="minorHAnsi" w:cstheme="minorHAnsi"/>
          <w:color w:val="000000" w:themeColor="text1"/>
          <w:spacing w:val="5"/>
          <w:sz w:val="22"/>
          <w:szCs w:val="22"/>
          <w:lang w:eastAsia="es-ES"/>
        </w:rPr>
        <w:t xml:space="preserve">Programa de apoyo a </w:t>
      </w:r>
      <w:r>
        <w:rPr>
          <w:rFonts w:asciiTheme="minorHAnsi" w:hAnsiTheme="minorHAnsi" w:cstheme="minorHAnsi"/>
          <w:color w:val="000000" w:themeColor="text1"/>
          <w:spacing w:val="5"/>
          <w:sz w:val="22"/>
          <w:szCs w:val="22"/>
          <w:lang w:eastAsia="es-ES"/>
        </w:rPr>
        <w:t xml:space="preserve">víctimas de </w:t>
      </w:r>
      <w:r w:rsidRPr="009C2ADC">
        <w:rPr>
          <w:rFonts w:asciiTheme="minorHAnsi" w:hAnsiTheme="minorHAnsi" w:cstheme="minorHAnsi"/>
          <w:color w:val="000000" w:themeColor="text1"/>
          <w:spacing w:val="5"/>
          <w:sz w:val="22"/>
          <w:szCs w:val="22"/>
          <w:lang w:eastAsia="es-ES"/>
        </w:rPr>
        <w:t>violencia rural</w:t>
      </w:r>
      <w:r>
        <w:rPr>
          <w:rFonts w:asciiTheme="minorHAnsi" w:hAnsiTheme="minorHAnsi" w:cstheme="minorHAnsi"/>
          <w:color w:val="000000" w:themeColor="text1"/>
          <w:spacing w:val="5"/>
          <w:sz w:val="22"/>
          <w:szCs w:val="22"/>
          <w:lang w:eastAsia="es-ES"/>
        </w:rPr>
        <w:t xml:space="preserve"> y establece lineamientos del mismo para el año 2022</w:t>
      </w:r>
      <w:r w:rsidRPr="009C2ADC">
        <w:rPr>
          <w:rFonts w:asciiTheme="minorHAnsi" w:hAnsiTheme="minorHAnsi" w:cstheme="minorHAnsi"/>
          <w:color w:val="000000" w:themeColor="text1"/>
          <w:spacing w:val="5"/>
          <w:sz w:val="22"/>
          <w:szCs w:val="22"/>
          <w:lang w:eastAsia="es-ES"/>
        </w:rPr>
        <w:t>”</w:t>
      </w:r>
      <w:r>
        <w:rPr>
          <w:rFonts w:asciiTheme="minorHAnsi" w:hAnsiTheme="minorHAnsi" w:cstheme="minorHAnsi"/>
          <w:color w:val="000000" w:themeColor="text1"/>
          <w:spacing w:val="5"/>
          <w:sz w:val="22"/>
          <w:szCs w:val="22"/>
          <w:lang w:eastAsia="es-ES"/>
        </w:rPr>
        <w:t>.</w:t>
      </w:r>
    </w:p>
    <w:p w:rsidR="007B3337" w:rsidRPr="00987EAA" w:rsidRDefault="007B3337" w:rsidP="007B3337">
      <w:pPr>
        <w:pStyle w:val="Textocomentario"/>
        <w:spacing w:before="240" w:line="360" w:lineRule="auto"/>
        <w:jc w:val="both"/>
        <w:rPr>
          <w:rFonts w:asciiTheme="minorHAnsi" w:hAnsiTheme="minorHAnsi" w:cstheme="minorHAnsi"/>
          <w:b/>
          <w:lang w:eastAsia="es-ES"/>
        </w:rPr>
      </w:pPr>
      <w:r w:rsidRPr="00987EAA">
        <w:rPr>
          <w:rFonts w:asciiTheme="minorHAnsi" w:hAnsiTheme="minorHAnsi" w:cstheme="minorHAnsi"/>
          <w:b/>
          <w:lang w:eastAsia="es-ES"/>
        </w:rPr>
        <w:t>DESCRIPCIÓN DEL PROGRAMA.</w:t>
      </w:r>
    </w:p>
    <w:p w:rsidR="007B3337" w:rsidRPr="00987EAA" w:rsidRDefault="007B3337" w:rsidP="00E823C8">
      <w:pPr>
        <w:pStyle w:val="Prrafodelista"/>
        <w:numPr>
          <w:ilvl w:val="0"/>
          <w:numId w:val="3"/>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t>¿QUÉ ES?</w:t>
      </w:r>
    </w:p>
    <w:p w:rsidR="007B3337" w:rsidRPr="00987EAA"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9C2ADC">
        <w:rPr>
          <w:rFonts w:asciiTheme="minorHAnsi" w:hAnsiTheme="minorHAnsi" w:cstheme="minorHAnsi"/>
          <w:color w:val="000000" w:themeColor="text1"/>
          <w:lang w:eastAsia="es-ES"/>
        </w:rPr>
        <w:t>El “</w:t>
      </w:r>
      <w:r w:rsidRPr="009C2ADC">
        <w:rPr>
          <w:rFonts w:asciiTheme="minorHAnsi" w:hAnsiTheme="minorHAnsi" w:cstheme="minorHAnsi"/>
          <w:color w:val="000000" w:themeColor="text1"/>
          <w:spacing w:val="5"/>
          <w:lang w:eastAsia="es-ES"/>
        </w:rPr>
        <w:t xml:space="preserve">Programa de apoyo a </w:t>
      </w:r>
      <w:r>
        <w:rPr>
          <w:rFonts w:asciiTheme="minorHAnsi" w:hAnsiTheme="minorHAnsi" w:cstheme="minorHAnsi"/>
          <w:color w:val="000000" w:themeColor="text1"/>
          <w:spacing w:val="5"/>
          <w:lang w:eastAsia="es-ES"/>
        </w:rPr>
        <w:t>víctimas</w:t>
      </w:r>
      <w:r w:rsidRPr="009C2ADC">
        <w:rPr>
          <w:rFonts w:asciiTheme="minorHAnsi" w:hAnsiTheme="minorHAnsi" w:cstheme="minorHAnsi"/>
          <w:color w:val="000000" w:themeColor="text1"/>
          <w:spacing w:val="5"/>
          <w:lang w:eastAsia="es-ES"/>
        </w:rPr>
        <w:t xml:space="preserve"> de violencia rural</w:t>
      </w:r>
      <w:r w:rsidRPr="009C2ADC">
        <w:rPr>
          <w:rFonts w:asciiTheme="minorHAnsi" w:hAnsiTheme="minorHAnsi" w:cstheme="minorHAnsi"/>
          <w:color w:val="000000" w:themeColor="text1"/>
          <w:lang w:eastAsia="es-ES"/>
        </w:rPr>
        <w:t xml:space="preserve">” </w:t>
      </w:r>
      <w:r w:rsidRPr="00987EAA">
        <w:rPr>
          <w:rFonts w:asciiTheme="minorHAnsi" w:hAnsiTheme="minorHAnsi" w:cstheme="minorHAnsi"/>
          <w:lang w:eastAsia="es-ES"/>
        </w:rPr>
        <w:t>, es un programa que tiene</w:t>
      </w:r>
      <w:r>
        <w:rPr>
          <w:rFonts w:asciiTheme="minorHAnsi" w:hAnsiTheme="minorHAnsi" w:cstheme="minorHAnsi"/>
          <w:lang w:eastAsia="es-ES"/>
        </w:rPr>
        <w:t xml:space="preserve"> por </w:t>
      </w:r>
      <w:r>
        <w:rPr>
          <w:rFonts w:asciiTheme="minorHAnsi" w:hAnsiTheme="minorHAnsi" w:cstheme="minorHAnsi"/>
          <w:color w:val="000000" w:themeColor="text1"/>
          <w:spacing w:val="5"/>
          <w:lang w:eastAsia="es-ES"/>
        </w:rPr>
        <w:t>objetivo</w:t>
      </w:r>
      <w:r w:rsidRPr="009C2ADC">
        <w:rPr>
          <w:rFonts w:asciiTheme="minorHAnsi" w:hAnsiTheme="minorHAnsi" w:cstheme="minorHAnsi"/>
          <w:color w:val="000000" w:themeColor="text1"/>
          <w:spacing w:val="5"/>
          <w:lang w:eastAsia="es-ES"/>
        </w:rPr>
        <w:t xml:space="preserve"> </w:t>
      </w:r>
      <w:r w:rsidRPr="00274E05">
        <w:rPr>
          <w:rFonts w:asciiTheme="minorHAnsi" w:hAnsiTheme="minorHAnsi" w:cstheme="minorHAnsi"/>
          <w:color w:val="000000" w:themeColor="text1"/>
          <w:spacing w:val="5"/>
          <w:lang w:eastAsia="es-ES"/>
        </w:rPr>
        <w:t>contribuir a la reposición de las actividades económicas de contribuyentes de impuesto a la renta afectados por eventos de violencia rural en las regiones del Biobío, La Araucanía y Los Ríos, que hayan visto afectadas/interrumpidas/dañadas sus actividades productivas y/o comerciales por tales actos de violencia rural, mediante la entrega de un subsidio que les permita reestablecer dichas actividades a través de un mecanismo de compra y/o contratación asistida</w:t>
      </w:r>
      <w:r>
        <w:rPr>
          <w:rFonts w:asciiTheme="minorHAnsi" w:hAnsiTheme="minorHAnsi" w:cstheme="minorHAnsi"/>
          <w:color w:val="000000" w:themeColor="text1"/>
          <w:spacing w:val="5"/>
          <w:lang w:eastAsia="es-ES"/>
        </w:rPr>
        <w:t xml:space="preserve"> </w:t>
      </w:r>
      <w:r w:rsidRPr="009C2ADC">
        <w:rPr>
          <w:rFonts w:asciiTheme="minorHAnsi" w:hAnsiTheme="minorHAnsi" w:cstheme="minorHAnsi"/>
          <w:color w:val="000000" w:themeColor="text1"/>
          <w:spacing w:val="5"/>
          <w:lang w:eastAsia="es-ES"/>
        </w:rPr>
        <w:t>y que tengan la calidad de víctima según lo previsto en el artículo 108 del Código Procesal Penal</w:t>
      </w:r>
      <w:r>
        <w:rPr>
          <w:rFonts w:asciiTheme="minorHAnsi" w:hAnsiTheme="minorHAnsi" w:cstheme="minorHAnsi"/>
          <w:lang w:eastAsia="es-ES"/>
        </w:rPr>
        <w:t>,</w:t>
      </w:r>
      <w:r w:rsidRPr="00A90D35">
        <w:rPr>
          <w:rFonts w:asciiTheme="minorHAnsi" w:hAnsiTheme="minorHAnsi" w:cstheme="minorHAnsi"/>
          <w:lang w:eastAsia="es-ES"/>
        </w:rPr>
        <w:t xml:space="preserve">  y que formen parte</w:t>
      </w:r>
      <w:r w:rsidRPr="00987EAA">
        <w:rPr>
          <w:rFonts w:asciiTheme="minorHAnsi" w:hAnsiTheme="minorHAnsi" w:cstheme="minorHAnsi"/>
          <w:lang w:eastAsia="es-ES"/>
        </w:rPr>
        <w:t xml:space="preserve"> del catastro de afectados elaborado por la </w:t>
      </w:r>
      <w:r>
        <w:rPr>
          <w:rFonts w:asciiTheme="minorHAnsi" w:hAnsiTheme="minorHAnsi" w:cstheme="minorHAnsi"/>
          <w:lang w:eastAsia="es-ES"/>
        </w:rPr>
        <w:t>respectiva Delegación Presidencial R</w:t>
      </w:r>
      <w:r w:rsidRPr="00987EAA">
        <w:rPr>
          <w:rFonts w:asciiTheme="minorHAnsi" w:hAnsiTheme="minorHAnsi" w:cstheme="minorHAnsi"/>
          <w:lang w:eastAsia="es-ES"/>
        </w:rPr>
        <w:t>egional.</w:t>
      </w:r>
    </w:p>
    <w:p w:rsidR="007B3337" w:rsidRPr="00987EAA"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Este apoyo, se concreta a través de la entrega de un subsidio correspondiente a recursos financieros no reembolsables, que financien la implementación de un Plan de Negocios</w:t>
      </w:r>
      <w:r w:rsidRPr="00987EAA">
        <w:rPr>
          <w:rStyle w:val="Refdenotaalpie"/>
          <w:rFonts w:asciiTheme="minorHAnsi" w:hAnsiTheme="minorHAnsi" w:cstheme="minorHAnsi"/>
          <w:lang w:eastAsia="es-ES"/>
        </w:rPr>
        <w:footnoteReference w:id="1"/>
      </w:r>
      <w:r w:rsidRPr="00987EAA">
        <w:rPr>
          <w:rFonts w:asciiTheme="minorHAnsi" w:hAnsiTheme="minorHAnsi" w:cstheme="minorHAnsi"/>
          <w:lang w:eastAsia="es-ES"/>
        </w:rPr>
        <w:t xml:space="preserve"> que tenga por objetivo restablecer las actividades productivas y/o comerciales de los afectados, interrumpidas o dañadas por situaciones de violencia rural.</w:t>
      </w:r>
    </w:p>
    <w:p w:rsidR="007B3337" w:rsidRPr="00A90D35" w:rsidRDefault="007B3337" w:rsidP="00E823C8">
      <w:pPr>
        <w:pStyle w:val="Prrafodelista"/>
        <w:numPr>
          <w:ilvl w:val="0"/>
          <w:numId w:val="3"/>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lastRenderedPageBreak/>
        <w:t>¿</w:t>
      </w:r>
      <w:r w:rsidRPr="00A90D35">
        <w:rPr>
          <w:rFonts w:asciiTheme="minorHAnsi" w:hAnsiTheme="minorHAnsi" w:cstheme="minorHAnsi"/>
          <w:b/>
          <w:lang w:eastAsia="es-ES"/>
        </w:rPr>
        <w:t>A QUIÉNES ESTÁ DIRIGIDO?</w:t>
      </w:r>
    </w:p>
    <w:p w:rsidR="007B3337" w:rsidRPr="00A90D35" w:rsidRDefault="007B3337" w:rsidP="007B3337">
      <w:pPr>
        <w:pStyle w:val="Cita"/>
        <w:tabs>
          <w:tab w:val="left" w:pos="8789"/>
        </w:tabs>
        <w:spacing w:line="360" w:lineRule="auto"/>
        <w:ind w:left="142" w:right="49"/>
        <w:jc w:val="both"/>
        <w:rPr>
          <w:rFonts w:asciiTheme="minorHAnsi" w:hAnsiTheme="minorHAnsi" w:cstheme="minorHAnsi"/>
          <w:i w:val="0"/>
          <w:iCs w:val="0"/>
          <w:color w:val="auto"/>
          <w:lang w:eastAsia="es-ES"/>
        </w:rPr>
      </w:pPr>
      <w:r w:rsidRPr="00A90D35">
        <w:rPr>
          <w:rFonts w:asciiTheme="minorHAnsi" w:hAnsiTheme="minorHAnsi" w:cstheme="minorHAnsi"/>
          <w:i w:val="0"/>
          <w:iCs w:val="0"/>
          <w:color w:val="auto"/>
          <w:lang w:eastAsia="es-ES"/>
        </w:rPr>
        <w:t xml:space="preserve">El Programa está dirigido a </w:t>
      </w:r>
      <w:r w:rsidRPr="000E3FB3">
        <w:rPr>
          <w:rFonts w:asciiTheme="minorHAnsi" w:hAnsiTheme="minorHAnsi" w:cstheme="minorHAnsi"/>
          <w:i w:val="0"/>
          <w:spacing w:val="5"/>
          <w:lang w:eastAsia="es-ES"/>
        </w:rPr>
        <w:t>contribuyentes de impuesto a la renta</w:t>
      </w:r>
      <w:r>
        <w:rPr>
          <w:rFonts w:asciiTheme="minorHAnsi" w:hAnsiTheme="minorHAnsi" w:cstheme="minorHAnsi"/>
          <w:spacing w:val="5"/>
          <w:lang w:eastAsia="es-ES"/>
        </w:rPr>
        <w:t xml:space="preserve"> </w:t>
      </w:r>
      <w:r w:rsidRPr="00A90D35">
        <w:rPr>
          <w:rFonts w:asciiTheme="minorHAnsi" w:hAnsiTheme="minorHAnsi" w:cstheme="minorHAnsi"/>
          <w:i w:val="0"/>
          <w:iCs w:val="0"/>
          <w:color w:val="auto"/>
          <w:lang w:eastAsia="es-ES"/>
        </w:rPr>
        <w:t>que cumplan con los siguientes requisitos:</w:t>
      </w:r>
    </w:p>
    <w:p w:rsidR="007B3337" w:rsidRPr="00C10413" w:rsidRDefault="007B3337" w:rsidP="00E823C8">
      <w:pPr>
        <w:pStyle w:val="Cita"/>
        <w:numPr>
          <w:ilvl w:val="0"/>
          <w:numId w:val="4"/>
        </w:numPr>
        <w:tabs>
          <w:tab w:val="left" w:pos="567"/>
        </w:tabs>
        <w:spacing w:line="360" w:lineRule="auto"/>
        <w:jc w:val="both"/>
        <w:rPr>
          <w:rFonts w:asciiTheme="minorHAnsi" w:hAnsiTheme="minorHAnsi" w:cstheme="minorHAnsi"/>
          <w:i w:val="0"/>
          <w:iCs w:val="0"/>
          <w:color w:val="auto"/>
          <w:lang w:eastAsia="es-ES"/>
        </w:rPr>
      </w:pPr>
      <w:r w:rsidRPr="00A90D35">
        <w:rPr>
          <w:rFonts w:asciiTheme="minorHAnsi" w:hAnsiTheme="minorHAnsi" w:cstheme="minorHAnsi"/>
          <w:i w:val="0"/>
          <w:lang w:eastAsia="es-ES"/>
        </w:rPr>
        <w:t xml:space="preserve">Ser persona natural o jurídica que sean contribuyentes </w:t>
      </w:r>
      <w:r>
        <w:rPr>
          <w:rFonts w:asciiTheme="minorHAnsi" w:hAnsiTheme="minorHAnsi" w:cstheme="minorHAnsi"/>
          <w:i w:val="0"/>
          <w:lang w:eastAsia="es-ES"/>
        </w:rPr>
        <w:t xml:space="preserve">de impuesto a la renta </w:t>
      </w:r>
      <w:r w:rsidRPr="00A90D35">
        <w:rPr>
          <w:rFonts w:asciiTheme="minorHAnsi" w:hAnsiTheme="minorHAnsi" w:cstheme="minorHAnsi"/>
          <w:i w:val="0"/>
          <w:lang w:eastAsia="es-ES"/>
        </w:rPr>
        <w:t>de Primera</w:t>
      </w:r>
      <w:r>
        <w:rPr>
          <w:rFonts w:asciiTheme="minorHAnsi" w:hAnsiTheme="minorHAnsi" w:cstheme="minorHAnsi"/>
          <w:i w:val="0"/>
          <w:lang w:eastAsia="es-ES"/>
        </w:rPr>
        <w:t xml:space="preserve"> o Segunda </w:t>
      </w:r>
      <w:r w:rsidRPr="00A90D35">
        <w:rPr>
          <w:rFonts w:asciiTheme="minorHAnsi" w:hAnsiTheme="minorHAnsi" w:cstheme="minorHAnsi"/>
          <w:i w:val="0"/>
          <w:lang w:eastAsia="es-ES"/>
        </w:rPr>
        <w:t xml:space="preserve">Categoría, que hayan visto afectadas sus actividades productivas por actos de violencia rural, </w:t>
      </w:r>
      <w:r w:rsidRPr="009C2ADC">
        <w:rPr>
          <w:rFonts w:asciiTheme="minorHAnsi" w:hAnsiTheme="minorHAnsi" w:cstheme="minorHAnsi"/>
          <w:i w:val="0"/>
          <w:lang w:eastAsia="es-ES"/>
        </w:rPr>
        <w:t>en las Regiones de La Araucanía, del Biobío y  Los Ríos;</w:t>
      </w:r>
      <w:r w:rsidRPr="00A90D35">
        <w:rPr>
          <w:rFonts w:asciiTheme="minorHAnsi" w:hAnsiTheme="minorHAnsi" w:cstheme="minorHAnsi"/>
          <w:i w:val="0"/>
          <w:iCs w:val="0"/>
          <w:color w:val="auto"/>
          <w:lang w:eastAsia="es-ES"/>
        </w:rPr>
        <w:t xml:space="preserve"> que al momento de ocurrido el evento se encontraban ejerciendo de manera formal su actividad económica en la zona de afectación y que hayan sufrido daños que afecten o interrumpan sus capacidades productivas (o comerciales) y que sean parte del catastro de empresarios afectados, enviado for</w:t>
      </w:r>
      <w:r>
        <w:rPr>
          <w:rFonts w:asciiTheme="minorHAnsi" w:hAnsiTheme="minorHAnsi" w:cstheme="minorHAnsi"/>
          <w:i w:val="0"/>
          <w:iCs w:val="0"/>
          <w:color w:val="auto"/>
          <w:lang w:eastAsia="es-ES"/>
        </w:rPr>
        <w:t>m</w:t>
      </w:r>
      <w:r w:rsidRPr="00A90D35">
        <w:rPr>
          <w:rFonts w:asciiTheme="minorHAnsi" w:hAnsiTheme="minorHAnsi" w:cstheme="minorHAnsi"/>
          <w:i w:val="0"/>
          <w:iCs w:val="0"/>
          <w:color w:val="auto"/>
          <w:lang w:eastAsia="es-ES"/>
        </w:rPr>
        <w:t xml:space="preserve">almente a Sercotec, </w:t>
      </w:r>
      <w:r w:rsidRPr="00012944">
        <w:rPr>
          <w:rFonts w:asciiTheme="minorHAnsi" w:hAnsiTheme="minorHAnsi" w:cstheme="minorHAnsi"/>
          <w:i w:val="0"/>
          <w:iCs w:val="0"/>
          <w:color w:val="auto"/>
          <w:lang w:eastAsia="es-ES"/>
        </w:rPr>
        <w:t>por las</w:t>
      </w:r>
      <w:r w:rsidRPr="00012944">
        <w:rPr>
          <w:rFonts w:asciiTheme="minorHAnsi" w:hAnsiTheme="minorHAnsi" w:cstheme="minorHAnsi"/>
          <w:lang w:eastAsia="es-ES"/>
        </w:rPr>
        <w:t xml:space="preserve"> </w:t>
      </w:r>
      <w:r w:rsidRPr="00C10413">
        <w:rPr>
          <w:rFonts w:asciiTheme="minorHAnsi" w:hAnsiTheme="minorHAnsi" w:cstheme="minorHAnsi"/>
          <w:i w:val="0"/>
          <w:lang w:eastAsia="es-ES"/>
        </w:rPr>
        <w:t>Delegaciones  Presidenciales Regionales respectivas</w:t>
      </w:r>
    </w:p>
    <w:p w:rsidR="007B3337" w:rsidRPr="00A90D35" w:rsidRDefault="007B3337" w:rsidP="007B3337">
      <w:pPr>
        <w:pStyle w:val="Cita"/>
        <w:tabs>
          <w:tab w:val="left" w:pos="567"/>
        </w:tabs>
        <w:spacing w:line="360" w:lineRule="auto"/>
        <w:ind w:left="502"/>
        <w:jc w:val="both"/>
        <w:rPr>
          <w:rFonts w:asciiTheme="minorHAnsi" w:hAnsiTheme="minorHAnsi" w:cstheme="minorHAnsi"/>
          <w:i w:val="0"/>
          <w:lang w:eastAsia="es-ES"/>
        </w:rPr>
      </w:pPr>
      <w:r w:rsidRPr="00A90D35">
        <w:rPr>
          <w:rFonts w:asciiTheme="minorHAnsi" w:hAnsiTheme="minorHAnsi" w:cstheme="minorHAnsi"/>
          <w:i w:val="0"/>
          <w:lang w:eastAsia="es-ES"/>
        </w:rPr>
        <w:t xml:space="preserve">La determinación formal de la condición de afectado la realizará la </w:t>
      </w:r>
      <w:r w:rsidRPr="00C10413">
        <w:rPr>
          <w:rFonts w:asciiTheme="minorHAnsi" w:hAnsiTheme="minorHAnsi" w:cstheme="minorHAnsi"/>
          <w:i w:val="0"/>
          <w:lang w:eastAsia="es-ES"/>
        </w:rPr>
        <w:t>Delegación Presidencial Regional respectiva</w:t>
      </w:r>
      <w:r w:rsidRPr="00A90D35">
        <w:rPr>
          <w:rFonts w:asciiTheme="minorHAnsi" w:hAnsiTheme="minorHAnsi" w:cstheme="minorHAnsi"/>
          <w:i w:val="0"/>
          <w:lang w:eastAsia="es-ES"/>
        </w:rPr>
        <w:t xml:space="preserve">, por medio de la elaboración de un catastro que contenga un listado de víctimas de eventos de violencia rural. </w:t>
      </w:r>
    </w:p>
    <w:p w:rsidR="007B3337" w:rsidRPr="00A90D35" w:rsidRDefault="007B3337" w:rsidP="00E823C8">
      <w:pPr>
        <w:pStyle w:val="Cita"/>
        <w:numPr>
          <w:ilvl w:val="0"/>
          <w:numId w:val="4"/>
        </w:numPr>
        <w:jc w:val="both"/>
        <w:rPr>
          <w:rFonts w:asciiTheme="minorHAnsi" w:hAnsiTheme="minorHAnsi" w:cstheme="minorHAnsi"/>
          <w:i w:val="0"/>
          <w:lang w:eastAsia="es-ES"/>
        </w:rPr>
      </w:pPr>
      <w:r w:rsidRPr="00A90D35">
        <w:rPr>
          <w:rFonts w:asciiTheme="minorHAnsi" w:hAnsiTheme="minorHAnsi" w:cstheme="minorHAnsi"/>
          <w:i w:val="0"/>
          <w:lang w:eastAsia="es-ES"/>
        </w:rPr>
        <w:t xml:space="preserve">Presentar ventas netas anuales inferiores a 100.000 UF a la fecha de ser víctima del acto de violencia rural.  </w:t>
      </w:r>
    </w:p>
    <w:p w:rsidR="007B3337" w:rsidRDefault="007B3337" w:rsidP="00E823C8">
      <w:pPr>
        <w:pStyle w:val="Lista3"/>
        <w:numPr>
          <w:ilvl w:val="0"/>
          <w:numId w:val="4"/>
        </w:numPr>
        <w:jc w:val="both"/>
        <w:rPr>
          <w:rFonts w:asciiTheme="minorHAnsi" w:hAnsiTheme="minorHAnsi" w:cstheme="minorHAnsi"/>
          <w:lang w:eastAsia="es-ES"/>
        </w:rPr>
      </w:pPr>
      <w:r w:rsidRPr="00A90D35">
        <w:rPr>
          <w:rFonts w:asciiTheme="minorHAnsi" w:hAnsiTheme="minorHAnsi" w:cstheme="minorHAnsi"/>
          <w:lang w:eastAsia="es-ES"/>
        </w:rPr>
        <w:t xml:space="preserve">No tener deudas laborales y/o previsionales, ni multas impagas, asociadas al RUT de la empresa postulante. Sercotec validará esta condición al momento de formalizar. </w:t>
      </w:r>
    </w:p>
    <w:p w:rsidR="007B3337" w:rsidRDefault="007B3337" w:rsidP="007B3337">
      <w:pPr>
        <w:pStyle w:val="Lista3"/>
        <w:ind w:left="502" w:firstLine="0"/>
        <w:jc w:val="both"/>
        <w:rPr>
          <w:rFonts w:asciiTheme="minorHAnsi" w:hAnsiTheme="minorHAnsi" w:cstheme="minorHAnsi"/>
          <w:lang w:eastAsia="es-ES"/>
        </w:rPr>
      </w:pPr>
    </w:p>
    <w:p w:rsidR="007B3337" w:rsidRPr="005E36C2" w:rsidRDefault="007B3337" w:rsidP="00E823C8">
      <w:pPr>
        <w:pStyle w:val="Lista3"/>
        <w:numPr>
          <w:ilvl w:val="0"/>
          <w:numId w:val="4"/>
        </w:numPr>
        <w:jc w:val="both"/>
        <w:rPr>
          <w:rFonts w:asciiTheme="minorHAnsi" w:hAnsiTheme="minorHAnsi" w:cstheme="minorHAnsi"/>
          <w:lang w:eastAsia="es-ES"/>
        </w:rPr>
      </w:pPr>
      <w:r w:rsidRPr="00D76287">
        <w:rPr>
          <w:rFonts w:asciiTheme="minorHAnsi" w:hAnsiTheme="minorHAnsi" w:cstheme="minorHAnsi"/>
          <w:lang w:eastAsia="es-ES"/>
        </w:rPr>
        <w:t>No tener deuda tributaria liquidada morosas asociadas al Rut de la empresa postulante. Sercotec validará esta condición al momento de formalizar.</w:t>
      </w:r>
      <w:r w:rsidRPr="00D76287">
        <w:t xml:space="preserve"> </w:t>
      </w:r>
      <w:r w:rsidRPr="00D76287">
        <w:rPr>
          <w:rFonts w:asciiTheme="minorHAnsi" w:hAnsiTheme="minorHAnsi" w:cstheme="minorHAnsi"/>
          <w:lang w:eastAsia="es-ES"/>
        </w:rPr>
        <w:t>Se aceptarán deudas tributarias repactadas. En este caso se deberá adjuntar el documento en que conste dicha repactación y los comprobantes de pago que acrediten que el beneficiario se encuentra al día en el pago de las mismas, a la fecha de formalización. Asimismo, se</w:t>
      </w:r>
      <w:r>
        <w:rPr>
          <w:rFonts w:asciiTheme="minorHAnsi" w:hAnsiTheme="minorHAnsi" w:cstheme="minorHAnsi"/>
          <w:lang w:eastAsia="es-ES"/>
        </w:rPr>
        <w:t xml:space="preserve"> a</w:t>
      </w:r>
      <w:r w:rsidRPr="00D76287">
        <w:rPr>
          <w:rFonts w:asciiTheme="minorHAnsi" w:hAnsiTheme="minorHAnsi" w:cstheme="minorHAnsi"/>
          <w:lang w:eastAsia="es-ES"/>
        </w:rPr>
        <w:t>ceptarán deudas tributarias en aquellos casos en que se demuestre que se generaron producto del hecho de violencia rural. En este caso se deberá adjuntar los respaldos que acrediten que previo a la fecha del hecho de violencia rural, se encontraba sin deuda tributaria en condición de morosidad.</w:t>
      </w:r>
    </w:p>
    <w:p w:rsidR="007B3337" w:rsidRPr="00D74B89" w:rsidRDefault="007B3337" w:rsidP="007B3337">
      <w:pPr>
        <w:pStyle w:val="Lista3"/>
        <w:ind w:left="502" w:firstLine="0"/>
        <w:jc w:val="both"/>
        <w:rPr>
          <w:rFonts w:asciiTheme="minorHAnsi" w:hAnsiTheme="minorHAnsi" w:cstheme="minorHAnsi"/>
          <w:lang w:eastAsia="es-ES"/>
        </w:rPr>
      </w:pPr>
    </w:p>
    <w:p w:rsidR="007B3337" w:rsidRPr="007E18ED" w:rsidRDefault="007B3337" w:rsidP="00E823C8">
      <w:pPr>
        <w:pStyle w:val="Lista3"/>
        <w:numPr>
          <w:ilvl w:val="0"/>
          <w:numId w:val="4"/>
        </w:numPr>
        <w:jc w:val="both"/>
        <w:rPr>
          <w:rFonts w:asciiTheme="minorHAnsi" w:hAnsiTheme="minorHAnsi" w:cstheme="minorHAnsi"/>
          <w:lang w:eastAsia="es-ES"/>
        </w:rPr>
      </w:pPr>
      <w:r w:rsidRPr="007E18ED">
        <w:rPr>
          <w:rFonts w:asciiTheme="minorHAnsi" w:hAnsiTheme="minorHAnsi" w:cstheme="minorHAnsi"/>
          <w:lang w:eastAsia="es-ES"/>
        </w:rPr>
        <w:t xml:space="preserve">No tener condenas </w:t>
      </w:r>
      <w:r w:rsidRPr="007E18ED">
        <w:rPr>
          <w:rFonts w:asciiTheme="minorHAnsi" w:hAnsiTheme="minorHAnsi" w:cstheme="minorHAnsi"/>
        </w:rPr>
        <w:t xml:space="preserve">asociadas al Rut de la persona natural o jurídica postulante, </w:t>
      </w:r>
      <w:r w:rsidRPr="007E18ED">
        <w:rPr>
          <w:rFonts w:asciiTheme="minorHAnsi" w:hAnsiTheme="minorHAnsi" w:cstheme="minorHAnsi"/>
          <w:lang w:eastAsia="es-ES"/>
        </w:rPr>
        <w:t>por prácticas antisindicales y/o infracción a los derechos fundamentales del trabajador, dentro de los dos años anteriores a la fecha de formalización</w:t>
      </w:r>
      <w:r>
        <w:rPr>
          <w:rFonts w:asciiTheme="minorHAnsi" w:hAnsiTheme="minorHAnsi" w:cstheme="minorHAnsi"/>
          <w:lang w:eastAsia="es-ES"/>
        </w:rPr>
        <w:t>.</w:t>
      </w:r>
    </w:p>
    <w:p w:rsidR="007B3337" w:rsidRDefault="007B3337" w:rsidP="00E823C8">
      <w:pPr>
        <w:pStyle w:val="Cita"/>
        <w:numPr>
          <w:ilvl w:val="0"/>
          <w:numId w:val="4"/>
        </w:numPr>
        <w:tabs>
          <w:tab w:val="left" w:pos="567"/>
        </w:tabs>
        <w:spacing w:line="360" w:lineRule="auto"/>
        <w:ind w:left="142" w:right="49" w:firstLine="0"/>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No contar con seguros que cubran el valor</w:t>
      </w:r>
      <w:r>
        <w:rPr>
          <w:rFonts w:asciiTheme="minorHAnsi" w:hAnsiTheme="minorHAnsi" w:cstheme="minorHAnsi"/>
          <w:i w:val="0"/>
          <w:iCs w:val="0"/>
          <w:color w:val="auto"/>
          <w:lang w:eastAsia="es-ES"/>
        </w:rPr>
        <w:t xml:space="preserve"> total</w:t>
      </w:r>
      <w:r w:rsidRPr="00987EAA">
        <w:rPr>
          <w:rFonts w:asciiTheme="minorHAnsi" w:hAnsiTheme="minorHAnsi" w:cstheme="minorHAnsi"/>
          <w:i w:val="0"/>
          <w:iCs w:val="0"/>
          <w:color w:val="auto"/>
          <w:lang w:eastAsia="es-ES"/>
        </w:rPr>
        <w:t xml:space="preserve"> de los bienes siniestrados. </w:t>
      </w:r>
    </w:p>
    <w:p w:rsidR="007B3337" w:rsidRPr="00A14977" w:rsidRDefault="007B3337" w:rsidP="00E823C8">
      <w:pPr>
        <w:pStyle w:val="Cita"/>
        <w:numPr>
          <w:ilvl w:val="0"/>
          <w:numId w:val="4"/>
        </w:numPr>
        <w:tabs>
          <w:tab w:val="left" w:pos="567"/>
        </w:tabs>
        <w:spacing w:line="360" w:lineRule="auto"/>
        <w:ind w:left="142" w:right="49" w:firstLine="0"/>
        <w:jc w:val="both"/>
        <w:rPr>
          <w:rFonts w:asciiTheme="minorHAnsi" w:hAnsiTheme="minorHAnsi" w:cstheme="minorHAnsi"/>
          <w:i w:val="0"/>
          <w:iCs w:val="0"/>
          <w:color w:val="auto"/>
          <w:lang w:eastAsia="es-ES"/>
        </w:rPr>
      </w:pPr>
      <w:r w:rsidRPr="00A14977">
        <w:rPr>
          <w:rFonts w:asciiTheme="minorHAnsi" w:hAnsiTheme="minorHAnsi" w:cstheme="minorHAnsi"/>
          <w:i w:val="0"/>
          <w:lang w:eastAsia="es-ES"/>
        </w:rPr>
        <w:t>No tener litigios pendientes con el Estado, en calidad de querellado o demandado civil.</w:t>
      </w:r>
    </w:p>
    <w:p w:rsidR="007B3337" w:rsidRDefault="007B3337" w:rsidP="007B3337">
      <w:p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lastRenderedPageBreak/>
        <w:t>L</w:t>
      </w:r>
      <w:r w:rsidRPr="00D76287">
        <w:rPr>
          <w:rFonts w:asciiTheme="minorHAnsi" w:hAnsiTheme="minorHAnsi" w:cstheme="minorHAnsi"/>
          <w:b/>
          <w:lang w:eastAsia="es-ES"/>
        </w:rPr>
        <w:t>a información podrá ser corroborada internamente por SERCOTEC con otras instituciones fiscalizadoras o reguladoras, tales como el Servicio de Impuestos Internos o Dirección del Trabajo.</w:t>
      </w:r>
    </w:p>
    <w:p w:rsidR="007B3337" w:rsidRPr="00D76287" w:rsidRDefault="007B3337" w:rsidP="007B3337">
      <w:pPr>
        <w:tabs>
          <w:tab w:val="left" w:pos="8789"/>
        </w:tabs>
        <w:ind w:right="282"/>
        <w:jc w:val="both"/>
        <w:rPr>
          <w:rFonts w:asciiTheme="minorHAnsi" w:hAnsiTheme="minorHAnsi" w:cstheme="minorHAnsi"/>
          <w:b/>
          <w:lang w:eastAsia="es-ES"/>
        </w:rPr>
      </w:pPr>
    </w:p>
    <w:p w:rsidR="007B3337" w:rsidRPr="00D76287"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t>¿QUÉ FINANCIA?</w:t>
      </w:r>
    </w:p>
    <w:p w:rsidR="007B3337" w:rsidRPr="00987EAA"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Con el subsidio entregado, se financia la ejecución de un Plan de Negocios, que tenga por objetivo restablecer las actividades productivas y/o comerciales de los afectados, interrumpidas o dañadas por situaciones de violencia rural.</w:t>
      </w:r>
    </w:p>
    <w:p w:rsidR="007B3337" w:rsidRPr="008C19F9" w:rsidRDefault="007B3337" w:rsidP="007B3337">
      <w:pPr>
        <w:pStyle w:val="Prrafodelista"/>
        <w:tabs>
          <w:tab w:val="left" w:pos="8789"/>
        </w:tabs>
        <w:spacing w:line="360" w:lineRule="auto"/>
        <w:ind w:left="142"/>
        <w:jc w:val="both"/>
        <w:rPr>
          <w:rFonts w:asciiTheme="minorHAnsi" w:hAnsiTheme="minorHAnsi" w:cstheme="minorHAnsi"/>
          <w:b/>
          <w:lang w:eastAsia="es-ES"/>
        </w:rPr>
      </w:pPr>
      <w:r>
        <w:rPr>
          <w:rFonts w:asciiTheme="minorHAnsi" w:hAnsiTheme="minorHAnsi" w:cstheme="minorHAnsi"/>
          <w:b/>
          <w:lang w:eastAsia="es-ES"/>
        </w:rPr>
        <w:t>3.1 Cálculo del s</w:t>
      </w:r>
      <w:r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primera categoría</w:t>
      </w:r>
    </w:p>
    <w:p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 xml:space="preserve"> </w:t>
      </w:r>
      <w:r>
        <w:rPr>
          <w:rFonts w:asciiTheme="minorHAnsi" w:hAnsiTheme="minorHAnsi" w:cstheme="minorHAnsi"/>
          <w:lang w:eastAsia="es-ES"/>
        </w:rPr>
        <w:t>El monto del subsidio máximo se calculará según un polinomio que considera las perdidas declaradas por el afectado y valorizadas por el AOS, el tamaño de la empresa según las ventas declaradas los 12 meses anteriores al evento de violencia rural y la relevancia de la inversión respecto a la generación de ingresos de la empresa:</w:t>
      </w:r>
    </w:p>
    <w:p w:rsidR="007B3337" w:rsidRPr="008C19F9" w:rsidRDefault="007B3337" w:rsidP="007B3337">
      <w:pPr>
        <w:pStyle w:val="Prrafodelista"/>
        <w:tabs>
          <w:tab w:val="left" w:pos="8789"/>
        </w:tabs>
        <w:spacing w:line="360" w:lineRule="auto"/>
        <w:ind w:left="142"/>
        <w:jc w:val="center"/>
        <w:rPr>
          <w:rFonts w:asciiTheme="minorHAnsi" w:hAnsiTheme="minorHAnsi" w:cstheme="minorHAnsi"/>
          <w:b/>
          <w:lang w:eastAsia="es-ES"/>
        </w:rPr>
      </w:pPr>
      <w:r w:rsidRPr="008C19F9">
        <w:rPr>
          <w:rFonts w:asciiTheme="minorHAnsi" w:hAnsiTheme="minorHAnsi" w:cstheme="minorHAnsi"/>
          <w:b/>
          <w:lang w:eastAsia="es-ES"/>
        </w:rPr>
        <w:t xml:space="preserve">S= $ 50.000.000 (FP </w:t>
      </w:r>
      <w:r>
        <w:rPr>
          <w:rFonts w:asciiTheme="minorHAnsi" w:hAnsiTheme="minorHAnsi" w:cstheme="minorHAnsi"/>
          <w:b/>
          <w:lang w:eastAsia="es-ES"/>
        </w:rPr>
        <w:t>+ FV + CR) +AI</w:t>
      </w:r>
    </w:p>
    <w:p w:rsidR="007B3337" w:rsidRPr="00C92C9C"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t>a.- Factor de Pérdida(FP)</w:t>
      </w:r>
    </w:p>
    <w:p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de pérdida se calcula según la siguiente tabla:</w:t>
      </w:r>
    </w:p>
    <w:tbl>
      <w:tblPr>
        <w:tblStyle w:val="Tablaconcuadrcula"/>
        <w:tblW w:w="0" w:type="auto"/>
        <w:tblInd w:w="142" w:type="dxa"/>
        <w:tblLook w:val="04A0" w:firstRow="1" w:lastRow="0" w:firstColumn="1" w:lastColumn="0" w:noHBand="0" w:noVBand="1"/>
      </w:tblPr>
      <w:tblGrid>
        <w:gridCol w:w="4742"/>
        <w:gridCol w:w="4738"/>
      </w:tblGrid>
      <w:tr w:rsidR="007B3337" w:rsidTr="00CC5573">
        <w:tc>
          <w:tcPr>
            <w:tcW w:w="4811" w:type="dxa"/>
            <w:shd w:val="clear" w:color="auto" w:fill="E7E6E6" w:themeFill="background2"/>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 xml:space="preserve">Nivel de pérdidas </w:t>
            </w:r>
          </w:p>
        </w:tc>
        <w:tc>
          <w:tcPr>
            <w:tcW w:w="4811" w:type="dxa"/>
            <w:shd w:val="clear" w:color="auto" w:fill="E7E6E6" w:themeFill="background2"/>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Factor</w:t>
            </w:r>
          </w:p>
        </w:tc>
      </w:tr>
      <w:tr w:rsidR="007B3337" w:rsidTr="00CC5573">
        <w:tc>
          <w:tcPr>
            <w:tcW w:w="4811"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Pérdidas ≥ a M$ 50.000</w:t>
            </w:r>
          </w:p>
        </w:tc>
        <w:tc>
          <w:tcPr>
            <w:tcW w:w="481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0,6</w:t>
            </w:r>
          </w:p>
        </w:tc>
      </w:tr>
      <w:tr w:rsidR="007B3337" w:rsidTr="00CC5573">
        <w:tc>
          <w:tcPr>
            <w:tcW w:w="4811"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M$ 40.000 – M$ 49.999</w:t>
            </w:r>
          </w:p>
        </w:tc>
        <w:tc>
          <w:tcPr>
            <w:tcW w:w="481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0,5</w:t>
            </w:r>
          </w:p>
        </w:tc>
      </w:tr>
      <w:tr w:rsidR="007B3337" w:rsidTr="00CC5573">
        <w:tc>
          <w:tcPr>
            <w:tcW w:w="4811"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M$ 30.000 – M$ 39.999</w:t>
            </w:r>
          </w:p>
        </w:tc>
        <w:tc>
          <w:tcPr>
            <w:tcW w:w="481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0,4</w:t>
            </w:r>
          </w:p>
        </w:tc>
      </w:tr>
      <w:tr w:rsidR="007B3337" w:rsidTr="00CC5573">
        <w:tc>
          <w:tcPr>
            <w:tcW w:w="4811"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M$ 20.000 – M$ 29.999</w:t>
            </w:r>
          </w:p>
        </w:tc>
        <w:tc>
          <w:tcPr>
            <w:tcW w:w="481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0,3</w:t>
            </w:r>
          </w:p>
        </w:tc>
      </w:tr>
      <w:tr w:rsidR="007B3337" w:rsidTr="00CC5573">
        <w:tc>
          <w:tcPr>
            <w:tcW w:w="4811"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M$ 10.000 – M$ 19.999</w:t>
            </w:r>
          </w:p>
        </w:tc>
        <w:tc>
          <w:tcPr>
            <w:tcW w:w="481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0,2</w:t>
            </w:r>
          </w:p>
        </w:tc>
      </w:tr>
      <w:tr w:rsidR="007B3337" w:rsidTr="00CC5573">
        <w:tc>
          <w:tcPr>
            <w:tcW w:w="4811"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0 – M$ 9.999</w:t>
            </w:r>
          </w:p>
        </w:tc>
        <w:tc>
          <w:tcPr>
            <w:tcW w:w="481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0,1</w:t>
            </w:r>
          </w:p>
        </w:tc>
      </w:tr>
    </w:tbl>
    <w:p w:rsidR="007B3337" w:rsidRPr="00C74891" w:rsidRDefault="007B3337" w:rsidP="007B3337">
      <w:pPr>
        <w:tabs>
          <w:tab w:val="left" w:pos="8789"/>
        </w:tabs>
        <w:spacing w:line="360" w:lineRule="auto"/>
        <w:jc w:val="both"/>
        <w:rPr>
          <w:rFonts w:asciiTheme="minorHAnsi" w:hAnsiTheme="minorHAnsi" w:cstheme="minorHAnsi"/>
          <w:b/>
          <w:lang w:eastAsia="es-ES"/>
        </w:rPr>
      </w:pPr>
      <w:r w:rsidRPr="00C74891">
        <w:rPr>
          <w:rFonts w:asciiTheme="minorHAnsi" w:hAnsiTheme="minorHAnsi" w:cstheme="minorHAnsi"/>
          <w:b/>
          <w:lang w:eastAsia="es-ES"/>
        </w:rPr>
        <w:t>b.- Factor Ventas (FV)</w:t>
      </w:r>
    </w:p>
    <w:p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tamaño de la empresa según ventas declaradas los 12 meses anteriores al evento de violencia rural se calcula según la siguiente tabla:</w:t>
      </w:r>
    </w:p>
    <w:tbl>
      <w:tblPr>
        <w:tblStyle w:val="Tablaconcuadrcula"/>
        <w:tblW w:w="0" w:type="auto"/>
        <w:tblInd w:w="142" w:type="dxa"/>
        <w:tblLook w:val="04A0" w:firstRow="1" w:lastRow="0" w:firstColumn="1" w:lastColumn="0" w:noHBand="0" w:noVBand="1"/>
      </w:tblPr>
      <w:tblGrid>
        <w:gridCol w:w="4956"/>
        <w:gridCol w:w="4524"/>
      </w:tblGrid>
      <w:tr w:rsidR="007B3337" w:rsidTr="00CC5573">
        <w:tc>
          <w:tcPr>
            <w:tcW w:w="4956" w:type="dxa"/>
            <w:shd w:val="clear" w:color="auto" w:fill="E7E6E6" w:themeFill="background2"/>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lastRenderedPageBreak/>
              <w:t xml:space="preserve">Tramo de ventas </w:t>
            </w:r>
          </w:p>
        </w:tc>
        <w:tc>
          <w:tcPr>
            <w:tcW w:w="4524" w:type="dxa"/>
            <w:shd w:val="clear" w:color="auto" w:fill="E7E6E6" w:themeFill="background2"/>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Factor</w:t>
            </w:r>
          </w:p>
        </w:tc>
      </w:tr>
      <w:tr w:rsidR="007B3337" w:rsidTr="00CC5573">
        <w:trPr>
          <w:trHeight w:val="639"/>
        </w:trPr>
        <w:tc>
          <w:tcPr>
            <w:tcW w:w="4956" w:type="dxa"/>
            <w:vAlign w:val="center"/>
          </w:tcPr>
          <w:p w:rsidR="007B3337" w:rsidRPr="008C19F9" w:rsidRDefault="007B3337" w:rsidP="00CC5573">
            <w:pPr>
              <w:tabs>
                <w:tab w:val="left" w:pos="8789"/>
              </w:tabs>
              <w:ind w:left="142"/>
              <w:jc w:val="center"/>
              <w:rPr>
                <w:rFonts w:asciiTheme="minorHAnsi" w:hAnsiTheme="minorHAnsi" w:cstheme="minorHAnsi"/>
              </w:rPr>
            </w:pPr>
            <w:r w:rsidRPr="008C19F9">
              <w:rPr>
                <w:rFonts w:asciiTheme="minorHAnsi" w:hAnsiTheme="minorHAnsi" w:cstheme="minorHAnsi"/>
              </w:rPr>
              <w:t xml:space="preserve">MICROEMPRESA                                          </w:t>
            </w:r>
          </w:p>
          <w:p w:rsidR="007B3337" w:rsidRPr="008C19F9" w:rsidRDefault="007B3337" w:rsidP="00CC5573">
            <w:pPr>
              <w:pStyle w:val="Prrafodelista"/>
              <w:tabs>
                <w:tab w:val="left" w:pos="8789"/>
              </w:tabs>
              <w:spacing w:line="360" w:lineRule="auto"/>
              <w:ind w:left="0"/>
              <w:jc w:val="both"/>
              <w:rPr>
                <w:rFonts w:asciiTheme="minorHAnsi" w:hAnsiTheme="minorHAnsi" w:cstheme="minorHAnsi"/>
              </w:rPr>
            </w:pPr>
            <w:r w:rsidRPr="008C19F9">
              <w:rPr>
                <w:rFonts w:asciiTheme="minorHAnsi" w:hAnsiTheme="minorHAnsi" w:cstheme="minorHAnsi"/>
              </w:rPr>
              <w:t>ventas menores o iguales a   2.400 UF</w:t>
            </w:r>
          </w:p>
        </w:tc>
        <w:tc>
          <w:tcPr>
            <w:tcW w:w="4524"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0,1</w:t>
            </w:r>
          </w:p>
        </w:tc>
      </w:tr>
      <w:tr w:rsidR="007B3337" w:rsidTr="00CC5573">
        <w:tc>
          <w:tcPr>
            <w:tcW w:w="4956" w:type="dxa"/>
            <w:vAlign w:val="center"/>
          </w:tcPr>
          <w:p w:rsidR="007B3337" w:rsidRPr="008C19F9" w:rsidRDefault="007B3337" w:rsidP="00CC5573">
            <w:pPr>
              <w:tabs>
                <w:tab w:val="left" w:pos="8789"/>
              </w:tabs>
              <w:ind w:left="142"/>
              <w:jc w:val="center"/>
              <w:rPr>
                <w:rFonts w:asciiTheme="minorHAnsi" w:hAnsiTheme="minorHAnsi" w:cstheme="minorHAnsi"/>
              </w:rPr>
            </w:pPr>
            <w:r w:rsidRPr="008C19F9">
              <w:rPr>
                <w:rFonts w:asciiTheme="minorHAnsi" w:hAnsiTheme="minorHAnsi" w:cstheme="minorHAnsi"/>
              </w:rPr>
              <w:t xml:space="preserve">PEQUEÑA EMPRESA                                    </w:t>
            </w:r>
          </w:p>
          <w:p w:rsidR="007B3337" w:rsidRPr="008C19F9" w:rsidRDefault="007B3337" w:rsidP="00CC5573">
            <w:pPr>
              <w:pStyle w:val="Prrafodelista"/>
              <w:tabs>
                <w:tab w:val="left" w:pos="8789"/>
              </w:tabs>
              <w:spacing w:line="360" w:lineRule="auto"/>
              <w:ind w:left="0"/>
              <w:jc w:val="both"/>
              <w:rPr>
                <w:rFonts w:asciiTheme="minorHAnsi" w:hAnsiTheme="minorHAnsi" w:cstheme="minorHAnsi"/>
              </w:rPr>
            </w:pPr>
            <w:r w:rsidRPr="008C19F9">
              <w:rPr>
                <w:rFonts w:asciiTheme="minorHAnsi" w:hAnsiTheme="minorHAnsi" w:cstheme="minorHAnsi"/>
              </w:rPr>
              <w:t>ventas mayores a 2.400  y menores o iguales a 25.000 UF</w:t>
            </w:r>
          </w:p>
        </w:tc>
        <w:tc>
          <w:tcPr>
            <w:tcW w:w="4524"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0,2</w:t>
            </w:r>
          </w:p>
        </w:tc>
      </w:tr>
      <w:tr w:rsidR="007B3337" w:rsidTr="00CC5573">
        <w:tc>
          <w:tcPr>
            <w:tcW w:w="4956" w:type="dxa"/>
            <w:vAlign w:val="center"/>
          </w:tcPr>
          <w:p w:rsidR="007B3337" w:rsidRPr="008C19F9" w:rsidRDefault="007B3337" w:rsidP="00CC5573">
            <w:pPr>
              <w:tabs>
                <w:tab w:val="left" w:pos="8789"/>
              </w:tabs>
              <w:ind w:left="142"/>
              <w:jc w:val="center"/>
              <w:rPr>
                <w:rFonts w:asciiTheme="minorHAnsi" w:hAnsiTheme="minorHAnsi" w:cstheme="minorHAnsi"/>
              </w:rPr>
            </w:pPr>
            <w:r w:rsidRPr="008C19F9">
              <w:rPr>
                <w:rFonts w:asciiTheme="minorHAnsi" w:hAnsiTheme="minorHAnsi" w:cstheme="minorHAnsi"/>
              </w:rPr>
              <w:t xml:space="preserve">MEDIANA EMPRESA                               </w:t>
            </w:r>
          </w:p>
          <w:p w:rsidR="007B3337" w:rsidRDefault="007B3337" w:rsidP="00CC5573">
            <w:pPr>
              <w:pStyle w:val="Prrafodelista"/>
              <w:tabs>
                <w:tab w:val="left" w:pos="8789"/>
              </w:tabs>
              <w:spacing w:line="360" w:lineRule="auto"/>
              <w:ind w:left="0"/>
              <w:jc w:val="both"/>
              <w:rPr>
                <w:rFonts w:asciiTheme="minorHAnsi" w:hAnsiTheme="minorHAnsi" w:cstheme="minorHAnsi"/>
              </w:rPr>
            </w:pPr>
            <w:r w:rsidRPr="008C19F9">
              <w:rPr>
                <w:rFonts w:asciiTheme="minorHAnsi" w:hAnsiTheme="minorHAnsi" w:cstheme="minorHAnsi"/>
              </w:rPr>
              <w:t>ventas mayores a 25.000 y menores o iguales a 100.000 UF</w:t>
            </w:r>
          </w:p>
        </w:tc>
        <w:tc>
          <w:tcPr>
            <w:tcW w:w="4524"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0,3</w:t>
            </w:r>
          </w:p>
        </w:tc>
      </w:tr>
    </w:tbl>
    <w:p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p>
    <w:p w:rsidR="007B3337" w:rsidRPr="00C92C9C"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t>c.- F</w:t>
      </w:r>
      <w:r>
        <w:rPr>
          <w:rFonts w:asciiTheme="minorHAnsi" w:hAnsiTheme="minorHAnsi" w:cstheme="minorHAnsi"/>
          <w:b/>
          <w:lang w:eastAsia="es-ES"/>
        </w:rPr>
        <w:t>actor Capacidad de Reactivación (CR</w:t>
      </w:r>
      <w:r w:rsidRPr="00C92C9C">
        <w:rPr>
          <w:rFonts w:asciiTheme="minorHAnsi" w:hAnsiTheme="minorHAnsi" w:cstheme="minorHAnsi"/>
          <w:b/>
          <w:lang w:eastAsia="es-ES"/>
        </w:rPr>
        <w:t>)</w:t>
      </w:r>
    </w:p>
    <w:p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generación de ingresos se calcula según la siguiente tabla:</w:t>
      </w:r>
    </w:p>
    <w:tbl>
      <w:tblPr>
        <w:tblStyle w:val="Tablaconcuadrcula"/>
        <w:tblW w:w="0" w:type="auto"/>
        <w:tblInd w:w="142" w:type="dxa"/>
        <w:tblLook w:val="04A0" w:firstRow="1" w:lastRow="0" w:firstColumn="1" w:lastColumn="0" w:noHBand="0" w:noVBand="1"/>
      </w:tblPr>
      <w:tblGrid>
        <w:gridCol w:w="4749"/>
        <w:gridCol w:w="4731"/>
      </w:tblGrid>
      <w:tr w:rsidR="007B3337" w:rsidTr="00CC5573">
        <w:tc>
          <w:tcPr>
            <w:tcW w:w="4749" w:type="dxa"/>
            <w:shd w:val="clear" w:color="auto" w:fill="E7E6E6" w:themeFill="background2"/>
          </w:tcPr>
          <w:p w:rsidR="007B3337" w:rsidRPr="00180704" w:rsidRDefault="007B3337" w:rsidP="00CC5573">
            <w:pPr>
              <w:pStyle w:val="Prrafodelista"/>
              <w:tabs>
                <w:tab w:val="left" w:pos="8789"/>
              </w:tabs>
              <w:spacing w:line="360" w:lineRule="auto"/>
              <w:ind w:left="0"/>
              <w:jc w:val="both"/>
              <w:rPr>
                <w:rFonts w:asciiTheme="minorHAnsi" w:hAnsiTheme="minorHAnsi" w:cstheme="minorHAnsi"/>
              </w:rPr>
            </w:pPr>
            <w:r w:rsidRPr="00180704">
              <w:rPr>
                <w:rFonts w:asciiTheme="minorHAnsi" w:hAnsiTheme="minorHAnsi" w:cstheme="minorHAnsi"/>
              </w:rPr>
              <w:t>Naturaleza de la inversión</w:t>
            </w:r>
          </w:p>
        </w:tc>
        <w:tc>
          <w:tcPr>
            <w:tcW w:w="4731" w:type="dxa"/>
            <w:shd w:val="clear" w:color="auto" w:fill="E7E6E6" w:themeFill="background2"/>
          </w:tcPr>
          <w:p w:rsidR="007B3337" w:rsidRPr="00180704" w:rsidRDefault="007B3337" w:rsidP="00CC5573">
            <w:pPr>
              <w:pStyle w:val="Prrafodelista"/>
              <w:tabs>
                <w:tab w:val="left" w:pos="8789"/>
              </w:tabs>
              <w:spacing w:line="360" w:lineRule="auto"/>
              <w:ind w:left="0"/>
              <w:jc w:val="center"/>
              <w:rPr>
                <w:rFonts w:asciiTheme="minorHAnsi" w:hAnsiTheme="minorHAnsi" w:cstheme="minorHAnsi"/>
              </w:rPr>
            </w:pPr>
            <w:r w:rsidRPr="00180704">
              <w:rPr>
                <w:rFonts w:asciiTheme="minorHAnsi" w:hAnsiTheme="minorHAnsi" w:cstheme="minorHAnsi"/>
              </w:rPr>
              <w:t>Factor</w:t>
            </w:r>
          </w:p>
        </w:tc>
      </w:tr>
      <w:tr w:rsidR="007B3337" w:rsidTr="00CC5573">
        <w:tc>
          <w:tcPr>
            <w:tcW w:w="4749"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La inversión aporta directamente a la generación de ingresos en la empresa</w:t>
            </w:r>
          </w:p>
        </w:tc>
        <w:tc>
          <w:tcPr>
            <w:tcW w:w="473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0,1</w:t>
            </w:r>
          </w:p>
        </w:tc>
      </w:tr>
      <w:tr w:rsidR="007B3337" w:rsidTr="00CC5573">
        <w:tc>
          <w:tcPr>
            <w:tcW w:w="4749" w:type="dxa"/>
          </w:tcPr>
          <w:p w:rsidR="007B3337" w:rsidRDefault="007B3337" w:rsidP="00CC5573">
            <w:pPr>
              <w:pStyle w:val="Prrafodelista"/>
              <w:tabs>
                <w:tab w:val="left" w:pos="8789"/>
              </w:tabs>
              <w:spacing w:line="360" w:lineRule="auto"/>
              <w:ind w:left="0"/>
              <w:jc w:val="both"/>
              <w:rPr>
                <w:rFonts w:asciiTheme="minorHAnsi" w:hAnsiTheme="minorHAnsi" w:cstheme="minorHAnsi"/>
              </w:rPr>
            </w:pPr>
            <w:r>
              <w:rPr>
                <w:rFonts w:asciiTheme="minorHAnsi" w:hAnsiTheme="minorHAnsi" w:cstheme="minorHAnsi"/>
              </w:rPr>
              <w:t>La inversión aporta secundariamente a la generación de ingresos</w:t>
            </w:r>
          </w:p>
        </w:tc>
        <w:tc>
          <w:tcPr>
            <w:tcW w:w="4731" w:type="dxa"/>
          </w:tcPr>
          <w:p w:rsidR="007B3337" w:rsidRDefault="007B3337" w:rsidP="00CC5573">
            <w:pPr>
              <w:pStyle w:val="Prrafodelista"/>
              <w:tabs>
                <w:tab w:val="left" w:pos="8789"/>
              </w:tabs>
              <w:spacing w:line="360" w:lineRule="auto"/>
              <w:ind w:left="0"/>
              <w:jc w:val="center"/>
              <w:rPr>
                <w:rFonts w:asciiTheme="minorHAnsi" w:hAnsiTheme="minorHAnsi" w:cstheme="minorHAnsi"/>
              </w:rPr>
            </w:pPr>
            <w:r>
              <w:rPr>
                <w:rFonts w:asciiTheme="minorHAnsi" w:hAnsiTheme="minorHAnsi" w:cstheme="minorHAnsi"/>
              </w:rPr>
              <w:t>0,05</w:t>
            </w:r>
          </w:p>
        </w:tc>
      </w:tr>
    </w:tbl>
    <w:p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p>
    <w:p w:rsidR="007B3337"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882E22">
        <w:rPr>
          <w:rFonts w:asciiTheme="minorHAnsi" w:hAnsiTheme="minorHAnsi" w:cstheme="minorHAnsi"/>
          <w:b/>
          <w:lang w:eastAsia="es-ES"/>
        </w:rPr>
        <w:t>d.-</w:t>
      </w:r>
      <w:r>
        <w:rPr>
          <w:rFonts w:asciiTheme="minorHAnsi" w:hAnsiTheme="minorHAnsi" w:cstheme="minorHAnsi"/>
          <w:lang w:eastAsia="es-ES"/>
        </w:rPr>
        <w:t xml:space="preserve"> </w:t>
      </w:r>
      <w:r>
        <w:rPr>
          <w:rFonts w:asciiTheme="minorHAnsi" w:hAnsiTheme="minorHAnsi" w:cstheme="minorHAnsi"/>
          <w:b/>
          <w:lang w:eastAsia="es-ES"/>
        </w:rPr>
        <w:t>Asesorí</w:t>
      </w:r>
      <w:r w:rsidRPr="00882E22">
        <w:rPr>
          <w:rFonts w:asciiTheme="minorHAnsi" w:hAnsiTheme="minorHAnsi" w:cstheme="minorHAnsi"/>
          <w:b/>
          <w:lang w:eastAsia="es-ES"/>
        </w:rPr>
        <w:t>a Integral</w:t>
      </w:r>
      <w:r>
        <w:rPr>
          <w:rFonts w:asciiTheme="minorHAnsi" w:hAnsiTheme="minorHAnsi" w:cstheme="minorHAnsi"/>
          <w:b/>
          <w:lang w:eastAsia="es-ES"/>
        </w:rPr>
        <w:t>(AI)</w:t>
      </w:r>
    </w:p>
    <w:p w:rsidR="007B3337" w:rsidRPr="00882E22" w:rsidRDefault="007B3337" w:rsidP="007B3337">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La Asesoría Integral (AI), corresponde a un monto fijo máximo de $1.200.000 destinado a financiar la asesoría Integral prestada por el Agente Operador de Sercotec</w:t>
      </w:r>
    </w:p>
    <w:p w:rsidR="007B3337" w:rsidRDefault="007B3337" w:rsidP="007B3337">
      <w:pPr>
        <w:pStyle w:val="Prrafodelista"/>
        <w:tabs>
          <w:tab w:val="left" w:pos="8789"/>
        </w:tabs>
        <w:spacing w:line="360" w:lineRule="auto"/>
        <w:ind w:left="142"/>
        <w:jc w:val="both"/>
        <w:rPr>
          <w:rFonts w:asciiTheme="minorHAnsi" w:hAnsiTheme="minorHAnsi" w:cstheme="minorHAnsi"/>
          <w:b/>
          <w:lang w:eastAsia="es-ES"/>
        </w:rPr>
      </w:pPr>
      <w:r w:rsidRPr="00C1096E">
        <w:rPr>
          <w:rFonts w:asciiTheme="minorHAnsi" w:hAnsiTheme="minorHAnsi" w:cstheme="minorHAnsi"/>
          <w:b/>
          <w:lang w:eastAsia="es-ES"/>
        </w:rPr>
        <w:t>3.2</w:t>
      </w:r>
      <w:r>
        <w:rPr>
          <w:rFonts w:asciiTheme="minorHAnsi" w:hAnsiTheme="minorHAnsi" w:cstheme="minorHAnsi"/>
          <w:lang w:eastAsia="es-ES"/>
        </w:rPr>
        <w:t xml:space="preserve"> </w:t>
      </w:r>
      <w:r>
        <w:rPr>
          <w:rFonts w:asciiTheme="minorHAnsi" w:hAnsiTheme="minorHAnsi" w:cstheme="minorHAnsi"/>
          <w:b/>
          <w:lang w:eastAsia="es-ES"/>
        </w:rPr>
        <w:t>Cálculo del s</w:t>
      </w:r>
      <w:r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segunda categoría</w:t>
      </w:r>
    </w:p>
    <w:p w:rsidR="007B3337" w:rsidRPr="00C1096E"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C1096E">
        <w:rPr>
          <w:rFonts w:asciiTheme="minorHAnsi" w:hAnsiTheme="minorHAnsi" w:cstheme="minorHAnsi"/>
          <w:lang w:eastAsia="es-ES"/>
        </w:rPr>
        <w:t>El subsidio máximo para contribuyentes de segunda categoría será de M$ 12.000</w:t>
      </w:r>
      <w:r>
        <w:rPr>
          <w:rFonts w:asciiTheme="minorHAnsi" w:hAnsiTheme="minorHAnsi" w:cstheme="minorHAnsi"/>
          <w:lang w:eastAsia="es-ES"/>
        </w:rPr>
        <w:t>, ajustándose el plan de negocios respectivo a la perdida determinada por el AOS.</w:t>
      </w:r>
    </w:p>
    <w:p w:rsidR="007B3337" w:rsidRDefault="007B3337" w:rsidP="007B3337">
      <w:pPr>
        <w:pStyle w:val="Prrafodelista"/>
        <w:tabs>
          <w:tab w:val="left" w:pos="8789"/>
        </w:tabs>
        <w:spacing w:line="360" w:lineRule="auto"/>
        <w:ind w:left="142"/>
        <w:jc w:val="both"/>
        <w:rPr>
          <w:rFonts w:asciiTheme="minorHAnsi" w:hAnsiTheme="minorHAnsi" w:cstheme="minorHAnsi"/>
          <w:lang w:eastAsia="es-ES"/>
        </w:rPr>
      </w:pPr>
      <w:r w:rsidRPr="00F45D6C">
        <w:rPr>
          <w:rFonts w:asciiTheme="minorHAnsi" w:hAnsiTheme="minorHAnsi" w:cstheme="minorHAnsi"/>
          <w:lang w:eastAsia="es-ES"/>
        </w:rPr>
        <w:lastRenderedPageBreak/>
        <w:t xml:space="preserve">Los montos del subsidio se definen en un Plan de Negocios, en el cual se detalla el presupuesto requerido. Los Ítems de gastos considerados para la elaboración del Plan de Negocios, se presentan en </w:t>
      </w:r>
      <w:r>
        <w:rPr>
          <w:rFonts w:asciiTheme="minorHAnsi" w:hAnsiTheme="minorHAnsi" w:cstheme="minorHAnsi"/>
          <w:lang w:eastAsia="es-ES"/>
        </w:rPr>
        <w:t>cuadro el siguiente:</w:t>
      </w:r>
      <w:r w:rsidRPr="00987EAA">
        <w:rPr>
          <w:rFonts w:asciiTheme="minorHAnsi" w:hAnsiTheme="minorHAnsi" w:cstheme="minorHAnsi"/>
          <w:lang w:eastAsia="es-ES"/>
        </w:rPr>
        <w:t xml:space="preserve"> </w:t>
      </w:r>
    </w:p>
    <w:p w:rsidR="007B3337" w:rsidRPr="007E18ED" w:rsidRDefault="007B3337" w:rsidP="007B3337">
      <w:pPr>
        <w:pStyle w:val="Descripcin"/>
        <w:jc w:val="center"/>
        <w:rPr>
          <w:rFonts w:asciiTheme="minorHAnsi" w:hAnsiTheme="minorHAnsi" w:cstheme="minorHAnsi"/>
          <w:b/>
          <w:i w:val="0"/>
          <w:color w:val="323E4F" w:themeColor="text2" w:themeShade="BF"/>
          <w:sz w:val="22"/>
          <w:szCs w:val="22"/>
        </w:rPr>
      </w:pPr>
    </w:p>
    <w:p w:rsidR="007B3337" w:rsidRPr="007E18ED" w:rsidRDefault="007B3337" w:rsidP="007B3337">
      <w:pPr>
        <w:pStyle w:val="Descripcin"/>
        <w:jc w:val="center"/>
        <w:rPr>
          <w:rFonts w:asciiTheme="minorHAnsi" w:hAnsiTheme="minorHAnsi" w:cstheme="minorHAnsi"/>
          <w:b/>
          <w:i w:val="0"/>
          <w:color w:val="323E4F" w:themeColor="text2" w:themeShade="BF"/>
          <w:sz w:val="22"/>
          <w:szCs w:val="22"/>
        </w:rPr>
      </w:pPr>
      <w:r w:rsidRPr="007E18ED">
        <w:rPr>
          <w:rFonts w:asciiTheme="minorHAnsi" w:hAnsiTheme="minorHAnsi" w:cstheme="minorHAnsi"/>
          <w:b/>
          <w:i w:val="0"/>
          <w:color w:val="323E4F" w:themeColor="text2" w:themeShade="BF"/>
          <w:sz w:val="22"/>
          <w:szCs w:val="22"/>
        </w:rPr>
        <w:t xml:space="preserve">Cuadro  </w:t>
      </w:r>
      <w:r>
        <w:rPr>
          <w:rFonts w:asciiTheme="minorHAnsi" w:hAnsiTheme="minorHAnsi" w:cstheme="minorHAnsi"/>
          <w:b/>
          <w:i w:val="0"/>
          <w:color w:val="323E4F" w:themeColor="text2" w:themeShade="BF"/>
          <w:sz w:val="22"/>
          <w:szCs w:val="22"/>
        </w:rPr>
        <w:t>de</w:t>
      </w:r>
      <w:r w:rsidRPr="007E18ED">
        <w:rPr>
          <w:rFonts w:asciiTheme="minorHAnsi" w:hAnsiTheme="minorHAnsi" w:cstheme="minorHAnsi"/>
          <w:b/>
          <w:i w:val="0"/>
          <w:color w:val="323E4F" w:themeColor="text2" w:themeShade="BF"/>
          <w:sz w:val="22"/>
          <w:szCs w:val="22"/>
        </w:rPr>
        <w:t xml:space="preserve"> Ítems financiables</w:t>
      </w:r>
      <w:r w:rsidRPr="007E18ED">
        <w:rPr>
          <w:rStyle w:val="Refdenotaalpie"/>
          <w:rFonts w:asciiTheme="minorHAnsi" w:hAnsiTheme="minorHAnsi" w:cstheme="minorHAnsi"/>
          <w:b/>
          <w:i w:val="0"/>
          <w:color w:val="323E4F" w:themeColor="text2" w:themeShade="BF"/>
          <w:sz w:val="22"/>
          <w:szCs w:val="22"/>
        </w:rPr>
        <w:footnoteReference w:id="2"/>
      </w:r>
      <w:r w:rsidRPr="007E18ED">
        <w:rPr>
          <w:rFonts w:asciiTheme="minorHAnsi" w:hAnsiTheme="minorHAnsi" w:cstheme="minorHAnsi"/>
          <w:b/>
          <w:i w:val="0"/>
          <w:color w:val="323E4F" w:themeColor="text2" w:themeShade="BF"/>
          <w:sz w:val="22"/>
          <w:szCs w:val="22"/>
        </w:rPr>
        <w:t xml:space="preserve">. </w:t>
      </w:r>
    </w:p>
    <w:tbl>
      <w:tblPr>
        <w:tblStyle w:val="Tablaconcuadrcula"/>
        <w:tblW w:w="0" w:type="auto"/>
        <w:jc w:val="center"/>
        <w:tblLayout w:type="fixed"/>
        <w:tblLook w:val="04A0" w:firstRow="1" w:lastRow="0" w:firstColumn="1" w:lastColumn="0" w:noHBand="0" w:noVBand="1"/>
      </w:tblPr>
      <w:tblGrid>
        <w:gridCol w:w="2915"/>
        <w:gridCol w:w="3544"/>
        <w:gridCol w:w="1559"/>
      </w:tblGrid>
      <w:tr w:rsidR="007B3337" w:rsidRPr="00987EAA" w:rsidTr="00CC5573">
        <w:trPr>
          <w:trHeight w:val="298"/>
          <w:jc w:val="center"/>
        </w:trPr>
        <w:tc>
          <w:tcPr>
            <w:tcW w:w="2915" w:type="dxa"/>
            <w:shd w:val="clear" w:color="auto" w:fill="323E4F" w:themeFill="text2" w:themeFillShade="BF"/>
          </w:tcPr>
          <w:p w:rsidR="007B3337" w:rsidRPr="007E18ED" w:rsidRDefault="007B3337" w:rsidP="00CC5573">
            <w:pPr>
              <w:tabs>
                <w:tab w:val="left" w:pos="8789"/>
              </w:tabs>
              <w:spacing w:after="0"/>
              <w:ind w:right="282"/>
              <w:jc w:val="center"/>
              <w:rPr>
                <w:rFonts w:asciiTheme="minorHAnsi" w:hAnsiTheme="minorHAnsi" w:cstheme="minorHAnsi"/>
                <w:b/>
                <w:color w:val="FFFFFF" w:themeColor="background1"/>
              </w:rPr>
            </w:pPr>
            <w:r w:rsidRPr="00987EAA">
              <w:rPr>
                <w:rFonts w:asciiTheme="minorHAnsi" w:hAnsiTheme="minorHAnsi" w:cstheme="minorHAnsi"/>
                <w:b/>
                <w:color w:val="FFFFFF" w:themeColor="background1"/>
              </w:rPr>
              <w:t>ITEM</w:t>
            </w:r>
          </w:p>
        </w:tc>
        <w:tc>
          <w:tcPr>
            <w:tcW w:w="3544" w:type="dxa"/>
            <w:shd w:val="clear" w:color="auto" w:fill="323E4F" w:themeFill="text2" w:themeFillShade="BF"/>
          </w:tcPr>
          <w:p w:rsidR="007B3337" w:rsidRPr="007E18ED" w:rsidRDefault="007B3337" w:rsidP="00CC5573">
            <w:pPr>
              <w:tabs>
                <w:tab w:val="left" w:pos="8789"/>
              </w:tabs>
              <w:spacing w:after="0"/>
              <w:ind w:right="282"/>
              <w:jc w:val="center"/>
              <w:rPr>
                <w:rFonts w:asciiTheme="minorHAnsi" w:hAnsiTheme="minorHAnsi" w:cstheme="minorHAnsi"/>
                <w:b/>
                <w:color w:val="FFFFFF" w:themeColor="background1"/>
              </w:rPr>
            </w:pPr>
            <w:r w:rsidRPr="00987EAA">
              <w:rPr>
                <w:rFonts w:asciiTheme="minorHAnsi" w:hAnsiTheme="minorHAnsi" w:cstheme="minorHAnsi"/>
                <w:b/>
                <w:color w:val="FFFFFF" w:themeColor="background1"/>
              </w:rPr>
              <w:t>Sub ítems</w:t>
            </w:r>
          </w:p>
        </w:tc>
        <w:tc>
          <w:tcPr>
            <w:tcW w:w="1559" w:type="dxa"/>
            <w:shd w:val="clear" w:color="auto" w:fill="323E4F" w:themeFill="text2" w:themeFillShade="BF"/>
          </w:tcPr>
          <w:p w:rsidR="007B3337" w:rsidRPr="00987EAA" w:rsidRDefault="007B3337" w:rsidP="00CC5573">
            <w:pPr>
              <w:pStyle w:val="Prrafodelista"/>
              <w:tabs>
                <w:tab w:val="left" w:pos="8789"/>
              </w:tabs>
              <w:spacing w:after="0"/>
              <w:ind w:left="142" w:right="282"/>
              <w:jc w:val="center"/>
              <w:rPr>
                <w:rFonts w:asciiTheme="minorHAnsi" w:hAnsiTheme="minorHAnsi" w:cstheme="minorHAnsi"/>
                <w:b/>
                <w:color w:val="FFFFFF" w:themeColor="background1"/>
              </w:rPr>
            </w:pPr>
            <w:r w:rsidRPr="00987EAA">
              <w:rPr>
                <w:rFonts w:asciiTheme="minorHAnsi" w:hAnsiTheme="minorHAnsi" w:cstheme="minorHAnsi"/>
                <w:b/>
                <w:color w:val="FFFFFF" w:themeColor="background1"/>
              </w:rPr>
              <w:t>Tope</w:t>
            </w:r>
          </w:p>
        </w:tc>
      </w:tr>
      <w:tr w:rsidR="007B3337" w:rsidRPr="00987EAA" w:rsidTr="00CC5573">
        <w:trPr>
          <w:trHeight w:val="284"/>
          <w:jc w:val="center"/>
        </w:trPr>
        <w:tc>
          <w:tcPr>
            <w:tcW w:w="2915" w:type="dxa"/>
          </w:tcPr>
          <w:p w:rsidR="007B3337" w:rsidRPr="007E18ED" w:rsidRDefault="007B3337" w:rsidP="00CC5573">
            <w:pPr>
              <w:spacing w:before="240" w:after="240" w:line="240" w:lineRule="auto"/>
              <w:ind w:left="720"/>
              <w:jc w:val="both"/>
              <w:rPr>
                <w:rFonts w:asciiTheme="minorHAnsi" w:hAnsiTheme="minorHAnsi" w:cstheme="minorHAnsi"/>
              </w:rPr>
            </w:pPr>
            <w:r w:rsidRPr="007E18ED">
              <w:rPr>
                <w:rFonts w:asciiTheme="minorHAnsi" w:eastAsia="Batang" w:hAnsiTheme="minorHAnsi" w:cstheme="minorHAnsi"/>
                <w:b/>
              </w:rPr>
              <w:t>Activos Fijos</w:t>
            </w:r>
          </w:p>
          <w:p w:rsidR="007B3337" w:rsidRPr="007E18ED" w:rsidRDefault="007B3337" w:rsidP="00CC5573">
            <w:pPr>
              <w:pStyle w:val="Prrafodelista"/>
              <w:suppressAutoHyphens/>
              <w:autoSpaceDN w:val="0"/>
              <w:spacing w:after="0" w:line="240" w:lineRule="auto"/>
              <w:jc w:val="both"/>
              <w:textAlignment w:val="baseline"/>
              <w:rPr>
                <w:rFonts w:asciiTheme="minorHAnsi" w:hAnsiTheme="minorHAnsi" w:cstheme="minorHAnsi"/>
              </w:rPr>
            </w:pPr>
          </w:p>
        </w:tc>
        <w:tc>
          <w:tcPr>
            <w:tcW w:w="3544" w:type="dxa"/>
          </w:tcPr>
          <w:p w:rsidR="007B3337" w:rsidRPr="007E18ED" w:rsidRDefault="007B3337" w:rsidP="00CC5573">
            <w:pPr>
              <w:pStyle w:val="Prrafodelista"/>
              <w:tabs>
                <w:tab w:val="left" w:pos="8789"/>
              </w:tabs>
              <w:spacing w:after="0"/>
              <w:ind w:left="142" w:right="282"/>
              <w:rPr>
                <w:rFonts w:asciiTheme="minorHAnsi" w:hAnsiTheme="minorHAnsi" w:cstheme="minorHAnsi"/>
              </w:rPr>
            </w:pPr>
            <w:r w:rsidRPr="007E18ED">
              <w:rPr>
                <w:rFonts w:asciiTheme="minorHAnsi" w:hAnsiTheme="minorHAnsi" w:cstheme="minorHAnsi"/>
              </w:rPr>
              <w:t xml:space="preserve">Activos fijos físicos  </w:t>
            </w:r>
          </w:p>
          <w:p w:rsidR="007B3337" w:rsidRPr="007E18ED" w:rsidRDefault="007B3337" w:rsidP="00CC5573">
            <w:pPr>
              <w:pStyle w:val="Prrafodelista"/>
              <w:tabs>
                <w:tab w:val="left" w:pos="8789"/>
              </w:tabs>
              <w:spacing w:after="0"/>
              <w:ind w:left="142" w:right="282"/>
              <w:rPr>
                <w:rFonts w:asciiTheme="minorHAnsi" w:hAnsiTheme="minorHAnsi" w:cstheme="minorHAnsi"/>
              </w:rPr>
            </w:pPr>
            <w:r w:rsidRPr="007E18ED">
              <w:rPr>
                <w:rFonts w:asciiTheme="minorHAnsi" w:hAnsiTheme="minorHAnsi" w:cstheme="minorHAnsi"/>
              </w:rPr>
              <w:t xml:space="preserve">Activos intangibles </w:t>
            </w:r>
          </w:p>
          <w:p w:rsidR="007B3337" w:rsidRDefault="007B3337" w:rsidP="00CC5573">
            <w:pPr>
              <w:pStyle w:val="Prrafodelista"/>
              <w:tabs>
                <w:tab w:val="left" w:pos="8789"/>
              </w:tabs>
              <w:spacing w:after="0"/>
              <w:ind w:left="142" w:right="282"/>
              <w:rPr>
                <w:rFonts w:asciiTheme="minorHAnsi" w:hAnsiTheme="minorHAnsi" w:cstheme="minorHAnsi"/>
              </w:rPr>
            </w:pPr>
            <w:r w:rsidRPr="007E18ED">
              <w:rPr>
                <w:rFonts w:asciiTheme="minorHAnsi" w:hAnsiTheme="minorHAnsi" w:cstheme="minorHAnsi"/>
              </w:rPr>
              <w:t>Vehículos de Trabajo</w:t>
            </w:r>
          </w:p>
          <w:p w:rsidR="007B3337" w:rsidRPr="007E18ED" w:rsidRDefault="007B3337" w:rsidP="00CC5573">
            <w:pPr>
              <w:pStyle w:val="Prrafodelista"/>
              <w:tabs>
                <w:tab w:val="left" w:pos="8789"/>
              </w:tabs>
              <w:spacing w:after="0"/>
              <w:ind w:left="142" w:right="282"/>
              <w:rPr>
                <w:rFonts w:asciiTheme="minorHAnsi" w:hAnsiTheme="minorHAnsi" w:cstheme="minorHAnsi"/>
              </w:rPr>
            </w:pPr>
            <w:r>
              <w:rPr>
                <w:rFonts w:asciiTheme="minorHAnsi" w:hAnsiTheme="minorHAnsi" w:cstheme="minorHAnsi"/>
              </w:rPr>
              <w:t>Cabañas de turismo</w:t>
            </w:r>
          </w:p>
          <w:p w:rsidR="007B3337" w:rsidRPr="007E18ED" w:rsidRDefault="007B3337" w:rsidP="00CC5573">
            <w:pPr>
              <w:pStyle w:val="Prrafodelista"/>
              <w:tabs>
                <w:tab w:val="left" w:pos="8789"/>
              </w:tabs>
              <w:spacing w:after="0"/>
              <w:ind w:left="142" w:right="282"/>
              <w:rPr>
                <w:rFonts w:asciiTheme="minorHAnsi" w:hAnsiTheme="minorHAnsi" w:cstheme="minorHAnsi"/>
              </w:rPr>
            </w:pPr>
          </w:p>
        </w:tc>
        <w:tc>
          <w:tcPr>
            <w:tcW w:w="1559" w:type="dxa"/>
          </w:tcPr>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p>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r w:rsidRPr="007E18ED">
              <w:rPr>
                <w:rFonts w:asciiTheme="minorHAnsi" w:hAnsiTheme="minorHAnsi" w:cstheme="minorHAnsi"/>
              </w:rPr>
              <w:t>100%</w:t>
            </w:r>
          </w:p>
        </w:tc>
      </w:tr>
      <w:tr w:rsidR="007B3337" w:rsidRPr="00987EAA" w:rsidTr="00CC5573">
        <w:trPr>
          <w:trHeight w:val="284"/>
          <w:jc w:val="center"/>
        </w:trPr>
        <w:tc>
          <w:tcPr>
            <w:tcW w:w="2915" w:type="dxa"/>
          </w:tcPr>
          <w:p w:rsidR="007B3337" w:rsidRPr="007E18ED" w:rsidRDefault="007B3337" w:rsidP="00CC5573">
            <w:pPr>
              <w:spacing w:before="240" w:after="0" w:line="240" w:lineRule="auto"/>
              <w:ind w:left="720"/>
              <w:jc w:val="both"/>
              <w:rPr>
                <w:rFonts w:asciiTheme="minorHAnsi" w:hAnsiTheme="minorHAnsi" w:cstheme="minorHAnsi"/>
              </w:rPr>
            </w:pPr>
            <w:r w:rsidRPr="007E18ED">
              <w:rPr>
                <w:rFonts w:asciiTheme="minorHAnsi" w:hAnsiTheme="minorHAnsi" w:cstheme="minorHAnsi"/>
                <w:b/>
              </w:rPr>
              <w:t>Capital de Trabajo</w:t>
            </w:r>
          </w:p>
          <w:p w:rsidR="007B3337" w:rsidRPr="007E18ED" w:rsidRDefault="007B3337" w:rsidP="00CC5573">
            <w:pPr>
              <w:pStyle w:val="Prrafodelista"/>
              <w:suppressAutoHyphens/>
              <w:autoSpaceDN w:val="0"/>
              <w:spacing w:after="0" w:line="240" w:lineRule="auto"/>
              <w:jc w:val="both"/>
              <w:textAlignment w:val="baseline"/>
              <w:rPr>
                <w:rFonts w:asciiTheme="minorHAnsi" w:hAnsiTheme="minorHAnsi" w:cstheme="minorHAnsi"/>
              </w:rPr>
            </w:pPr>
          </w:p>
        </w:tc>
        <w:tc>
          <w:tcPr>
            <w:tcW w:w="3544" w:type="dxa"/>
          </w:tcPr>
          <w:p w:rsidR="007B3337" w:rsidRPr="007E18ED" w:rsidRDefault="007B3337" w:rsidP="00CC5573">
            <w:pPr>
              <w:pStyle w:val="Prrafodelista"/>
              <w:tabs>
                <w:tab w:val="left" w:pos="8789"/>
              </w:tabs>
              <w:spacing w:after="0" w:line="240" w:lineRule="auto"/>
              <w:ind w:left="142" w:right="284"/>
              <w:rPr>
                <w:rFonts w:asciiTheme="minorHAnsi" w:hAnsiTheme="minorHAnsi" w:cstheme="minorHAnsi"/>
              </w:rPr>
            </w:pPr>
            <w:r w:rsidRPr="007E18ED">
              <w:rPr>
                <w:rFonts w:asciiTheme="minorHAnsi" w:hAnsiTheme="minorHAnsi" w:cstheme="minorHAnsi"/>
              </w:rPr>
              <w:t>Nuevas contrataciones.</w:t>
            </w:r>
          </w:p>
          <w:p w:rsidR="007B3337" w:rsidRPr="007E18ED" w:rsidRDefault="007B3337" w:rsidP="00CC5573">
            <w:pPr>
              <w:pStyle w:val="Prrafodelista"/>
              <w:tabs>
                <w:tab w:val="left" w:pos="8789"/>
              </w:tabs>
              <w:spacing w:after="0" w:line="240" w:lineRule="auto"/>
              <w:ind w:left="142" w:right="284"/>
              <w:rPr>
                <w:rFonts w:asciiTheme="minorHAnsi" w:hAnsiTheme="minorHAnsi" w:cstheme="minorHAnsi"/>
              </w:rPr>
            </w:pPr>
            <w:r w:rsidRPr="007E18ED">
              <w:rPr>
                <w:rFonts w:asciiTheme="minorHAnsi" w:hAnsiTheme="minorHAnsi" w:cstheme="minorHAnsi"/>
              </w:rPr>
              <w:t>Nuevos arriendos:</w:t>
            </w:r>
          </w:p>
          <w:p w:rsidR="007B3337" w:rsidRPr="007E18ED" w:rsidRDefault="007B3337" w:rsidP="00CC5573">
            <w:pPr>
              <w:pStyle w:val="Prrafodelista"/>
              <w:tabs>
                <w:tab w:val="left" w:pos="8789"/>
              </w:tabs>
              <w:spacing w:after="0" w:line="240" w:lineRule="auto"/>
              <w:ind w:left="142" w:right="284"/>
              <w:rPr>
                <w:rFonts w:asciiTheme="minorHAnsi" w:hAnsiTheme="minorHAnsi" w:cstheme="minorHAnsi"/>
              </w:rPr>
            </w:pPr>
            <w:r w:rsidRPr="007E18ED">
              <w:rPr>
                <w:rFonts w:asciiTheme="minorHAnsi" w:hAnsiTheme="minorHAnsi" w:cstheme="minorHAnsi"/>
              </w:rPr>
              <w:t>Materias primas y materiales</w:t>
            </w:r>
          </w:p>
          <w:p w:rsidR="007B3337" w:rsidRPr="007E18ED" w:rsidRDefault="007B3337" w:rsidP="00CC5573">
            <w:pPr>
              <w:pStyle w:val="Prrafodelista"/>
              <w:tabs>
                <w:tab w:val="left" w:pos="8789"/>
              </w:tabs>
              <w:spacing w:after="0" w:line="240" w:lineRule="auto"/>
              <w:ind w:left="142" w:right="284"/>
              <w:rPr>
                <w:rFonts w:asciiTheme="minorHAnsi" w:hAnsiTheme="minorHAnsi" w:cstheme="minorHAnsi"/>
              </w:rPr>
            </w:pPr>
            <w:r w:rsidRPr="007E18ED">
              <w:rPr>
                <w:rFonts w:asciiTheme="minorHAnsi" w:hAnsiTheme="minorHAnsi" w:cstheme="minorHAnsi"/>
              </w:rPr>
              <w:t xml:space="preserve">Mercadería: </w:t>
            </w:r>
          </w:p>
        </w:tc>
        <w:tc>
          <w:tcPr>
            <w:tcW w:w="1559" w:type="dxa"/>
          </w:tcPr>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p>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r w:rsidRPr="007E18ED">
              <w:rPr>
                <w:rFonts w:asciiTheme="minorHAnsi" w:hAnsiTheme="minorHAnsi" w:cstheme="minorHAnsi"/>
              </w:rPr>
              <w:t>30%</w:t>
            </w:r>
          </w:p>
        </w:tc>
      </w:tr>
      <w:tr w:rsidR="007B3337" w:rsidRPr="00987EAA" w:rsidTr="00CC5573">
        <w:trPr>
          <w:trHeight w:val="731"/>
          <w:jc w:val="center"/>
        </w:trPr>
        <w:tc>
          <w:tcPr>
            <w:tcW w:w="2915" w:type="dxa"/>
            <w:vMerge w:val="restart"/>
            <w:vAlign w:val="center"/>
          </w:tcPr>
          <w:p w:rsidR="007B3337" w:rsidRPr="007E18ED" w:rsidRDefault="007B3337" w:rsidP="00CC5573">
            <w:pPr>
              <w:tabs>
                <w:tab w:val="left" w:pos="0"/>
              </w:tabs>
              <w:spacing w:before="240" w:after="240" w:line="240" w:lineRule="auto"/>
              <w:ind w:left="720"/>
              <w:jc w:val="center"/>
              <w:rPr>
                <w:rFonts w:asciiTheme="minorHAnsi" w:hAnsiTheme="minorHAnsi" w:cstheme="minorHAnsi"/>
              </w:rPr>
            </w:pPr>
            <w:r w:rsidRPr="007E18ED">
              <w:rPr>
                <w:rFonts w:asciiTheme="minorHAnsi" w:eastAsia="Times New Roman" w:hAnsiTheme="minorHAnsi" w:cstheme="minorHAnsi"/>
                <w:b/>
              </w:rPr>
              <w:t>Asistencia técnica y asesoría en gestión</w:t>
            </w:r>
          </w:p>
        </w:tc>
        <w:tc>
          <w:tcPr>
            <w:tcW w:w="3544" w:type="dxa"/>
          </w:tcPr>
          <w:p w:rsidR="007B3337" w:rsidRPr="007E18ED" w:rsidRDefault="007B3337" w:rsidP="00CC5573">
            <w:pPr>
              <w:pStyle w:val="Prrafodelista"/>
              <w:tabs>
                <w:tab w:val="left" w:pos="8789"/>
              </w:tabs>
              <w:spacing w:after="0"/>
              <w:ind w:left="142" w:right="282"/>
              <w:rPr>
                <w:rFonts w:asciiTheme="minorHAnsi" w:hAnsiTheme="minorHAnsi" w:cstheme="minorHAnsi"/>
              </w:rPr>
            </w:pPr>
          </w:p>
          <w:p w:rsidR="007B3337" w:rsidRPr="007E18ED" w:rsidRDefault="007B3337" w:rsidP="00CC5573">
            <w:pPr>
              <w:pStyle w:val="Prrafodelista"/>
              <w:tabs>
                <w:tab w:val="left" w:pos="8789"/>
              </w:tabs>
              <w:spacing w:after="0"/>
              <w:ind w:left="142" w:right="282"/>
              <w:rPr>
                <w:rFonts w:asciiTheme="minorHAnsi" w:hAnsiTheme="minorHAnsi" w:cstheme="minorHAnsi"/>
              </w:rPr>
            </w:pPr>
            <w:r>
              <w:rPr>
                <w:rFonts w:asciiTheme="minorHAnsi" w:hAnsiTheme="minorHAnsi" w:cstheme="minorHAnsi"/>
              </w:rPr>
              <w:t>a)</w:t>
            </w:r>
            <w:r w:rsidRPr="007E18ED">
              <w:rPr>
                <w:rFonts w:asciiTheme="minorHAnsi" w:hAnsiTheme="minorHAnsi" w:cstheme="minorHAnsi"/>
              </w:rPr>
              <w:t xml:space="preserve"> Asistencia técnica y asesoría en gestión </w:t>
            </w:r>
          </w:p>
          <w:p w:rsidR="007B3337" w:rsidRPr="007E18ED" w:rsidRDefault="007B3337" w:rsidP="00CC5573">
            <w:pPr>
              <w:pStyle w:val="Prrafodelista"/>
              <w:tabs>
                <w:tab w:val="left" w:pos="8789"/>
              </w:tabs>
              <w:spacing w:after="0"/>
              <w:ind w:left="142" w:right="282"/>
              <w:rPr>
                <w:rFonts w:asciiTheme="minorHAnsi" w:hAnsiTheme="minorHAnsi" w:cstheme="minorHAnsi"/>
              </w:rPr>
            </w:pPr>
            <w:r w:rsidRPr="007E18ED">
              <w:rPr>
                <w:rFonts w:asciiTheme="minorHAnsi" w:hAnsiTheme="minorHAnsi" w:cstheme="minorHAnsi"/>
              </w:rPr>
              <w:t xml:space="preserve">Acciones de marketing </w:t>
            </w:r>
          </w:p>
        </w:tc>
        <w:tc>
          <w:tcPr>
            <w:tcW w:w="1559" w:type="dxa"/>
            <w:vMerge w:val="restart"/>
            <w:vAlign w:val="center"/>
          </w:tcPr>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p>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r w:rsidRPr="007E18ED">
              <w:rPr>
                <w:rFonts w:asciiTheme="minorHAnsi" w:hAnsiTheme="minorHAnsi" w:cstheme="minorHAnsi"/>
              </w:rPr>
              <w:t>100%</w:t>
            </w:r>
          </w:p>
        </w:tc>
      </w:tr>
      <w:tr w:rsidR="007B3337" w:rsidRPr="00987EAA" w:rsidTr="00CC5573">
        <w:trPr>
          <w:trHeight w:val="731"/>
          <w:jc w:val="center"/>
        </w:trPr>
        <w:tc>
          <w:tcPr>
            <w:tcW w:w="2915" w:type="dxa"/>
            <w:vMerge/>
          </w:tcPr>
          <w:p w:rsidR="007B3337" w:rsidRPr="007E18ED" w:rsidRDefault="007B3337" w:rsidP="00CC5573">
            <w:pPr>
              <w:tabs>
                <w:tab w:val="left" w:pos="0"/>
              </w:tabs>
              <w:spacing w:before="240" w:after="240" w:line="240" w:lineRule="auto"/>
              <w:ind w:left="720"/>
              <w:jc w:val="both"/>
              <w:rPr>
                <w:rFonts w:asciiTheme="minorHAnsi" w:eastAsia="Times New Roman" w:hAnsiTheme="minorHAnsi" w:cstheme="minorHAnsi"/>
                <w:b/>
              </w:rPr>
            </w:pPr>
          </w:p>
        </w:tc>
        <w:tc>
          <w:tcPr>
            <w:tcW w:w="3544" w:type="dxa"/>
          </w:tcPr>
          <w:p w:rsidR="007B3337" w:rsidRPr="00AE35A3" w:rsidRDefault="007B3337" w:rsidP="00CC5573">
            <w:pPr>
              <w:pStyle w:val="Prrafodelista"/>
              <w:tabs>
                <w:tab w:val="left" w:pos="8789"/>
              </w:tabs>
              <w:spacing w:after="0"/>
              <w:ind w:left="142" w:right="282"/>
              <w:rPr>
                <w:rFonts w:asciiTheme="minorHAnsi" w:hAnsiTheme="minorHAnsi" w:cstheme="minorHAnsi"/>
              </w:rPr>
            </w:pPr>
            <w:r>
              <w:rPr>
                <w:rFonts w:asciiTheme="minorHAnsi" w:eastAsia="Times New Roman" w:hAnsiTheme="minorHAnsi" w:cstheme="minorHAnsi"/>
                <w:color w:val="000000"/>
                <w:lang w:val="es-ES_tradnl" w:eastAsia="es-CL"/>
              </w:rPr>
              <w:t xml:space="preserve">b) </w:t>
            </w:r>
            <w:r w:rsidRPr="009C2ADC">
              <w:rPr>
                <w:rFonts w:asciiTheme="minorHAnsi" w:eastAsia="Times New Roman" w:hAnsiTheme="minorHAnsi" w:cstheme="minorHAnsi"/>
                <w:color w:val="000000" w:themeColor="text1"/>
                <w:lang w:val="es-ES_tradnl" w:eastAsia="es-CL"/>
              </w:rPr>
              <w:t xml:space="preserve">Asesoría integral: </w:t>
            </w:r>
            <w:r w:rsidRPr="00AE35A3">
              <w:rPr>
                <w:rFonts w:asciiTheme="minorHAnsi" w:eastAsia="Times New Roman" w:hAnsiTheme="minorHAnsi" w:cstheme="minorHAnsi"/>
                <w:color w:val="000000"/>
                <w:lang w:val="es-ES_tradnl" w:eastAsia="es-CL"/>
              </w:rPr>
              <w:t>Evaluación en terreno, estructuración plan de negocios, presentación el CTR, Compra asistida, seguimiento y rendiciones</w:t>
            </w:r>
          </w:p>
        </w:tc>
        <w:tc>
          <w:tcPr>
            <w:tcW w:w="1559" w:type="dxa"/>
            <w:vMerge/>
          </w:tcPr>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p>
        </w:tc>
      </w:tr>
      <w:tr w:rsidR="007B3337" w:rsidRPr="00987EAA" w:rsidTr="00CC5573">
        <w:trPr>
          <w:trHeight w:val="284"/>
          <w:jc w:val="center"/>
        </w:trPr>
        <w:tc>
          <w:tcPr>
            <w:tcW w:w="2915" w:type="dxa"/>
          </w:tcPr>
          <w:p w:rsidR="007B3337" w:rsidRPr="007E18ED" w:rsidRDefault="007B3337" w:rsidP="00CC5573">
            <w:pPr>
              <w:pStyle w:val="Prrafodelista"/>
              <w:suppressAutoHyphens/>
              <w:autoSpaceDN w:val="0"/>
              <w:spacing w:after="0" w:line="240" w:lineRule="auto"/>
              <w:jc w:val="both"/>
              <w:textAlignment w:val="baseline"/>
              <w:rPr>
                <w:rFonts w:asciiTheme="minorHAnsi" w:hAnsiTheme="minorHAnsi" w:cstheme="minorHAnsi"/>
              </w:rPr>
            </w:pPr>
            <w:r w:rsidRPr="007E18ED">
              <w:rPr>
                <w:rFonts w:asciiTheme="minorHAnsi" w:eastAsia="Times New Roman" w:hAnsiTheme="minorHAnsi" w:cstheme="minorHAnsi"/>
                <w:b/>
              </w:rPr>
              <w:t>Otros:</w:t>
            </w:r>
            <w:r w:rsidRPr="007E18ED">
              <w:rPr>
                <w:rFonts w:asciiTheme="minorHAnsi" w:eastAsia="Times New Roman" w:hAnsiTheme="minorHAnsi" w:cstheme="minorHAnsi"/>
              </w:rPr>
              <w:t xml:space="preserve"> </w:t>
            </w:r>
          </w:p>
        </w:tc>
        <w:tc>
          <w:tcPr>
            <w:tcW w:w="3544" w:type="dxa"/>
          </w:tcPr>
          <w:p w:rsidR="007B3337" w:rsidRPr="007E18ED" w:rsidRDefault="007B3337" w:rsidP="00CC5573">
            <w:pPr>
              <w:suppressAutoHyphens/>
              <w:autoSpaceDN w:val="0"/>
              <w:spacing w:after="0" w:line="240" w:lineRule="auto"/>
              <w:jc w:val="both"/>
              <w:textAlignment w:val="baseline"/>
              <w:rPr>
                <w:rFonts w:asciiTheme="minorHAnsi" w:eastAsia="Times New Roman" w:hAnsiTheme="minorHAnsi" w:cstheme="minorHAnsi"/>
              </w:rPr>
            </w:pPr>
            <w:r w:rsidRPr="007E18ED">
              <w:rPr>
                <w:rFonts w:asciiTheme="minorHAnsi" w:eastAsia="Times New Roman" w:hAnsiTheme="minorHAnsi" w:cstheme="minorHAnsi"/>
              </w:rPr>
              <w:t xml:space="preserve">   Arriendos</w:t>
            </w:r>
            <w:r>
              <w:rPr>
                <w:rFonts w:asciiTheme="minorHAnsi" w:eastAsia="Times New Roman" w:hAnsiTheme="minorHAnsi" w:cstheme="minorHAnsi"/>
              </w:rPr>
              <w:t>, seguros,</w:t>
            </w:r>
          </w:p>
          <w:p w:rsidR="007B3337" w:rsidRPr="007E18ED" w:rsidRDefault="007B3337" w:rsidP="00CC5573">
            <w:pPr>
              <w:suppressAutoHyphens/>
              <w:autoSpaceDN w:val="0"/>
              <w:spacing w:after="0" w:line="240" w:lineRule="auto"/>
              <w:ind w:left="34"/>
              <w:jc w:val="both"/>
              <w:textAlignment w:val="baseline"/>
              <w:rPr>
                <w:rFonts w:asciiTheme="minorHAnsi" w:eastAsia="Times New Roman" w:hAnsiTheme="minorHAnsi" w:cstheme="minorHAnsi"/>
              </w:rPr>
            </w:pPr>
            <w:r w:rsidRPr="007E18ED">
              <w:rPr>
                <w:rFonts w:asciiTheme="minorHAnsi" w:eastAsia="Times New Roman" w:hAnsiTheme="minorHAnsi" w:cstheme="minorHAnsi"/>
              </w:rPr>
              <w:t xml:space="preserve">  Habilitación de infraestructura productiva.</w:t>
            </w:r>
          </w:p>
          <w:p w:rsidR="007B3337" w:rsidRPr="007E18ED" w:rsidRDefault="007B3337" w:rsidP="00CC5573">
            <w:pPr>
              <w:suppressAutoHyphens/>
              <w:autoSpaceDN w:val="0"/>
              <w:spacing w:after="0" w:line="240" w:lineRule="auto"/>
              <w:ind w:left="34"/>
              <w:jc w:val="both"/>
              <w:textAlignment w:val="baseline"/>
              <w:rPr>
                <w:rFonts w:asciiTheme="minorHAnsi" w:hAnsiTheme="minorHAnsi" w:cstheme="minorHAnsi"/>
              </w:rPr>
            </w:pPr>
            <w:r w:rsidRPr="007E18ED">
              <w:rPr>
                <w:rFonts w:asciiTheme="minorHAnsi" w:eastAsia="Times New Roman" w:hAnsiTheme="minorHAnsi" w:cstheme="minorHAnsi"/>
              </w:rPr>
              <w:t xml:space="preserve">  </w:t>
            </w:r>
          </w:p>
        </w:tc>
        <w:tc>
          <w:tcPr>
            <w:tcW w:w="1559" w:type="dxa"/>
          </w:tcPr>
          <w:p w:rsidR="007B3337" w:rsidRPr="007E18ED" w:rsidRDefault="007B3337" w:rsidP="00CC5573">
            <w:pPr>
              <w:pStyle w:val="Prrafodelista"/>
              <w:tabs>
                <w:tab w:val="left" w:pos="8789"/>
              </w:tabs>
              <w:spacing w:after="0"/>
              <w:ind w:left="142" w:right="282"/>
              <w:jc w:val="center"/>
              <w:rPr>
                <w:rFonts w:asciiTheme="minorHAnsi" w:hAnsiTheme="minorHAnsi" w:cstheme="minorHAnsi"/>
              </w:rPr>
            </w:pPr>
            <w:r w:rsidRPr="007E18ED">
              <w:rPr>
                <w:rFonts w:asciiTheme="minorHAnsi" w:hAnsiTheme="minorHAnsi" w:cstheme="minorHAnsi"/>
              </w:rPr>
              <w:t>100%</w:t>
            </w:r>
          </w:p>
        </w:tc>
      </w:tr>
    </w:tbl>
    <w:p w:rsidR="007B3337" w:rsidRPr="007E18ED" w:rsidRDefault="007B3337" w:rsidP="007B3337">
      <w:pPr>
        <w:tabs>
          <w:tab w:val="left" w:pos="8789"/>
        </w:tabs>
        <w:ind w:right="1325"/>
        <w:jc w:val="both"/>
        <w:rPr>
          <w:rFonts w:asciiTheme="minorHAnsi" w:hAnsiTheme="minorHAnsi" w:cstheme="minorHAnsi"/>
          <w:b/>
          <w:lang w:eastAsia="es-ES"/>
        </w:rPr>
      </w:pPr>
    </w:p>
    <w:p w:rsidR="007B3337" w:rsidRPr="00987EAA" w:rsidRDefault="007B3337" w:rsidP="007B3337">
      <w:pPr>
        <w:tabs>
          <w:tab w:val="left" w:pos="8789"/>
        </w:tabs>
        <w:ind w:right="282"/>
        <w:jc w:val="both"/>
        <w:rPr>
          <w:rFonts w:asciiTheme="minorHAnsi" w:hAnsiTheme="minorHAnsi" w:cstheme="minorHAnsi"/>
          <w:b/>
          <w:lang w:eastAsia="es-ES"/>
        </w:rPr>
      </w:pPr>
    </w:p>
    <w:p w:rsidR="007B3337" w:rsidRPr="00987EAA" w:rsidRDefault="007B3337" w:rsidP="007B3337">
      <w:pPr>
        <w:tabs>
          <w:tab w:val="left" w:pos="8789"/>
        </w:tabs>
        <w:ind w:right="191"/>
        <w:jc w:val="both"/>
        <w:rPr>
          <w:rFonts w:asciiTheme="minorHAnsi" w:hAnsiTheme="minorHAnsi" w:cstheme="minorHAnsi"/>
          <w:b/>
          <w:lang w:eastAsia="es-ES"/>
        </w:rPr>
      </w:pPr>
      <w:r w:rsidRPr="00987EAA">
        <w:rPr>
          <w:rFonts w:asciiTheme="minorHAnsi" w:hAnsiTheme="minorHAnsi" w:cstheme="minorHAnsi"/>
          <w:b/>
          <w:noProof/>
          <w:lang w:val="es-419" w:eastAsia="es-419"/>
        </w:rPr>
        <w:lastRenderedPageBreak/>
        <mc:AlternateContent>
          <mc:Choice Requires="wps">
            <w:drawing>
              <wp:anchor distT="0" distB="0" distL="114300" distR="114300" simplePos="0" relativeHeight="251660288" behindDoc="1" locked="0" layoutInCell="1" allowOverlap="1" wp14:anchorId="7FD6AC6F" wp14:editId="69A2298A">
                <wp:simplePos x="0" y="0"/>
                <wp:positionH relativeFrom="column">
                  <wp:posOffset>908685</wp:posOffset>
                </wp:positionH>
                <wp:positionV relativeFrom="paragraph">
                  <wp:posOffset>3175</wp:posOffset>
                </wp:positionV>
                <wp:extent cx="4571365" cy="1404620"/>
                <wp:effectExtent l="0" t="0" r="19685" b="26035"/>
                <wp:wrapThrough wrapText="bothSides">
                  <wp:wrapPolygon edited="0">
                    <wp:start x="0" y="0"/>
                    <wp:lineTo x="0" y="21731"/>
                    <wp:lineTo x="21603" y="21731"/>
                    <wp:lineTo x="21603"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404620"/>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rsidR="007B3337" w:rsidRPr="00D76287" w:rsidRDefault="007B3337" w:rsidP="007B3337">
                            <w:pPr>
                              <w:jc w:val="both"/>
                              <w:rPr>
                                <w:color w:val="222A35" w:themeColor="text2" w:themeShade="80"/>
                                <w:lang w:val="es-CL"/>
                              </w:rPr>
                            </w:pPr>
                            <w:r>
                              <w:rPr>
                                <w:color w:val="222A35" w:themeColor="text2" w:themeShade="80"/>
                                <w:lang w:val="es-CL"/>
                              </w:rPr>
                              <w:t xml:space="preserve">El porcentaje se calcula sobre el monto total del plan de inversión. </w:t>
                            </w:r>
                            <w:r w:rsidRPr="00D76287">
                              <w:rPr>
                                <w:color w:val="222A35"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rsidR="007B3337" w:rsidRPr="00511A61" w:rsidRDefault="007B3337" w:rsidP="007B3337">
                            <w:pPr>
                              <w:jc w:val="both"/>
                              <w:rPr>
                                <w:color w:val="222A35" w:themeColor="text2" w:themeShade="80"/>
                                <w:lang w:val="es-CL"/>
                              </w:rPr>
                            </w:pPr>
                            <w:r w:rsidRPr="00D76287">
                              <w:rPr>
                                <w:color w:val="222A35" w:themeColor="text2" w:themeShade="80"/>
                                <w:lang w:val="es-CL"/>
                              </w:rPr>
                              <w:t>Se excluyen las contrataciones con alguno de los socios/as, representantes legales o de sus respectivos cónyuges, conviviente civil, familiares por consanguineidad y afinidad hasta segundo grado inclusive.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6AC6F" id="_x0000_s1027" type="#_x0000_t202" style="position:absolute;left:0;text-align:left;margin-left:71.55pt;margin-top:.25pt;width:359.9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" fillcolor="white [3201]" strokecolor="#44546a [3215]" strokeweight="1pt">
                <v:textbox style="mso-fit-shape-to-text:t">
                  <w:txbxContent>
                    <w:p w:rsidR="007B3337" w:rsidRPr="00D76287" w:rsidRDefault="007B3337" w:rsidP="007B3337">
                      <w:pPr>
                        <w:jc w:val="both"/>
                        <w:rPr>
                          <w:color w:val="222A35" w:themeColor="text2" w:themeShade="80"/>
                          <w:lang w:val="es-CL"/>
                        </w:rPr>
                      </w:pPr>
                      <w:r>
                        <w:rPr>
                          <w:color w:val="222A35" w:themeColor="text2" w:themeShade="80"/>
                          <w:lang w:val="es-CL"/>
                        </w:rPr>
                        <w:t xml:space="preserve">El porcentaje se calcula sobre el monto total del plan de inversión. </w:t>
                      </w:r>
                      <w:r w:rsidRPr="00D76287">
                        <w:rPr>
                          <w:color w:val="222A35"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rsidR="007B3337" w:rsidRPr="00511A61" w:rsidRDefault="007B3337" w:rsidP="007B3337">
                      <w:pPr>
                        <w:jc w:val="both"/>
                        <w:rPr>
                          <w:color w:val="222A35" w:themeColor="text2" w:themeShade="80"/>
                          <w:lang w:val="es-CL"/>
                        </w:rPr>
                      </w:pPr>
                      <w:r w:rsidRPr="00D76287">
                        <w:rPr>
                          <w:color w:val="222A35" w:themeColor="text2" w:themeShade="80"/>
                          <w:lang w:val="es-CL"/>
                        </w:rPr>
                        <w:t>Se excluyen las contrataciones con alguno de los socios/as, representantes legales o de sus respectivos cónyuges, conviviente civil, familiares por consanguineidad y afinidad hasta segundo grado inclusive.</w:t>
                      </w:r>
                    </w:p>
                  </w:txbxContent>
                </v:textbox>
                <w10:wrap type="through"/>
              </v:shape>
            </w:pict>
          </mc:Fallback>
        </mc:AlternateContent>
      </w:r>
    </w:p>
    <w:p w:rsidR="007B3337" w:rsidRPr="00987EAA" w:rsidRDefault="007B3337" w:rsidP="007B3337">
      <w:pPr>
        <w:pStyle w:val="Prrafodelista"/>
        <w:tabs>
          <w:tab w:val="left" w:pos="8789"/>
        </w:tabs>
        <w:ind w:left="862" w:right="282"/>
        <w:jc w:val="both"/>
        <w:rPr>
          <w:rFonts w:asciiTheme="minorHAnsi" w:hAnsiTheme="minorHAnsi" w:cstheme="minorHAnsi"/>
          <w:b/>
          <w:lang w:eastAsia="es-ES"/>
        </w:rPr>
      </w:pPr>
    </w:p>
    <w:p w:rsidR="007B3337" w:rsidRDefault="007B3337" w:rsidP="007B3337">
      <w:pPr>
        <w:pStyle w:val="Prrafodelista"/>
        <w:tabs>
          <w:tab w:val="left" w:pos="8789"/>
        </w:tabs>
        <w:ind w:left="862" w:right="282"/>
        <w:jc w:val="both"/>
        <w:rPr>
          <w:rFonts w:asciiTheme="minorHAnsi" w:hAnsiTheme="minorHAnsi" w:cstheme="minorHAnsi"/>
          <w:b/>
          <w:lang w:eastAsia="es-ES"/>
        </w:rPr>
      </w:pPr>
    </w:p>
    <w:p w:rsidR="007B3337" w:rsidRDefault="007B3337" w:rsidP="007B3337">
      <w:pPr>
        <w:rPr>
          <w:lang w:eastAsia="es-ES"/>
        </w:rPr>
      </w:pPr>
    </w:p>
    <w:p w:rsidR="007B3337" w:rsidRDefault="007B3337" w:rsidP="007B3337">
      <w:pPr>
        <w:rPr>
          <w:lang w:eastAsia="es-ES"/>
        </w:rPr>
      </w:pPr>
    </w:p>
    <w:p w:rsidR="007B3337" w:rsidRDefault="007B3337" w:rsidP="007B3337">
      <w:pPr>
        <w:rPr>
          <w:lang w:eastAsia="es-ES"/>
        </w:rPr>
      </w:pPr>
    </w:p>
    <w:p w:rsidR="007B3337" w:rsidRDefault="007B3337" w:rsidP="007B3337">
      <w:pPr>
        <w:rPr>
          <w:lang w:eastAsia="es-ES"/>
        </w:rPr>
      </w:pPr>
    </w:p>
    <w:p w:rsidR="007B3337" w:rsidRDefault="007B3337" w:rsidP="007B3337">
      <w:pPr>
        <w:rPr>
          <w:lang w:eastAsia="es-ES"/>
        </w:rPr>
      </w:pPr>
    </w:p>
    <w:p w:rsidR="007B3337" w:rsidRPr="00D76287" w:rsidRDefault="007B3337" w:rsidP="007B3337">
      <w:pPr>
        <w:rPr>
          <w:lang w:eastAsia="es-ES"/>
        </w:rPr>
      </w:pPr>
    </w:p>
    <w:p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¿QUÉ NO FINANCIA EL INSTRUMENTO?</w:t>
      </w:r>
    </w:p>
    <w:p w:rsidR="007B3337" w:rsidRPr="007E18ED" w:rsidRDefault="007B3337" w:rsidP="007B3337">
      <w:pPr>
        <w:pStyle w:val="Continuarlista2"/>
        <w:ind w:hanging="424"/>
        <w:rPr>
          <w:rFonts w:asciiTheme="minorHAnsi" w:hAnsiTheme="minorHAnsi" w:cstheme="minorHAnsi"/>
          <w:lang w:eastAsia="es-ES"/>
        </w:rPr>
      </w:pPr>
      <w:r w:rsidRPr="007E18ED">
        <w:rPr>
          <w:rFonts w:asciiTheme="minorHAnsi" w:hAnsiTheme="minorHAnsi" w:cstheme="minorHAnsi"/>
          <w:lang w:eastAsia="es-ES"/>
        </w:rPr>
        <w:t xml:space="preserve">Los beneficiarios del Programa no podrán financiar total </w:t>
      </w:r>
      <w:r>
        <w:rPr>
          <w:rFonts w:asciiTheme="minorHAnsi" w:hAnsiTheme="minorHAnsi" w:cstheme="minorHAnsi"/>
          <w:lang w:eastAsia="es-ES"/>
        </w:rPr>
        <w:t>o</w:t>
      </w:r>
      <w:r w:rsidRPr="007E18ED">
        <w:rPr>
          <w:rFonts w:asciiTheme="minorHAnsi" w:hAnsiTheme="minorHAnsi" w:cstheme="minorHAnsi"/>
          <w:lang w:eastAsia="es-ES"/>
        </w:rPr>
        <w:t xml:space="preserve"> parcialmente, lo siguiente:</w:t>
      </w:r>
    </w:p>
    <w:p w:rsidR="007B3337" w:rsidRPr="007E18ED" w:rsidRDefault="007B3337" w:rsidP="007B3337">
      <w:pPr>
        <w:pStyle w:val="Continuarlista2"/>
        <w:ind w:hanging="424"/>
        <w:rPr>
          <w:rFonts w:asciiTheme="minorHAnsi" w:hAnsiTheme="minorHAnsi" w:cstheme="minorHAnsi"/>
          <w:lang w:eastAsia="es-ES"/>
        </w:rPr>
      </w:pPr>
    </w:p>
    <w:p w:rsidR="007B3337" w:rsidRPr="00987EAA" w:rsidRDefault="007B3337" w:rsidP="00E823C8">
      <w:pPr>
        <w:pStyle w:val="Prrafodelista"/>
        <w:numPr>
          <w:ilvl w:val="1"/>
          <w:numId w:val="3"/>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La compra de bienes raíces, valores e instrumentos financieros (ahorros a plazo, depósitos en fondos mutuos, entre otros).</w:t>
      </w:r>
    </w:p>
    <w:p w:rsidR="007B3337" w:rsidRPr="00987EAA" w:rsidRDefault="007B3337" w:rsidP="00E823C8">
      <w:pPr>
        <w:pStyle w:val="Cita"/>
        <w:numPr>
          <w:ilvl w:val="1"/>
          <w:numId w:val="3"/>
        </w:numPr>
        <w:jc w:val="both"/>
        <w:rPr>
          <w:rFonts w:asciiTheme="minorHAnsi" w:hAnsiTheme="minorHAnsi" w:cstheme="minorHAnsi"/>
          <w:i w:val="0"/>
          <w:iCs w:val="0"/>
          <w:color w:val="auto"/>
          <w:lang w:eastAsia="es-ES"/>
        </w:rPr>
      </w:pPr>
      <w:r>
        <w:rPr>
          <w:rFonts w:asciiTheme="minorHAnsi" w:hAnsiTheme="minorHAnsi" w:cstheme="minorHAnsi"/>
          <w:i w:val="0"/>
          <w:iCs w:val="0"/>
          <w:color w:val="auto"/>
          <w:lang w:eastAsia="es-ES"/>
        </w:rPr>
        <w:t>Pago de ningún impuesto para empresas, por ejemplo, IVA. No obstante, en los casos de beneficiarios que comprueben que no utilizan IVA crédito, este podrá ser rendido como parte del subsidio.</w:t>
      </w:r>
    </w:p>
    <w:p w:rsidR="007B3337" w:rsidRPr="00987EAA" w:rsidRDefault="007B3337" w:rsidP="007B3337">
      <w:pPr>
        <w:pStyle w:val="Cita"/>
        <w:ind w:left="142"/>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 xml:space="preserve">Para esto, el </w:t>
      </w:r>
      <w:r>
        <w:rPr>
          <w:rFonts w:asciiTheme="minorHAnsi" w:hAnsiTheme="minorHAnsi" w:cstheme="minorHAnsi"/>
          <w:i w:val="0"/>
          <w:iCs w:val="0"/>
          <w:color w:val="auto"/>
          <w:lang w:eastAsia="es-ES"/>
        </w:rPr>
        <w:t>AOS</w:t>
      </w:r>
      <w:r w:rsidRPr="00987EAA">
        <w:rPr>
          <w:rFonts w:asciiTheme="minorHAnsi" w:hAnsiTheme="minorHAnsi" w:cstheme="minorHAnsi"/>
          <w:i w:val="0"/>
          <w:iCs w:val="0"/>
          <w:color w:val="auto"/>
          <w:lang w:eastAsia="es-ES"/>
        </w:rPr>
        <w:t xml:space="preserve"> deberá solicitar al beneficiario y mantener en sus registros, en formato digital, la “Carpeta Tributaria para Solicitar Créditos”, disponible en la página web del SII, en la cual acredite dicha situación. Adicionalmente, el </w:t>
      </w:r>
      <w:r>
        <w:rPr>
          <w:rFonts w:asciiTheme="minorHAnsi" w:hAnsiTheme="minorHAnsi" w:cstheme="minorHAnsi"/>
          <w:i w:val="0"/>
          <w:iCs w:val="0"/>
          <w:color w:val="auto"/>
          <w:lang w:eastAsia="es-ES"/>
        </w:rPr>
        <w:t>AOS</w:t>
      </w:r>
      <w:r w:rsidRPr="00987EAA">
        <w:rPr>
          <w:rFonts w:asciiTheme="minorHAnsi" w:hAnsiTheme="minorHAnsi" w:cstheme="minorHAnsi"/>
          <w:i w:val="0"/>
          <w:iCs w:val="0"/>
          <w:color w:val="auto"/>
          <w:lang w:eastAsia="es-ES"/>
        </w:rPr>
        <w:t xml:space="preserve"> deberá solicitar el Formulario 29 del mes respectivo, en que se efectuó la imputación de este impuesto, a fin de acreditar que la situación tributaria del contribuyente se mantiene.</w:t>
      </w:r>
    </w:p>
    <w:p w:rsidR="007B3337" w:rsidRPr="00987EAA" w:rsidRDefault="007B3337" w:rsidP="007B3337">
      <w:pPr>
        <w:pStyle w:val="Cita"/>
        <w:ind w:left="142"/>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En caso que existiese contribuyentes que por su condición tributaria sean susceptibles a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7B3337" w:rsidRPr="00987EAA" w:rsidRDefault="007B3337" w:rsidP="007B3337">
      <w:pPr>
        <w:pStyle w:val="Cita"/>
        <w:spacing w:line="360" w:lineRule="auto"/>
        <w:ind w:left="142"/>
        <w:jc w:val="both"/>
        <w:rPr>
          <w:rFonts w:asciiTheme="minorHAnsi" w:hAnsiTheme="minorHAnsi" w:cstheme="minorHAnsi"/>
          <w:lang w:eastAsia="es-ES"/>
        </w:rPr>
      </w:pPr>
      <w:r w:rsidRPr="00987EAA">
        <w:rPr>
          <w:rFonts w:asciiTheme="minorHAnsi" w:hAnsiTheme="minorHAnsi" w:cstheme="minorHAnsi"/>
          <w:i w:val="0"/>
          <w:iCs w:val="0"/>
          <w:color w:val="auto"/>
          <w:lang w:eastAsia="es-ES"/>
        </w:rPr>
        <w:t>4.3. Ningún tipo de remuneraciones del empresario o socios de la empresa beneficiaria.</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4.4. Las autocontrataciones</w:t>
      </w:r>
      <w:r w:rsidRPr="00987EAA">
        <w:rPr>
          <w:rStyle w:val="Refdenotaalpie"/>
          <w:rFonts w:asciiTheme="minorHAnsi" w:hAnsiTheme="minorHAnsi" w:cstheme="minorHAnsi"/>
          <w:lang w:eastAsia="es-ES"/>
        </w:rPr>
        <w:footnoteReference w:id="3"/>
      </w:r>
      <w:r w:rsidRPr="00987EAA">
        <w:rPr>
          <w:rFonts w:asciiTheme="minorHAnsi" w:hAnsiTheme="minorHAnsi" w:cstheme="minorHAnsi"/>
          <w:lang w:eastAsia="es-ES"/>
        </w:rPr>
        <w:t xml:space="preserve"> y </w:t>
      </w:r>
      <w:r w:rsidRPr="007E18ED">
        <w:rPr>
          <w:rFonts w:asciiTheme="minorHAnsi" w:hAnsiTheme="minorHAnsi" w:cstheme="minorHAnsi"/>
        </w:rPr>
        <w:t>las contrataciones con alguno de los/as socios/as, representantes o con sus respectivos cónyuges, convivientes civiles y familiares por consanguinidad y afinidad hasta el  segundo grado inclusive.</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noProof/>
          <w:lang w:val="es-419" w:eastAsia="es-419"/>
        </w:rPr>
        <w:lastRenderedPageBreak/>
        <mc:AlternateContent>
          <mc:Choice Requires="wps">
            <w:drawing>
              <wp:anchor distT="0" distB="0" distL="0" distR="0" simplePos="0" relativeHeight="251659264" behindDoc="0" locked="0" layoutInCell="0" allowOverlap="1" wp14:anchorId="0D207FDB" wp14:editId="32D5BD8A">
                <wp:simplePos x="0" y="0"/>
                <wp:positionH relativeFrom="column">
                  <wp:posOffset>5918200</wp:posOffset>
                </wp:positionH>
                <wp:positionV relativeFrom="paragraph">
                  <wp:posOffset>10554970</wp:posOffset>
                </wp:positionV>
                <wp:extent cx="78740" cy="173355"/>
                <wp:effectExtent l="1270" t="7620" r="5715"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337" w:rsidRDefault="007B3337" w:rsidP="007B3337">
                            <w:pPr>
                              <w:spacing w:line="265" w:lineRule="exact"/>
                              <w:rPr>
                                <w:rFonts w:ascii="Arial" w:hAnsi="Arial" w:cs="Arial"/>
                                <w:sz w:val="23"/>
                                <w:szCs w:val="23"/>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07FDB" id="Cuadro de texto 8" o:spid="_x0000_s1028" type="#_x0000_t202" style="position:absolute;left:0;text-align:left;margin-left:466pt;margin-top:831.1pt;width:6.2pt;height:13.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" o:allowincell="f" stroked="f">
                <v:fill opacity="0"/>
                <v:textbox inset="0,0,0,0">
                  <w:txbxContent>
                    <w:p w:rsidR="007B3337" w:rsidRDefault="007B3337" w:rsidP="007B3337">
                      <w:pPr>
                        <w:spacing w:line="265" w:lineRule="exact"/>
                        <w:rPr>
                          <w:rFonts w:ascii="Arial" w:hAnsi="Arial" w:cs="Arial"/>
                          <w:sz w:val="23"/>
                          <w:szCs w:val="23"/>
                          <w:lang w:eastAsia="es-ES"/>
                        </w:rPr>
                      </w:pPr>
                    </w:p>
                  </w:txbxContent>
                </v:textbox>
                <w10:wrap type="square"/>
              </v:shape>
            </w:pict>
          </mc:Fallback>
        </mc:AlternateContent>
      </w:r>
      <w:r w:rsidRPr="00987EAA">
        <w:rPr>
          <w:rFonts w:asciiTheme="minorHAnsi" w:hAnsiTheme="minorHAnsi" w:cstheme="minorHAnsi"/>
          <w:lang w:eastAsia="es-ES"/>
        </w:rPr>
        <w:t>4.5. No podrá ser usado como garantía en obligaciones financieras o prendarse ni endosarse ni transferirse a un tercero, ni puede ser utilizado para formalizar la empresa, pagar deudas de casas comerciales o dividendos.</w:t>
      </w:r>
    </w:p>
    <w:p w:rsidR="007B3337" w:rsidRPr="007E18ED" w:rsidRDefault="007B3337" w:rsidP="007B3337">
      <w:pPr>
        <w:pStyle w:val="Prrafodelista"/>
        <w:tabs>
          <w:tab w:val="left" w:pos="8789"/>
        </w:tabs>
        <w:ind w:left="142"/>
        <w:jc w:val="both"/>
        <w:rPr>
          <w:lang w:eastAsia="es-ES"/>
        </w:rPr>
      </w:pPr>
      <w:r w:rsidRPr="00987EAA">
        <w:rPr>
          <w:rFonts w:asciiTheme="minorHAnsi" w:hAnsiTheme="minorHAnsi" w:cstheme="minorHAnsi"/>
          <w:lang w:eastAsia="es-ES"/>
        </w:rPr>
        <w:t>4.6. Otros que no tengan relación con la actividad empresarial a reactivar, presentado en el Plan de Negocios</w:t>
      </w:r>
      <w:r>
        <w:rPr>
          <w:rFonts w:asciiTheme="minorHAnsi" w:hAnsiTheme="minorHAnsi" w:cstheme="minorHAnsi"/>
          <w:lang w:eastAsia="es-ES"/>
        </w:rPr>
        <w:t>.</w:t>
      </w:r>
    </w:p>
    <w:p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INGRESO, EVALUACIÓN Y SELECCIÓN</w:t>
      </w:r>
      <w:r w:rsidRPr="00987EAA">
        <w:rPr>
          <w:rFonts w:asciiTheme="minorHAnsi" w:hAnsiTheme="minorHAnsi" w:cstheme="minorHAnsi"/>
          <w:b/>
          <w:lang w:eastAsia="es-ES"/>
        </w:rPr>
        <w:fldChar w:fldCharType="begin"/>
      </w:r>
      <w:r w:rsidRPr="00987EAA">
        <w:rPr>
          <w:rFonts w:asciiTheme="minorHAnsi" w:hAnsiTheme="minorHAnsi" w:cstheme="minorHAnsi"/>
          <w:b/>
          <w:lang w:eastAsia="es-ES"/>
        </w:rPr>
        <w:instrText xml:space="preserve"> XE “INSCRIPCIÓN, EVALUACIÓN Y SELECCIÓN DE BENEFICIARIOS” </w:instrText>
      </w:r>
      <w:r w:rsidRPr="00987EAA">
        <w:rPr>
          <w:rFonts w:asciiTheme="minorHAnsi" w:hAnsiTheme="minorHAnsi" w:cstheme="minorHAnsi"/>
          <w:b/>
          <w:lang w:eastAsia="es-ES"/>
        </w:rPr>
        <w:fldChar w:fldCharType="end"/>
      </w:r>
    </w:p>
    <w:p w:rsidR="007B3337" w:rsidRPr="00987EAA" w:rsidRDefault="007B3337" w:rsidP="00E823C8">
      <w:pPr>
        <w:pStyle w:val="Prrafodelista"/>
        <w:numPr>
          <w:ilvl w:val="1"/>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INGRESO AL PROGRAMA</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Las personas que sean parte del catastro serán contactadas por Sercotec o podrán acercarse directamente a sus oficinas ubicadas en los territorios considerados en el Programa (Ver ANEXO 3), con el objeto de verificar si es parte del catastro elaborado por la </w:t>
      </w:r>
      <w:r>
        <w:rPr>
          <w:rFonts w:asciiTheme="minorHAnsi" w:hAnsiTheme="minorHAnsi" w:cstheme="minorHAnsi"/>
          <w:lang w:eastAsia="es-ES"/>
        </w:rPr>
        <w:t>Delegación Presidencial R</w:t>
      </w:r>
      <w:r w:rsidRPr="00987EAA">
        <w:rPr>
          <w:rFonts w:asciiTheme="minorHAnsi" w:hAnsiTheme="minorHAnsi" w:cstheme="minorHAnsi"/>
          <w:lang w:eastAsia="es-ES"/>
        </w:rPr>
        <w:t>egional. Para facilitar su verificación, debe presentar el número de causa Rol Único de Causa (RUC).</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de no estar en el catastro, deben dirigirse a las </w:t>
      </w:r>
      <w:r>
        <w:rPr>
          <w:rFonts w:asciiTheme="minorHAnsi" w:hAnsiTheme="minorHAnsi" w:cstheme="minorHAnsi"/>
          <w:lang w:eastAsia="es-ES"/>
        </w:rPr>
        <w:t>Delegaciones Presidenciales Provinciales</w:t>
      </w:r>
      <w:r w:rsidRPr="00987EAA">
        <w:rPr>
          <w:rFonts w:asciiTheme="minorHAnsi" w:hAnsiTheme="minorHAnsi" w:cstheme="minorHAnsi"/>
          <w:lang w:eastAsia="es-ES"/>
        </w:rPr>
        <w:t xml:space="preserve"> respectivas, en la cuales se levantará la información necesaria para evaluar si cumple con la condición de afectado (ver ANEXO 4, antecedentes básicos solicitados por</w:t>
      </w:r>
      <w:r>
        <w:rPr>
          <w:rFonts w:asciiTheme="minorHAnsi" w:hAnsiTheme="minorHAnsi" w:cstheme="minorHAnsi"/>
          <w:lang w:eastAsia="es-ES"/>
        </w:rPr>
        <w:t xml:space="preserve"> la </w:t>
      </w:r>
      <w:r w:rsidRPr="00987EAA">
        <w:rPr>
          <w:rFonts w:asciiTheme="minorHAnsi" w:hAnsiTheme="minorHAnsi" w:cstheme="minorHAnsi"/>
          <w:lang w:eastAsia="es-ES"/>
        </w:rPr>
        <w:t xml:space="preserve"> </w:t>
      </w:r>
      <w:r>
        <w:rPr>
          <w:rFonts w:asciiTheme="minorHAnsi" w:hAnsiTheme="minorHAnsi" w:cstheme="minorHAnsi"/>
          <w:lang w:eastAsia="es-ES"/>
        </w:rPr>
        <w:t>Delegación</w:t>
      </w:r>
      <w:r w:rsidRPr="00987EAA">
        <w:rPr>
          <w:rFonts w:asciiTheme="minorHAnsi" w:hAnsiTheme="minorHAnsi" w:cstheme="minorHAnsi"/>
          <w:lang w:eastAsia="es-ES"/>
        </w:rPr>
        <w:t xml:space="preserve"> </w:t>
      </w:r>
      <w:r>
        <w:rPr>
          <w:rFonts w:asciiTheme="minorHAnsi" w:hAnsiTheme="minorHAnsi" w:cstheme="minorHAnsi"/>
          <w:lang w:eastAsia="es-ES"/>
        </w:rPr>
        <w:t xml:space="preserve">Presidencial </w:t>
      </w:r>
      <w:r w:rsidRPr="00987EAA">
        <w:rPr>
          <w:rFonts w:asciiTheme="minorHAnsi" w:hAnsiTheme="minorHAnsi" w:cstheme="minorHAnsi"/>
          <w:lang w:eastAsia="es-ES"/>
        </w:rPr>
        <w:t xml:space="preserve">Provincial).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p>
    <w:p w:rsidR="007B3337" w:rsidRPr="00987EAA" w:rsidRDefault="007B3337" w:rsidP="00E823C8">
      <w:pPr>
        <w:pStyle w:val="Prrafodelista"/>
        <w:numPr>
          <w:ilvl w:val="1"/>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EVALUACIÓN Y SELECCIÓN</w:t>
      </w:r>
    </w:p>
    <w:p w:rsidR="007B3337" w:rsidRPr="00D76287" w:rsidRDefault="007B3337" w:rsidP="00E823C8">
      <w:pPr>
        <w:pStyle w:val="Prrafodelista"/>
        <w:numPr>
          <w:ilvl w:val="2"/>
          <w:numId w:val="3"/>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t>Análisis preliminar de casos</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D76287">
        <w:rPr>
          <w:rFonts w:asciiTheme="minorHAnsi" w:hAnsiTheme="minorHAnsi" w:cstheme="minorHAnsi"/>
          <w:lang w:eastAsia="es-ES"/>
        </w:rPr>
        <w:t xml:space="preserve">Con la información del catastro enviado desde la </w:t>
      </w:r>
      <w:r>
        <w:rPr>
          <w:rFonts w:asciiTheme="minorHAnsi" w:hAnsiTheme="minorHAnsi" w:cstheme="minorHAnsi"/>
          <w:lang w:eastAsia="es-ES"/>
        </w:rPr>
        <w:t>Delegación Presidencial R</w:t>
      </w:r>
      <w:r w:rsidRPr="00987EAA">
        <w:rPr>
          <w:rFonts w:asciiTheme="minorHAnsi" w:hAnsiTheme="minorHAnsi" w:cstheme="minorHAnsi"/>
          <w:lang w:eastAsia="es-ES"/>
        </w:rPr>
        <w:t>egional</w:t>
      </w:r>
      <w:r w:rsidRPr="00D76287">
        <w:rPr>
          <w:rFonts w:asciiTheme="minorHAnsi" w:hAnsiTheme="minorHAnsi" w:cstheme="minorHAnsi"/>
          <w:lang w:eastAsia="es-ES"/>
        </w:rPr>
        <w:t>, Sercotec realiza</w:t>
      </w:r>
      <w:r w:rsidRPr="00987EAA">
        <w:rPr>
          <w:rFonts w:asciiTheme="minorHAnsi" w:hAnsiTheme="minorHAnsi" w:cstheme="minorHAnsi"/>
          <w:lang w:eastAsia="es-ES"/>
        </w:rPr>
        <w:t xml:space="preserve"> un primer análisis de cada caso contenido en éste, para determinar si cumple con el perfil de beneficiario definido para este Programa, según lo descrito en la letra a) del punto 2 de las presentes bases.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Como resultado de este análisis, se genera una lista de potenciales beneficiarios, los cuales deberán ser visitados por un Agente Operador</w:t>
      </w:r>
      <w:r>
        <w:rPr>
          <w:rFonts w:asciiTheme="minorHAnsi" w:hAnsiTheme="minorHAnsi" w:cstheme="minorHAnsi"/>
          <w:lang w:eastAsia="es-ES"/>
        </w:rPr>
        <w:t xml:space="preserve"> Sercotec (AOS</w:t>
      </w:r>
      <w:r w:rsidRPr="00987EAA">
        <w:rPr>
          <w:rFonts w:asciiTheme="minorHAnsi" w:hAnsiTheme="minorHAnsi" w:cstheme="minorHAnsi"/>
          <w:lang w:eastAsia="es-ES"/>
        </w:rPr>
        <w:t>), para verificar el cumplimiento de los requisitos definidos para ser beneficiario del Programa y la elaboración de los Planes de Negocio</w:t>
      </w:r>
      <w:r>
        <w:rPr>
          <w:rFonts w:asciiTheme="minorHAnsi" w:hAnsiTheme="minorHAnsi" w:cstheme="minorHAnsi"/>
          <w:lang w:eastAsia="es-ES"/>
        </w:rPr>
        <w:t>s</w:t>
      </w:r>
      <w:r w:rsidRPr="00987EAA">
        <w:rPr>
          <w:rFonts w:asciiTheme="minorHAnsi" w:hAnsiTheme="minorHAnsi" w:cstheme="minorHAnsi"/>
          <w:lang w:eastAsia="es-ES"/>
        </w:rPr>
        <w:t>.</w:t>
      </w:r>
    </w:p>
    <w:p w:rsidR="007B3337" w:rsidRPr="00987EAA" w:rsidRDefault="007B3337" w:rsidP="00E823C8">
      <w:pPr>
        <w:pStyle w:val="Prrafodelista"/>
        <w:numPr>
          <w:ilvl w:val="2"/>
          <w:numId w:val="3"/>
        </w:num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t>Visita Agente Operador Sercotec</w:t>
      </w:r>
      <w:r w:rsidRPr="00987EAA">
        <w:rPr>
          <w:rFonts w:asciiTheme="minorHAnsi" w:hAnsiTheme="minorHAnsi" w:cstheme="minorHAnsi"/>
          <w:b/>
          <w:lang w:eastAsia="es-ES"/>
        </w:rPr>
        <w:t xml:space="preserve"> </w:t>
      </w:r>
      <w:r>
        <w:rPr>
          <w:rFonts w:asciiTheme="minorHAnsi" w:hAnsiTheme="minorHAnsi" w:cstheme="minorHAnsi"/>
          <w:b/>
          <w:lang w:eastAsia="es-ES"/>
        </w:rPr>
        <w:t>(AOS</w:t>
      </w:r>
      <w:r w:rsidRPr="00987EAA">
        <w:rPr>
          <w:rFonts w:asciiTheme="minorHAnsi" w:hAnsiTheme="minorHAnsi" w:cstheme="minorHAnsi"/>
          <w:b/>
          <w:lang w:eastAsia="es-ES"/>
        </w:rPr>
        <w:t>)</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Sercotec mandata a un </w:t>
      </w:r>
      <w:r>
        <w:rPr>
          <w:rFonts w:asciiTheme="minorHAnsi" w:hAnsiTheme="minorHAnsi" w:cstheme="minorHAnsi"/>
          <w:lang w:eastAsia="es-ES"/>
        </w:rPr>
        <w:t>AOS</w:t>
      </w:r>
      <w:r w:rsidRPr="00987EAA">
        <w:rPr>
          <w:rFonts w:asciiTheme="minorHAnsi" w:hAnsiTheme="minorHAnsi" w:cstheme="minorHAnsi"/>
          <w:lang w:eastAsia="es-ES"/>
        </w:rPr>
        <w:t xml:space="preserve"> para que visite al potencial beneficiario y le solicite información que permita definir el cumplimiento de los requisitos definidos para el Programa y lo apoye en la elaboración de su Plan de Negocio.</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Además, el </w:t>
      </w:r>
      <w:r>
        <w:rPr>
          <w:rFonts w:asciiTheme="minorHAnsi" w:hAnsiTheme="minorHAnsi" w:cstheme="minorHAnsi"/>
          <w:lang w:eastAsia="es-ES"/>
        </w:rPr>
        <w:t>AOS</w:t>
      </w:r>
      <w:r w:rsidRPr="00987EAA">
        <w:rPr>
          <w:rFonts w:asciiTheme="minorHAnsi" w:hAnsiTheme="minorHAnsi" w:cstheme="minorHAnsi"/>
          <w:lang w:eastAsia="es-ES"/>
        </w:rPr>
        <w:t xml:space="preserve"> mandatado por SERCOTEC, con el objeto de resguardar el correcto uso de los recursos públicos, durante la visita a terreno levantará la información disponible que permita hacer una estimación del daño generado en la actividad productiva.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etapa, se contará con todos los antecedentes que permitan determinar la elegibilidad de la empresa y un Plan de Negocios para ser presentado en el Comité Técnico Regional (CTR). </w:t>
      </w:r>
    </w:p>
    <w:p w:rsidR="007B3337" w:rsidRPr="007E18ED" w:rsidRDefault="007B3337" w:rsidP="007B3337">
      <w:pPr>
        <w:pStyle w:val="Textoindependiente"/>
        <w:jc w:val="both"/>
        <w:rPr>
          <w:rFonts w:asciiTheme="minorHAnsi" w:hAnsiTheme="minorHAnsi" w:cstheme="minorHAnsi"/>
          <w:lang w:eastAsia="es-ES"/>
        </w:rPr>
      </w:pPr>
    </w:p>
    <w:p w:rsidR="007B3337" w:rsidRPr="00987EAA" w:rsidRDefault="007B3337" w:rsidP="00E823C8">
      <w:pPr>
        <w:pStyle w:val="Prrafodelista"/>
        <w:numPr>
          <w:ilvl w:val="2"/>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lastRenderedPageBreak/>
        <w:t xml:space="preserve">Sanción del Comité Técnico Regional (CTR) </w:t>
      </w:r>
    </w:p>
    <w:p w:rsidR="007B3337" w:rsidRPr="00012944"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La instancia formal de sanción de los beneficiarios y sus respectivos </w:t>
      </w:r>
      <w:r>
        <w:rPr>
          <w:rFonts w:asciiTheme="minorHAnsi" w:hAnsiTheme="minorHAnsi" w:cstheme="minorHAnsi"/>
          <w:lang w:eastAsia="es-ES"/>
        </w:rPr>
        <w:t>p</w:t>
      </w:r>
      <w:r w:rsidRPr="00987EAA">
        <w:rPr>
          <w:rFonts w:asciiTheme="minorHAnsi" w:hAnsiTheme="minorHAnsi" w:cstheme="minorHAnsi"/>
          <w:lang w:eastAsia="es-ES"/>
        </w:rPr>
        <w:t xml:space="preserve">lanes </w:t>
      </w:r>
      <w:r>
        <w:rPr>
          <w:rFonts w:asciiTheme="minorHAnsi" w:hAnsiTheme="minorHAnsi" w:cstheme="minorHAnsi"/>
          <w:lang w:eastAsia="es-ES"/>
        </w:rPr>
        <w:t xml:space="preserve">de negocios </w:t>
      </w:r>
      <w:r w:rsidRPr="00987EAA">
        <w:rPr>
          <w:rFonts w:asciiTheme="minorHAnsi" w:hAnsiTheme="minorHAnsi" w:cstheme="minorHAnsi"/>
          <w:lang w:eastAsia="es-ES"/>
        </w:rPr>
        <w:t xml:space="preserve">es el Comité Técnico </w:t>
      </w:r>
      <w:r w:rsidRPr="005E5ACA">
        <w:rPr>
          <w:rFonts w:asciiTheme="minorHAnsi" w:hAnsiTheme="minorHAnsi" w:cstheme="minorHAnsi"/>
          <w:lang w:eastAsia="es-ES"/>
        </w:rPr>
        <w:t xml:space="preserve">Regional (CTR). Este comité es una instancia formalmente creada por Resolución Exenta </w:t>
      </w:r>
      <w:r w:rsidRPr="00012944">
        <w:rPr>
          <w:rFonts w:asciiTheme="minorHAnsi" w:hAnsiTheme="minorHAnsi" w:cstheme="minorHAnsi"/>
          <w:lang w:eastAsia="es-ES"/>
        </w:rPr>
        <w:t>N° 7490 de 20 de diciembre de 2021, emitido por la Subsecretaría del Interior la que estará formada por:</w:t>
      </w:r>
    </w:p>
    <w:p w:rsidR="007B3337" w:rsidRPr="00012944" w:rsidRDefault="007B3337" w:rsidP="007B3337">
      <w:pPr>
        <w:pStyle w:val="Prrafodelista"/>
        <w:tabs>
          <w:tab w:val="left" w:pos="8789"/>
        </w:tabs>
        <w:ind w:left="142"/>
        <w:jc w:val="both"/>
        <w:rPr>
          <w:rFonts w:asciiTheme="minorHAnsi" w:hAnsiTheme="minorHAnsi" w:cstheme="minorHAnsi"/>
          <w:lang w:eastAsia="es-ES"/>
        </w:rPr>
      </w:pPr>
      <w:r w:rsidRPr="00012944">
        <w:rPr>
          <w:rFonts w:asciiTheme="minorHAnsi" w:hAnsiTheme="minorHAnsi" w:cstheme="minorHAnsi"/>
          <w:lang w:eastAsia="es-ES"/>
        </w:rPr>
        <w:t>1. El Delegado Presidencial Regional respectivo; o quien esa autoridad designe en su reemplazo;</w:t>
      </w:r>
    </w:p>
    <w:p w:rsidR="007B3337" w:rsidRPr="00012944" w:rsidRDefault="007B3337" w:rsidP="007B3337">
      <w:pPr>
        <w:pStyle w:val="Prrafodelista"/>
        <w:tabs>
          <w:tab w:val="left" w:pos="8789"/>
        </w:tabs>
        <w:ind w:left="142"/>
        <w:jc w:val="both"/>
        <w:rPr>
          <w:rFonts w:asciiTheme="minorHAnsi" w:hAnsiTheme="minorHAnsi" w:cstheme="minorHAnsi"/>
          <w:lang w:eastAsia="es-ES"/>
        </w:rPr>
      </w:pPr>
      <w:r w:rsidRPr="00012944">
        <w:rPr>
          <w:rFonts w:asciiTheme="minorHAnsi" w:hAnsiTheme="minorHAnsi" w:cstheme="minorHAnsi"/>
          <w:lang w:eastAsia="es-ES"/>
        </w:rPr>
        <w:t>2. El Delegado Presidencial Provincial respectivo; o a quien esa autoridad  designe en su reemplazo;</w:t>
      </w:r>
    </w:p>
    <w:p w:rsidR="007B3337" w:rsidRPr="009C2ADC" w:rsidRDefault="007B3337" w:rsidP="007B3337">
      <w:pPr>
        <w:pStyle w:val="Prrafodelista"/>
        <w:tabs>
          <w:tab w:val="left" w:pos="8789"/>
        </w:tabs>
        <w:ind w:left="142"/>
        <w:jc w:val="both"/>
        <w:rPr>
          <w:rFonts w:asciiTheme="minorHAnsi" w:hAnsiTheme="minorHAnsi" w:cstheme="minorHAnsi"/>
          <w:color w:val="000000" w:themeColor="text1"/>
          <w:lang w:eastAsia="es-ES"/>
        </w:rPr>
      </w:pPr>
      <w:r w:rsidRPr="00012944">
        <w:rPr>
          <w:rFonts w:asciiTheme="minorHAnsi" w:hAnsiTheme="minorHAnsi" w:cstheme="minorHAnsi"/>
          <w:lang w:eastAsia="es-ES"/>
        </w:rPr>
        <w:t>3. La jefatura del Departamento de Acción Social de la Subsecretaría del Interior; o a quien esa autoridad designe en su reemplazo</w:t>
      </w:r>
      <w:r w:rsidRPr="009C2ADC">
        <w:rPr>
          <w:rFonts w:asciiTheme="minorHAnsi" w:hAnsiTheme="minorHAnsi" w:cstheme="minorHAnsi"/>
          <w:color w:val="000000" w:themeColor="text1"/>
          <w:lang w:eastAsia="es-ES"/>
        </w:rPr>
        <w:t>;</w:t>
      </w:r>
    </w:p>
    <w:p w:rsidR="007B3337" w:rsidRPr="009C2ADC" w:rsidRDefault="007B3337" w:rsidP="007B3337">
      <w:pPr>
        <w:pStyle w:val="Prrafodelista"/>
        <w:tabs>
          <w:tab w:val="left" w:pos="8789"/>
        </w:tabs>
        <w:ind w:left="142"/>
        <w:jc w:val="both"/>
        <w:rPr>
          <w:rFonts w:asciiTheme="minorHAnsi" w:hAnsiTheme="minorHAnsi" w:cstheme="minorHAnsi"/>
          <w:color w:val="000000" w:themeColor="text1"/>
          <w:lang w:eastAsia="es-ES"/>
        </w:rPr>
      </w:pPr>
      <w:r w:rsidRPr="009C2ADC">
        <w:rPr>
          <w:rFonts w:asciiTheme="minorHAnsi" w:hAnsiTheme="minorHAnsi" w:cstheme="minorHAnsi"/>
          <w:color w:val="000000" w:themeColor="text1"/>
          <w:lang w:eastAsia="es-ES"/>
        </w:rPr>
        <w:t xml:space="preserve">4.- </w:t>
      </w:r>
      <w:r>
        <w:rPr>
          <w:rFonts w:asciiTheme="minorHAnsi" w:hAnsiTheme="minorHAnsi" w:cstheme="minorHAnsi"/>
          <w:color w:val="000000" w:themeColor="text1"/>
          <w:lang w:eastAsia="es-ES"/>
        </w:rPr>
        <w:t xml:space="preserve">El /la </w:t>
      </w:r>
      <w:r w:rsidRPr="009C2ADC">
        <w:rPr>
          <w:rFonts w:asciiTheme="minorHAnsi" w:hAnsiTheme="minorHAnsi" w:cstheme="minorHAnsi"/>
          <w:color w:val="000000" w:themeColor="text1"/>
          <w:lang w:eastAsia="es-ES"/>
        </w:rPr>
        <w:t>Coordinador</w:t>
      </w:r>
      <w:r>
        <w:rPr>
          <w:rFonts w:asciiTheme="minorHAnsi" w:hAnsiTheme="minorHAnsi" w:cstheme="minorHAnsi"/>
          <w:color w:val="000000" w:themeColor="text1"/>
          <w:lang w:eastAsia="es-ES"/>
        </w:rPr>
        <w:t>(a)</w:t>
      </w:r>
      <w:r w:rsidRPr="009C2ADC">
        <w:rPr>
          <w:rFonts w:asciiTheme="minorHAnsi" w:hAnsiTheme="minorHAnsi" w:cstheme="minorHAnsi"/>
          <w:color w:val="000000" w:themeColor="text1"/>
          <w:lang w:eastAsia="es-ES"/>
        </w:rPr>
        <w:t xml:space="preserve"> regionales respectivo</w:t>
      </w:r>
      <w:r>
        <w:rPr>
          <w:rFonts w:asciiTheme="minorHAnsi" w:hAnsiTheme="minorHAnsi" w:cstheme="minorHAnsi"/>
          <w:color w:val="000000" w:themeColor="text1"/>
          <w:lang w:eastAsia="es-ES"/>
        </w:rPr>
        <w:t xml:space="preserve">(a) </w:t>
      </w:r>
      <w:r w:rsidRPr="009C2ADC">
        <w:rPr>
          <w:rFonts w:asciiTheme="minorHAnsi" w:hAnsiTheme="minorHAnsi" w:cstheme="minorHAnsi"/>
          <w:color w:val="000000" w:themeColor="text1"/>
          <w:lang w:eastAsia="es-ES"/>
        </w:rPr>
        <w:t>o quienes est</w:t>
      </w:r>
      <w:r>
        <w:rPr>
          <w:rFonts w:asciiTheme="minorHAnsi" w:hAnsiTheme="minorHAnsi" w:cstheme="minorHAnsi"/>
          <w:color w:val="000000" w:themeColor="text1"/>
          <w:lang w:eastAsia="es-ES"/>
        </w:rPr>
        <w:t>e(a)</w:t>
      </w:r>
      <w:r w:rsidRPr="009C2ADC">
        <w:rPr>
          <w:rFonts w:asciiTheme="minorHAnsi" w:hAnsiTheme="minorHAnsi" w:cstheme="minorHAnsi"/>
          <w:color w:val="000000" w:themeColor="text1"/>
          <w:lang w:eastAsia="es-ES"/>
        </w:rPr>
        <w:t xml:space="preserve"> design</w:t>
      </w:r>
      <w:r>
        <w:rPr>
          <w:rFonts w:asciiTheme="minorHAnsi" w:hAnsiTheme="minorHAnsi" w:cstheme="minorHAnsi"/>
          <w:color w:val="000000" w:themeColor="text1"/>
          <w:lang w:eastAsia="es-ES"/>
        </w:rPr>
        <w:t xml:space="preserve">e </w:t>
      </w:r>
      <w:r w:rsidRPr="009C2ADC">
        <w:rPr>
          <w:rFonts w:asciiTheme="minorHAnsi" w:hAnsiTheme="minorHAnsi" w:cstheme="minorHAnsi"/>
          <w:color w:val="000000" w:themeColor="text1"/>
          <w:lang w:eastAsia="es-ES"/>
        </w:rPr>
        <w:t>en</w:t>
      </w:r>
      <w:r>
        <w:rPr>
          <w:rFonts w:asciiTheme="minorHAnsi" w:hAnsiTheme="minorHAnsi" w:cstheme="minorHAnsi"/>
          <w:color w:val="000000" w:themeColor="text1"/>
          <w:lang w:eastAsia="es-ES"/>
        </w:rPr>
        <w:t xml:space="preserve"> su reemplazo</w:t>
      </w:r>
      <w:r w:rsidRPr="009C2ADC">
        <w:rPr>
          <w:rFonts w:asciiTheme="minorHAnsi" w:hAnsiTheme="minorHAnsi" w:cstheme="minorHAnsi"/>
          <w:color w:val="000000" w:themeColor="text1"/>
          <w:lang w:eastAsia="es-ES"/>
        </w:rPr>
        <w:t>;</w:t>
      </w:r>
    </w:p>
    <w:p w:rsidR="007B3337" w:rsidRPr="009C2ADC" w:rsidRDefault="007B3337" w:rsidP="007B3337">
      <w:pPr>
        <w:pStyle w:val="Prrafodelista"/>
        <w:tabs>
          <w:tab w:val="left" w:pos="8789"/>
        </w:tabs>
        <w:ind w:left="142"/>
        <w:jc w:val="both"/>
        <w:rPr>
          <w:rFonts w:asciiTheme="minorHAnsi" w:hAnsiTheme="minorHAnsi" w:cstheme="minorHAnsi"/>
          <w:color w:val="000000" w:themeColor="text1"/>
          <w:lang w:eastAsia="es-ES"/>
        </w:rPr>
      </w:pPr>
      <w:r w:rsidRPr="009C2ADC">
        <w:rPr>
          <w:rFonts w:asciiTheme="minorHAnsi" w:hAnsiTheme="minorHAnsi" w:cstheme="minorHAnsi"/>
          <w:color w:val="000000" w:themeColor="text1"/>
          <w:lang w:eastAsia="es-ES"/>
        </w:rPr>
        <w:t xml:space="preserve">5.- Representante de la entidad que –en virtud de un convenio con la Subsecretaría de Interior- tenga a su cargo el componente que se someta a evaluación en la sesión de que se trate o la persona que dicho personero designe a tal efecto.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Cada caso es presentado por SERCOTEC y sancionado por el CTR de manera individual. La sanción debe establecer claramente el RUT del bene</w:t>
      </w:r>
      <w:r>
        <w:rPr>
          <w:rFonts w:asciiTheme="minorHAnsi" w:hAnsiTheme="minorHAnsi" w:cstheme="minorHAnsi"/>
          <w:lang w:eastAsia="es-ES"/>
        </w:rPr>
        <w:t xml:space="preserve">ficiario seleccionado, </w:t>
      </w:r>
      <w:r w:rsidRPr="00987EAA">
        <w:rPr>
          <w:rFonts w:asciiTheme="minorHAnsi" w:hAnsiTheme="minorHAnsi" w:cstheme="minorHAnsi"/>
          <w:lang w:eastAsia="es-ES"/>
        </w:rPr>
        <w:t>el</w:t>
      </w:r>
      <w:r>
        <w:rPr>
          <w:rFonts w:asciiTheme="minorHAnsi" w:hAnsiTheme="minorHAnsi" w:cstheme="minorHAnsi"/>
          <w:lang w:eastAsia="es-ES"/>
        </w:rPr>
        <w:t xml:space="preserve"> monto del subsidio adjudicado </w:t>
      </w:r>
      <w:r w:rsidRPr="009C2ADC">
        <w:rPr>
          <w:rFonts w:asciiTheme="minorHAnsi" w:hAnsiTheme="minorHAnsi" w:cstheme="minorHAnsi"/>
          <w:color w:val="000000" w:themeColor="text1"/>
          <w:lang w:eastAsia="es-ES"/>
        </w:rPr>
        <w:t xml:space="preserve">y costo de la asesoría integral </w:t>
      </w:r>
      <w:r w:rsidRPr="00987EAA">
        <w:rPr>
          <w:rFonts w:asciiTheme="minorHAnsi" w:hAnsiTheme="minorHAnsi" w:cstheme="minorHAnsi"/>
          <w:lang w:eastAsia="es-ES"/>
        </w:rPr>
        <w:t xml:space="preserve">lo cual debe detallarse en un Acta Formal suscrita por los integrantes del Comité.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etapa, se contará con una lista de beneficiarios seleccionados, con sus respectivos Planes de Negocio adjudicados, los cuales serán contactados por Sercotec o uno de sus Agentes Operadores, para formalizar su condición de beneficiarios del Programa, según se establece en el Punto 6 de las presentes bases.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que por razones presupuestarias se requiera una priorización de la entrega de beneficios, los criterios definidos para este efecto son los siguientes: </w:t>
      </w:r>
    </w:p>
    <w:tbl>
      <w:tblPr>
        <w:tblStyle w:val="Tablaconcuadrcula"/>
        <w:tblW w:w="0" w:type="auto"/>
        <w:tblInd w:w="142" w:type="dxa"/>
        <w:tblLook w:val="04A0" w:firstRow="1" w:lastRow="0" w:firstColumn="1" w:lastColumn="0" w:noHBand="0" w:noVBand="1"/>
      </w:tblPr>
      <w:tblGrid>
        <w:gridCol w:w="1937"/>
        <w:gridCol w:w="7543"/>
      </w:tblGrid>
      <w:tr w:rsidR="007B3337" w:rsidRPr="00987EAA" w:rsidTr="00CC5573">
        <w:trPr>
          <w:trHeight w:val="495"/>
        </w:trPr>
        <w:tc>
          <w:tcPr>
            <w:tcW w:w="1951" w:type="dxa"/>
          </w:tcPr>
          <w:p w:rsidR="007B3337" w:rsidRPr="007E18ED" w:rsidRDefault="007B3337" w:rsidP="00CC5573">
            <w:pPr>
              <w:tabs>
                <w:tab w:val="left" w:pos="8789"/>
              </w:tabs>
              <w:ind w:right="282"/>
              <w:jc w:val="both"/>
              <w:rPr>
                <w:rFonts w:asciiTheme="minorHAnsi" w:hAnsiTheme="minorHAnsi" w:cstheme="minorHAnsi"/>
                <w:b/>
              </w:rPr>
            </w:pPr>
            <w:r w:rsidRPr="00987EAA">
              <w:rPr>
                <w:rFonts w:asciiTheme="minorHAnsi" w:hAnsiTheme="minorHAnsi" w:cstheme="minorHAnsi"/>
                <w:b/>
              </w:rPr>
              <w:t xml:space="preserve">Nombre </w:t>
            </w:r>
          </w:p>
        </w:tc>
        <w:tc>
          <w:tcPr>
            <w:tcW w:w="7654" w:type="dxa"/>
          </w:tcPr>
          <w:p w:rsidR="007B3337" w:rsidRPr="007E18ED" w:rsidRDefault="007B3337" w:rsidP="00CC5573">
            <w:pPr>
              <w:tabs>
                <w:tab w:val="left" w:pos="8789"/>
              </w:tabs>
              <w:ind w:right="282"/>
              <w:jc w:val="both"/>
              <w:rPr>
                <w:rFonts w:asciiTheme="minorHAnsi" w:hAnsiTheme="minorHAnsi" w:cstheme="minorHAnsi"/>
                <w:b/>
              </w:rPr>
            </w:pPr>
            <w:r w:rsidRPr="00987EAA">
              <w:rPr>
                <w:rFonts w:asciiTheme="minorHAnsi" w:hAnsiTheme="minorHAnsi" w:cstheme="minorHAnsi"/>
                <w:b/>
              </w:rPr>
              <w:t xml:space="preserve">Criterio de priorización </w:t>
            </w:r>
          </w:p>
        </w:tc>
      </w:tr>
      <w:tr w:rsidR="007B3337" w:rsidRPr="00987EAA" w:rsidTr="00CC5573">
        <w:trPr>
          <w:trHeight w:val="1644"/>
        </w:trPr>
        <w:tc>
          <w:tcPr>
            <w:tcW w:w="1951" w:type="dxa"/>
          </w:tcPr>
          <w:p w:rsidR="007B3337" w:rsidRPr="007E18ED" w:rsidRDefault="007B3337" w:rsidP="00CC5573">
            <w:pPr>
              <w:tabs>
                <w:tab w:val="left" w:pos="8789"/>
              </w:tabs>
              <w:ind w:right="282"/>
              <w:jc w:val="both"/>
              <w:rPr>
                <w:rFonts w:asciiTheme="minorHAnsi" w:hAnsiTheme="minorHAnsi" w:cstheme="minorHAnsi"/>
              </w:rPr>
            </w:pPr>
            <w:r w:rsidRPr="00987EAA">
              <w:rPr>
                <w:rFonts w:asciiTheme="minorHAnsi" w:hAnsiTheme="minorHAnsi" w:cstheme="minorHAnsi"/>
              </w:rPr>
              <w:t xml:space="preserve">Primer criterio: </w:t>
            </w:r>
          </w:p>
          <w:p w:rsidR="007B3337" w:rsidRPr="007E18ED" w:rsidRDefault="007B3337" w:rsidP="00CC5573">
            <w:pPr>
              <w:tabs>
                <w:tab w:val="left" w:pos="8789"/>
              </w:tabs>
              <w:ind w:right="282"/>
              <w:jc w:val="both"/>
              <w:rPr>
                <w:rFonts w:asciiTheme="minorHAnsi" w:hAnsiTheme="minorHAnsi" w:cstheme="minorHAnsi"/>
                <w:b/>
              </w:rPr>
            </w:pPr>
            <w:r w:rsidRPr="00987EAA">
              <w:rPr>
                <w:rFonts w:asciiTheme="minorHAnsi" w:hAnsiTheme="minorHAnsi" w:cstheme="minorHAnsi"/>
                <w:b/>
              </w:rPr>
              <w:t xml:space="preserve">Tamaño de empresa  </w:t>
            </w:r>
          </w:p>
        </w:tc>
        <w:tc>
          <w:tcPr>
            <w:tcW w:w="7654" w:type="dxa"/>
          </w:tcPr>
          <w:p w:rsidR="007B3337" w:rsidRPr="007E18ED" w:rsidRDefault="007B3337" w:rsidP="00CC5573">
            <w:pPr>
              <w:tabs>
                <w:tab w:val="left" w:pos="8789"/>
              </w:tabs>
              <w:ind w:right="282"/>
              <w:jc w:val="both"/>
              <w:rPr>
                <w:rFonts w:asciiTheme="minorHAnsi" w:hAnsiTheme="minorHAnsi" w:cstheme="minorHAnsi"/>
              </w:rPr>
            </w:pPr>
            <w:r w:rsidRPr="00987EAA">
              <w:rPr>
                <w:rFonts w:asciiTheme="minorHAnsi" w:hAnsiTheme="minorHAnsi" w:cstheme="minorHAnsi"/>
              </w:rPr>
              <w:t xml:space="preserve">Se priorizarán las empresas según su tamaño en términos de sus ingresos por ventas netas de los últimos 12 meses contados desde el mes anterior a la presentación del Plan de Negocios para sanción del Comité Técnico Regional. </w:t>
            </w:r>
          </w:p>
          <w:p w:rsidR="007B3337" w:rsidRPr="007E18ED" w:rsidRDefault="007B3337" w:rsidP="00CC5573">
            <w:pPr>
              <w:tabs>
                <w:tab w:val="left" w:pos="8789"/>
              </w:tabs>
              <w:ind w:right="282"/>
              <w:jc w:val="both"/>
              <w:rPr>
                <w:rFonts w:asciiTheme="minorHAnsi" w:hAnsiTheme="minorHAnsi" w:cstheme="minorHAnsi"/>
              </w:rPr>
            </w:pPr>
            <w:r w:rsidRPr="00987EAA">
              <w:rPr>
                <w:rFonts w:asciiTheme="minorHAnsi" w:hAnsiTheme="minorHAnsi" w:cstheme="minorHAnsi"/>
              </w:rPr>
              <w:t xml:space="preserve">El orden de priorización será de menor a mayor venta. </w:t>
            </w:r>
          </w:p>
        </w:tc>
      </w:tr>
      <w:tr w:rsidR="007B3337" w:rsidRPr="00987EAA" w:rsidTr="00CC5573">
        <w:trPr>
          <w:trHeight w:val="1411"/>
        </w:trPr>
        <w:tc>
          <w:tcPr>
            <w:tcW w:w="1951" w:type="dxa"/>
          </w:tcPr>
          <w:p w:rsidR="007B3337" w:rsidRPr="007E18ED" w:rsidRDefault="007B3337" w:rsidP="00CC5573">
            <w:pPr>
              <w:tabs>
                <w:tab w:val="left" w:pos="8789"/>
              </w:tabs>
              <w:ind w:right="282"/>
              <w:jc w:val="both"/>
              <w:rPr>
                <w:rFonts w:asciiTheme="minorHAnsi" w:hAnsiTheme="minorHAnsi" w:cstheme="minorHAnsi"/>
              </w:rPr>
            </w:pPr>
            <w:r w:rsidRPr="00987EAA">
              <w:rPr>
                <w:rFonts w:asciiTheme="minorHAnsi" w:hAnsiTheme="minorHAnsi" w:cstheme="minorHAnsi"/>
              </w:rPr>
              <w:t>Segundo criterio</w:t>
            </w:r>
            <w:r w:rsidRPr="00987EAA">
              <w:rPr>
                <w:rStyle w:val="Refdenotaalpie"/>
                <w:rFonts w:asciiTheme="minorHAnsi" w:hAnsiTheme="minorHAnsi" w:cstheme="minorHAnsi"/>
              </w:rPr>
              <w:footnoteReference w:id="4"/>
            </w:r>
            <w:r w:rsidRPr="00987EAA">
              <w:rPr>
                <w:rFonts w:asciiTheme="minorHAnsi" w:hAnsiTheme="minorHAnsi" w:cstheme="minorHAnsi"/>
              </w:rPr>
              <w:t xml:space="preserve">. </w:t>
            </w:r>
          </w:p>
          <w:p w:rsidR="007B3337" w:rsidRPr="007E18ED" w:rsidRDefault="007B3337" w:rsidP="00CC5573">
            <w:pPr>
              <w:tabs>
                <w:tab w:val="left" w:pos="8789"/>
              </w:tabs>
              <w:ind w:right="282"/>
              <w:jc w:val="both"/>
              <w:rPr>
                <w:rFonts w:asciiTheme="minorHAnsi" w:hAnsiTheme="minorHAnsi" w:cstheme="minorHAnsi"/>
                <w:b/>
              </w:rPr>
            </w:pPr>
            <w:r w:rsidRPr="00987EAA">
              <w:rPr>
                <w:rFonts w:asciiTheme="minorHAnsi" w:hAnsiTheme="minorHAnsi" w:cstheme="minorHAnsi"/>
                <w:b/>
              </w:rPr>
              <w:t>Género</w:t>
            </w:r>
          </w:p>
        </w:tc>
        <w:tc>
          <w:tcPr>
            <w:tcW w:w="7654" w:type="dxa"/>
          </w:tcPr>
          <w:p w:rsidR="007B3337" w:rsidRPr="007E18ED" w:rsidRDefault="007B3337" w:rsidP="00CC5573">
            <w:pPr>
              <w:tabs>
                <w:tab w:val="left" w:pos="8789"/>
              </w:tabs>
              <w:ind w:right="282"/>
              <w:jc w:val="both"/>
              <w:rPr>
                <w:rFonts w:asciiTheme="minorHAnsi" w:hAnsiTheme="minorHAnsi" w:cstheme="minorHAnsi"/>
              </w:rPr>
            </w:pPr>
            <w:r w:rsidRPr="00987EAA">
              <w:rPr>
                <w:rFonts w:asciiTheme="minorHAnsi" w:hAnsiTheme="minorHAnsi" w:cstheme="minorHAnsi"/>
              </w:rPr>
              <w:t>Se priorizarán las empresas que sean lideradas por mujeres, definiendo como tales, los siguientes casos:</w:t>
            </w:r>
          </w:p>
          <w:p w:rsidR="007B3337" w:rsidRPr="007E18ED" w:rsidRDefault="007B3337" w:rsidP="00E823C8">
            <w:pPr>
              <w:pStyle w:val="Prrafodelista"/>
              <w:numPr>
                <w:ilvl w:val="0"/>
                <w:numId w:val="6"/>
              </w:numPr>
              <w:tabs>
                <w:tab w:val="left" w:pos="8789"/>
              </w:tabs>
              <w:ind w:right="282"/>
              <w:jc w:val="both"/>
              <w:rPr>
                <w:rFonts w:asciiTheme="minorHAnsi" w:hAnsiTheme="minorHAnsi" w:cstheme="minorHAnsi"/>
              </w:rPr>
            </w:pPr>
            <w:r w:rsidRPr="00987EAA">
              <w:rPr>
                <w:rFonts w:asciiTheme="minorHAnsi" w:hAnsiTheme="minorHAnsi" w:cstheme="minorHAnsi"/>
              </w:rPr>
              <w:t>Personas naturales de sexo femenino</w:t>
            </w:r>
          </w:p>
          <w:p w:rsidR="007B3337" w:rsidRPr="007E18ED" w:rsidRDefault="007B3337" w:rsidP="00E823C8">
            <w:pPr>
              <w:pStyle w:val="Prrafodelista"/>
              <w:numPr>
                <w:ilvl w:val="0"/>
                <w:numId w:val="6"/>
              </w:numPr>
              <w:tabs>
                <w:tab w:val="left" w:pos="8789"/>
              </w:tabs>
              <w:ind w:right="282"/>
              <w:jc w:val="both"/>
              <w:rPr>
                <w:rFonts w:asciiTheme="minorHAnsi" w:hAnsiTheme="minorHAnsi" w:cstheme="minorHAnsi"/>
              </w:rPr>
            </w:pPr>
            <w:r w:rsidRPr="00987EAA">
              <w:rPr>
                <w:rFonts w:asciiTheme="minorHAnsi" w:hAnsiTheme="minorHAnsi" w:cstheme="minorHAnsi"/>
              </w:rPr>
              <w:lastRenderedPageBreak/>
              <w:t>Personas jurídicas cuya representante legal sea mujer y/o la propiedad del capital social de la empresa sea de mujeres en un porcentaje mayor al 50%</w:t>
            </w:r>
            <w:r>
              <w:rPr>
                <w:rFonts w:asciiTheme="minorHAnsi" w:hAnsiTheme="minorHAnsi" w:cstheme="minorHAnsi"/>
              </w:rPr>
              <w:t>.</w:t>
            </w:r>
          </w:p>
        </w:tc>
      </w:tr>
    </w:tbl>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FORMALIZACIÓN DE LOS BENEFICIARIOS</w:t>
      </w:r>
      <w:r w:rsidRPr="00987EAA">
        <w:rPr>
          <w:rFonts w:asciiTheme="minorHAnsi" w:hAnsiTheme="minorHAnsi" w:cstheme="minorHAnsi"/>
          <w:b/>
          <w:lang w:eastAsia="es-ES"/>
        </w:rPr>
        <w:fldChar w:fldCharType="begin"/>
      </w:r>
      <w:r w:rsidRPr="00987EAA">
        <w:rPr>
          <w:rFonts w:asciiTheme="minorHAnsi" w:hAnsiTheme="minorHAnsi" w:cstheme="minorHAnsi"/>
          <w:b/>
          <w:lang w:eastAsia="es-ES"/>
        </w:rPr>
        <w:instrText xml:space="preserve"> XE “INSCRIPCIÓN, EVALUACIÓN Y SELECCIÓN DE BENEFICIARIOS” </w:instrText>
      </w:r>
      <w:r w:rsidRPr="00987EAA">
        <w:rPr>
          <w:rFonts w:asciiTheme="minorHAnsi" w:hAnsiTheme="minorHAnsi" w:cstheme="minorHAnsi"/>
          <w:b/>
          <w:lang w:eastAsia="es-ES"/>
        </w:rPr>
        <w:fldChar w:fldCharType="end"/>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El </w:t>
      </w:r>
      <w:r>
        <w:rPr>
          <w:rFonts w:asciiTheme="minorHAnsi" w:hAnsiTheme="minorHAnsi" w:cstheme="minorHAnsi"/>
          <w:lang w:eastAsia="es-ES"/>
        </w:rPr>
        <w:t>AOS</w:t>
      </w:r>
      <w:r w:rsidRPr="00987EAA">
        <w:rPr>
          <w:rFonts w:asciiTheme="minorHAnsi" w:hAnsiTheme="minorHAnsi" w:cstheme="minorHAnsi"/>
          <w:lang w:eastAsia="es-ES"/>
        </w:rPr>
        <w:t xml:space="preserve"> procederá a formalizar su relación contractual con el beneficiario seleccionado, a través de un contrato, que establece las obligaciones y las condiciones de transferencia, rendiciones y control de los recursos otorgados. Para realizar conforme este proceso, el beneficiario deberá entregar la siguiente documentación:</w:t>
      </w:r>
    </w:p>
    <w:p w:rsidR="007B3337" w:rsidRPr="00987EAA" w:rsidRDefault="007B3337" w:rsidP="00E823C8">
      <w:pPr>
        <w:pStyle w:val="Prrafodelista"/>
        <w:numPr>
          <w:ilvl w:val="0"/>
          <w:numId w:val="5"/>
        </w:numPr>
        <w:tabs>
          <w:tab w:val="left" w:pos="8789"/>
        </w:tabs>
        <w:ind w:right="282"/>
        <w:jc w:val="both"/>
        <w:rPr>
          <w:rFonts w:asciiTheme="minorHAnsi" w:hAnsiTheme="minorHAnsi" w:cstheme="minorHAnsi"/>
          <w:lang w:eastAsia="es-ES"/>
        </w:rPr>
      </w:pPr>
      <w:r w:rsidRPr="00987EAA">
        <w:rPr>
          <w:rFonts w:asciiTheme="minorHAnsi" w:hAnsiTheme="minorHAnsi" w:cstheme="minorHAnsi"/>
          <w:lang w:eastAsia="es-ES"/>
        </w:rPr>
        <w:t>Fotocopia de la cédula de identidad.</w:t>
      </w:r>
    </w:p>
    <w:p w:rsidR="007B3337" w:rsidRPr="00987EAA"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En el caso de las personas jurídicas se deberá acompañar la documentación que dé cuenta de la vigencia de la sociedad, los socios que la constituyen, y los poderes del representante de la misma.</w:t>
      </w:r>
    </w:p>
    <w:p w:rsidR="007B3337" w:rsidRPr="00327D20" w:rsidRDefault="007B3337" w:rsidP="00E823C8">
      <w:pPr>
        <w:pStyle w:val="Prrafodelista"/>
        <w:numPr>
          <w:ilvl w:val="0"/>
          <w:numId w:val="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 xml:space="preserve">Documento que acredite verazmente que la empresa no posee deudas tributarias a la fecha de formalización. Esto se acredita con el certificado de deuda fiscal de la Tesorería General de la República, el que se puede obtener en oficinas de Tesorería, o bien, a través del sitio Web de Tesorería u otro. </w:t>
      </w:r>
    </w:p>
    <w:p w:rsidR="007B3337" w:rsidRPr="00327D20" w:rsidRDefault="007B3337" w:rsidP="00E823C8">
      <w:pPr>
        <w:pStyle w:val="Prrafodelista"/>
        <w:numPr>
          <w:ilvl w:val="0"/>
          <w:numId w:val="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 xml:space="preserve">En aquellos casos que las deudas tributarias se hayan generado producto del acto de violencia rural, se debe adjuntar documento que acredite verazmente que la empresa no poseía deudas tributarias a la fecha de ocurrido el evento de violencia rural. Esto se acredita con el certificado de deuda fiscal de la Tesorería General de la República, el que se puede obtener en oficinas de Tesorería, o bien, a través del sitio Web de Tesorería u otro. </w:t>
      </w:r>
    </w:p>
    <w:p w:rsidR="007B3337" w:rsidRPr="00987EAA" w:rsidRDefault="007B3337" w:rsidP="007B3337">
      <w:pPr>
        <w:pStyle w:val="Prrafodelista"/>
        <w:tabs>
          <w:tab w:val="left" w:pos="8789"/>
        </w:tabs>
        <w:ind w:left="502"/>
        <w:jc w:val="both"/>
        <w:rPr>
          <w:rFonts w:asciiTheme="minorHAnsi" w:hAnsiTheme="minorHAnsi" w:cstheme="minorHAnsi"/>
          <w:lang w:eastAsia="es-ES"/>
        </w:rPr>
      </w:pPr>
      <w:r w:rsidRPr="00987EAA">
        <w:rPr>
          <w:rFonts w:asciiTheme="minorHAnsi" w:hAnsiTheme="minorHAnsi" w:cstheme="minorHAnsi"/>
          <w:lang w:eastAsia="es-ES"/>
        </w:rPr>
        <w:t>Se aceptarán deudas tributarias repactadas, debiendo en tal caso adjuntar el documento en que conste dicha repactación y los comprobantes de pago que acrediten que el beneficiario se encuentra al día en el pago de las mismas</w:t>
      </w:r>
      <w:r>
        <w:rPr>
          <w:rFonts w:asciiTheme="minorHAnsi" w:hAnsiTheme="minorHAnsi" w:cstheme="minorHAnsi"/>
          <w:lang w:eastAsia="es-ES"/>
        </w:rPr>
        <w:t xml:space="preserve">. </w:t>
      </w:r>
      <w:r w:rsidRPr="00987EAA">
        <w:rPr>
          <w:rFonts w:asciiTheme="minorHAnsi" w:hAnsiTheme="minorHAnsi" w:cstheme="minorHAnsi"/>
          <w:lang w:eastAsia="es-ES"/>
        </w:rPr>
        <w:t xml:space="preserve">Eventualmente, el cumplimiento de este requisito, podrá ser comprobado internamente por SERCOTEC mediante solicitud de información al Servicio de Impuestos Internos y/o Tesorería. </w:t>
      </w:r>
    </w:p>
    <w:p w:rsidR="007B3337" w:rsidRPr="00327D20" w:rsidRDefault="007B3337" w:rsidP="00E823C8">
      <w:pPr>
        <w:pStyle w:val="Prrafodelista"/>
        <w:numPr>
          <w:ilvl w:val="0"/>
          <w:numId w:val="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Documento que acredite verazmente que la empresa</w:t>
      </w:r>
      <w:r>
        <w:rPr>
          <w:rFonts w:asciiTheme="minorHAnsi" w:hAnsiTheme="minorHAnsi" w:cstheme="minorHAnsi"/>
          <w:lang w:eastAsia="es-ES"/>
        </w:rPr>
        <w:t xml:space="preserve"> o la persona</w:t>
      </w:r>
      <w:r w:rsidRPr="00327D20">
        <w:rPr>
          <w:rFonts w:asciiTheme="minorHAnsi" w:hAnsiTheme="minorHAnsi" w:cstheme="minorHAnsi"/>
          <w:lang w:eastAsia="es-ES"/>
        </w:rPr>
        <w:t xml:space="preserve"> no pose</w:t>
      </w:r>
      <w:r>
        <w:rPr>
          <w:rFonts w:asciiTheme="minorHAnsi" w:hAnsiTheme="minorHAnsi" w:cstheme="minorHAnsi"/>
          <w:lang w:eastAsia="es-ES"/>
        </w:rPr>
        <w:t>a</w:t>
      </w:r>
      <w:r w:rsidRPr="00327D20">
        <w:rPr>
          <w:rFonts w:asciiTheme="minorHAnsi" w:hAnsiTheme="minorHAnsi" w:cstheme="minorHAnsi"/>
          <w:lang w:eastAsia="es-ES"/>
        </w:rPr>
        <w:t xml:space="preserve"> de</w:t>
      </w:r>
      <w:r>
        <w:rPr>
          <w:rFonts w:asciiTheme="minorHAnsi" w:hAnsiTheme="minorHAnsi" w:cstheme="minorHAnsi"/>
          <w:lang w:eastAsia="es-ES"/>
        </w:rPr>
        <w:t>u</w:t>
      </w:r>
      <w:r w:rsidRPr="00327D20">
        <w:rPr>
          <w:rFonts w:asciiTheme="minorHAnsi" w:hAnsiTheme="minorHAnsi" w:cstheme="minorHAnsi"/>
          <w:lang w:eastAsia="es-ES"/>
        </w:rPr>
        <w:t xml:space="preserve">das laborales o previsionales, o multas laborales o previsionales impagas a la fecha de formalización. Esto se acredita con el Certificado de Antecedentes Labores y Previsionales de la Dirección del Trabajo, o bien, con el Boletín Laboral y Previsional. </w:t>
      </w:r>
    </w:p>
    <w:p w:rsidR="007B3337" w:rsidRPr="00987EAA" w:rsidRDefault="007B3337" w:rsidP="007B3337">
      <w:pPr>
        <w:pStyle w:val="Prrafodelista"/>
        <w:tabs>
          <w:tab w:val="left" w:pos="8789"/>
        </w:tabs>
        <w:ind w:left="502"/>
        <w:jc w:val="both"/>
        <w:rPr>
          <w:rFonts w:asciiTheme="minorHAnsi" w:hAnsiTheme="minorHAnsi" w:cstheme="minorHAnsi"/>
          <w:lang w:eastAsia="es-ES"/>
        </w:rPr>
      </w:pPr>
      <w:r w:rsidRPr="00987EAA">
        <w:rPr>
          <w:rFonts w:asciiTheme="minorHAnsi" w:hAnsiTheme="minorHAnsi" w:cstheme="minorHAnsi"/>
          <w:lang w:eastAsia="es-ES"/>
        </w:rPr>
        <w:t xml:space="preserve">En caso de haber cancelado dichas deudas o multas, deberá acreditarlo con los documentos que acrediten el pago. Eventualmente, el cumplimiento de este requisito, podrá ser comprobado internamente por SERCOTEC mediante solicitud de información a la Dirección del Trabajo. </w:t>
      </w:r>
    </w:p>
    <w:p w:rsidR="007B3337" w:rsidRPr="00987EAA"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Declaración jurada firmada por persona natural postulante o representante legal de persona jurídica que dé cuenta de no afectarle el principio de probidad (Ver Anexo N° 2).</w:t>
      </w:r>
    </w:p>
    <w:p w:rsidR="007B3337" w:rsidRPr="00987EAA"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lastRenderedPageBreak/>
        <w:t>En aquellos casos que los Planes de Negocio contemplen inversión en infraestructura (construcción y/o habilitación), deberán hacer entrega de documento donde conste su calidad de propietario, arrendatario, comodatario o usufructuario, y en general, en cualquier otro caso en que existan antecedentes que comprueben que el titular del derecho de dominio autoriza o cede el uso al beneficiario, conforme a lo establecido en el Anexo 5</w:t>
      </w:r>
      <w:r>
        <w:rPr>
          <w:rFonts w:asciiTheme="minorHAnsi" w:hAnsiTheme="minorHAnsi" w:cstheme="minorHAnsi"/>
          <w:lang w:eastAsia="es-ES"/>
        </w:rPr>
        <w:t>.</w:t>
      </w:r>
    </w:p>
    <w:p w:rsidR="007B3337" w:rsidRPr="00987EAA" w:rsidRDefault="007B3337" w:rsidP="00E823C8">
      <w:pPr>
        <w:pStyle w:val="Prrafodelista"/>
        <w:numPr>
          <w:ilvl w:val="0"/>
          <w:numId w:val="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Carpeta Tributaria Electrónica completa para solicitar Créditos, Carpeta Tributaria para Acreditar tamaños de empresas, o Carpeta Personalizada, en cuyo caso deberá contener la información respecto del pago de los IVA a considerar para el cálculo de nivel de ventas</w:t>
      </w:r>
      <w:r>
        <w:rPr>
          <w:rFonts w:asciiTheme="minorHAnsi" w:hAnsiTheme="minorHAnsi" w:cstheme="minorHAnsi"/>
          <w:lang w:eastAsia="es-ES"/>
        </w:rPr>
        <w:t>.</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Sercotec podrá corroborar el cumplimiento de estos requisitos de formalización con las instituciones gubernamentales que posean registros del estado de observancia de dichos requisitos por parte del postulante.</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En caso que se estime conveniente, S</w:t>
      </w:r>
      <w:r>
        <w:rPr>
          <w:rFonts w:asciiTheme="minorHAnsi" w:hAnsiTheme="minorHAnsi" w:cstheme="minorHAnsi"/>
          <w:lang w:eastAsia="es-ES"/>
        </w:rPr>
        <w:t xml:space="preserve">ercotec </w:t>
      </w:r>
      <w:r w:rsidRPr="00987EAA">
        <w:rPr>
          <w:rFonts w:asciiTheme="minorHAnsi" w:hAnsiTheme="minorHAnsi" w:cstheme="minorHAnsi"/>
          <w:lang w:eastAsia="es-ES"/>
        </w:rPr>
        <w:t xml:space="preserve">o el </w:t>
      </w:r>
      <w:r>
        <w:rPr>
          <w:rFonts w:asciiTheme="minorHAnsi" w:hAnsiTheme="minorHAnsi" w:cstheme="minorHAnsi"/>
          <w:lang w:eastAsia="es-ES"/>
        </w:rPr>
        <w:t>AOS</w:t>
      </w:r>
      <w:r w:rsidRPr="00987EAA">
        <w:rPr>
          <w:rFonts w:asciiTheme="minorHAnsi" w:hAnsiTheme="minorHAnsi" w:cstheme="minorHAnsi"/>
          <w:lang w:eastAsia="es-ES"/>
        </w:rPr>
        <w:t xml:space="preserve">, podrán realizar un análisis específico con el fin de analizar la validez de otros documentos en la verificación de los requisitos de formalización.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Cada beneficiario deberá entregar al </w:t>
      </w:r>
      <w:r>
        <w:rPr>
          <w:rFonts w:asciiTheme="minorHAnsi" w:hAnsiTheme="minorHAnsi" w:cstheme="minorHAnsi"/>
          <w:lang w:eastAsia="es-ES"/>
        </w:rPr>
        <w:t>AOS</w:t>
      </w:r>
      <w:r w:rsidRPr="00987EAA">
        <w:rPr>
          <w:rFonts w:asciiTheme="minorHAnsi" w:hAnsiTheme="minorHAnsi" w:cstheme="minorHAnsi"/>
          <w:lang w:eastAsia="es-ES"/>
        </w:rPr>
        <w:t xml:space="preserve">, la documentación requerida y listada anteriormente, con el objeto de hacer efectivas las inversiones aprobadas en su Plan de Negocios. Para ello tendrán un plazo máximo de 30 días hábiles, contados desde su notificación como beneficiario.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No obstante, y previa autorización expresa del Director Regional de S</w:t>
      </w:r>
      <w:r>
        <w:rPr>
          <w:rFonts w:asciiTheme="minorHAnsi" w:hAnsiTheme="minorHAnsi" w:cstheme="minorHAnsi"/>
          <w:lang w:eastAsia="es-ES"/>
        </w:rPr>
        <w:t>ercotec</w:t>
      </w:r>
      <w:r w:rsidRPr="00987EAA">
        <w:rPr>
          <w:rFonts w:asciiTheme="minorHAnsi" w:hAnsiTheme="minorHAnsi" w:cstheme="minorHAnsi"/>
          <w:lang w:eastAsia="es-ES"/>
        </w:rPr>
        <w:t xml:space="preserve"> de la respectiva región o de quien lo subrogue, y en casos justificados, dicho plazo podrá ser ampliado por un período máximo de hasta 30 días hábiles contados desde la fecha original de término del plazo para formalizar, estipulada en el contrato.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etapa se cuenta con los beneficiarios formales del Programa, en condiciones de iniciar la ejecución del Plan de Negocio aprobado, con el apoyo de un a </w:t>
      </w:r>
      <w:r>
        <w:rPr>
          <w:rFonts w:asciiTheme="minorHAnsi" w:hAnsiTheme="minorHAnsi" w:cstheme="minorHAnsi"/>
          <w:lang w:eastAsia="es-ES"/>
        </w:rPr>
        <w:t>AOS</w:t>
      </w:r>
      <w:r w:rsidRPr="00987EAA">
        <w:rPr>
          <w:rFonts w:asciiTheme="minorHAnsi" w:hAnsiTheme="minorHAnsi" w:cstheme="minorHAnsi"/>
          <w:lang w:eastAsia="es-ES"/>
        </w:rPr>
        <w:t xml:space="preserve"> dispuesto para este fin. </w:t>
      </w:r>
    </w:p>
    <w:p w:rsidR="007B3337" w:rsidRPr="00987EAA" w:rsidRDefault="007B3337" w:rsidP="00E823C8">
      <w:pPr>
        <w:pStyle w:val="Prrafodelista"/>
        <w:numPr>
          <w:ilvl w:val="0"/>
          <w:numId w:val="3"/>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EJECUCIÓN DEL PLAN DE NEGOCIO</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Los beneficiarios deberán ejecutar el Plan de Negocio en un plazo que no podrá superar los tres meses, contados desde la fecha de suscripción del contrato con el </w:t>
      </w:r>
      <w:r>
        <w:rPr>
          <w:rFonts w:asciiTheme="minorHAnsi" w:hAnsiTheme="minorHAnsi" w:cstheme="minorHAnsi"/>
          <w:lang w:eastAsia="es-ES"/>
        </w:rPr>
        <w:t>AOS</w:t>
      </w:r>
      <w:r w:rsidRPr="00987EAA">
        <w:rPr>
          <w:rFonts w:asciiTheme="minorHAnsi" w:hAnsiTheme="minorHAnsi" w:cstheme="minorHAnsi"/>
          <w:lang w:eastAsia="es-ES"/>
        </w:rPr>
        <w:t xml:space="preserve">.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Sólo en casos excepcionales, y previa solicitud formal (carta) dirigida al Director Regional de SERCOTEC y aprobada por éste, los beneficiarios podrán ejecutar los recursos en un plazo superior a los tres meses, por un período máximo de hasta tres meses desde la fecha original de término del plazo de ejecución del Plan de Negocios estipulada en el contrato.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El </w:t>
      </w:r>
      <w:r>
        <w:rPr>
          <w:rFonts w:asciiTheme="minorHAnsi" w:hAnsiTheme="minorHAnsi" w:cstheme="minorHAnsi"/>
          <w:lang w:eastAsia="es-ES"/>
        </w:rPr>
        <w:t>AOS</w:t>
      </w:r>
      <w:r w:rsidRPr="00987EAA">
        <w:rPr>
          <w:rFonts w:asciiTheme="minorHAnsi" w:hAnsiTheme="minorHAnsi" w:cstheme="minorHAnsi"/>
          <w:lang w:eastAsia="es-ES"/>
        </w:rPr>
        <w:t xml:space="preserve"> mandatado por SERCOTEC pondrá a disposición de cada uno de los beneficiarios del Programa de un profesional que los apoyará en el proceso de ejecución de los recursos en función a lo establecido en el Plan de Negocios y del proceso de rendición correspondiente.</w:t>
      </w:r>
    </w:p>
    <w:p w:rsidR="007B3337" w:rsidRPr="004030F0"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Eventuales cambios que solicite el beneficiario respecto al Plan de Negocio sancionado por el CTR, deberá ser solicitado de manera formal por el beneficiario al </w:t>
      </w:r>
      <w:r>
        <w:rPr>
          <w:rFonts w:asciiTheme="minorHAnsi" w:hAnsiTheme="minorHAnsi" w:cstheme="minorHAnsi"/>
          <w:lang w:eastAsia="es-ES"/>
        </w:rPr>
        <w:t>AOS</w:t>
      </w:r>
      <w:r w:rsidRPr="00987EAA">
        <w:rPr>
          <w:rFonts w:asciiTheme="minorHAnsi" w:hAnsiTheme="minorHAnsi" w:cstheme="minorHAnsi"/>
          <w:lang w:eastAsia="es-ES"/>
        </w:rPr>
        <w:t xml:space="preserve"> quien determinará si lo presenta como caso a ser evaluado por la Dirección Regional. De ser sujeto a evaluación, solicita la autorización del cambio a la Dirección Regional, que a través de su Director/a Regional correspondiente</w:t>
      </w:r>
      <w:r w:rsidRPr="00327D20">
        <w:rPr>
          <w:rFonts w:asciiTheme="minorHAnsi" w:hAnsiTheme="minorHAnsi" w:cstheme="minorHAnsi"/>
          <w:lang w:eastAsia="es-ES"/>
        </w:rPr>
        <w:t xml:space="preserve">, se pronunciará respecto a su </w:t>
      </w:r>
      <w:r w:rsidRPr="00327D20">
        <w:rPr>
          <w:rFonts w:asciiTheme="minorHAnsi" w:hAnsiTheme="minorHAnsi" w:cstheme="minorHAnsi"/>
          <w:lang w:eastAsia="es-ES"/>
        </w:rPr>
        <w:lastRenderedPageBreak/>
        <w:t>aprobación, procurando que el cambio solicitado se enmarque en el objetivo del Programa.  Cualquier solicitud de cambio por sobre el monto total de un plan de negocios ya aprobado por el Comité Técnico Regional deberá ser evaluado por Sercotec y presentado nuevamente al Comité Técnico Regional para su sanción</w:t>
      </w:r>
      <w:r>
        <w:rPr>
          <w:rFonts w:asciiTheme="minorHAnsi" w:hAnsiTheme="minorHAnsi" w:cstheme="minorHAnsi"/>
          <w:lang w:eastAsia="es-ES"/>
        </w:rPr>
        <w:t>.</w:t>
      </w:r>
    </w:p>
    <w:p w:rsidR="007B3337" w:rsidRPr="00B16280" w:rsidRDefault="007B3337" w:rsidP="007B3337">
      <w:pPr>
        <w:tabs>
          <w:tab w:val="left" w:pos="8789"/>
        </w:tabs>
        <w:jc w:val="both"/>
        <w:rPr>
          <w:rFonts w:asciiTheme="minorHAnsi" w:hAnsiTheme="minorHAnsi" w:cstheme="minorHAnsi"/>
          <w:b/>
          <w:lang w:eastAsia="es-ES"/>
        </w:rPr>
      </w:pPr>
      <w:r>
        <w:rPr>
          <w:rFonts w:asciiTheme="minorHAnsi" w:hAnsiTheme="minorHAnsi" w:cstheme="minorHAnsi"/>
          <w:b/>
          <w:lang w:eastAsia="es-ES"/>
        </w:rPr>
        <w:t>8.</w:t>
      </w:r>
      <w:r w:rsidRPr="00B16280">
        <w:rPr>
          <w:rFonts w:asciiTheme="minorHAnsi" w:hAnsiTheme="minorHAnsi" w:cstheme="minorHAnsi"/>
          <w:b/>
          <w:lang w:eastAsia="es-ES"/>
        </w:rPr>
        <w:t xml:space="preserve"> SANCIONES POR INCUMPLIMIENTO</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de incumplimiento de las obligaciones establecidas en este Programa y en el respectivo contrato, SERCOTEC podrá directamente o través de su </w:t>
      </w:r>
      <w:r>
        <w:rPr>
          <w:rFonts w:asciiTheme="minorHAnsi" w:hAnsiTheme="minorHAnsi" w:cstheme="minorHAnsi"/>
          <w:lang w:eastAsia="es-ES"/>
        </w:rPr>
        <w:t>AOS</w:t>
      </w:r>
      <w:r w:rsidRPr="00987EAA">
        <w:rPr>
          <w:rFonts w:asciiTheme="minorHAnsi" w:hAnsiTheme="minorHAnsi" w:cstheme="minorHAnsi"/>
          <w:lang w:eastAsia="es-ES"/>
        </w:rPr>
        <w:t xml:space="preserve"> poner término unilateralmente al proyecto, en las condiciones señaladas de acuerdo a la normativa vigente de SERCOTEC. </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en que se encuentre la postulación, aun después de adjudicado el subsidio. Para dichos efectos SERCOTEC podrá recurrir a todas las acciones que la legislación establezca.</w:t>
      </w:r>
    </w:p>
    <w:p w:rsidR="007B3337" w:rsidRPr="00B16280" w:rsidRDefault="007B3337" w:rsidP="007B3337">
      <w:pPr>
        <w:pStyle w:val="Prrafodelista"/>
        <w:tabs>
          <w:tab w:val="left" w:pos="8789"/>
        </w:tabs>
        <w:ind w:left="142"/>
        <w:jc w:val="both"/>
        <w:rPr>
          <w:b/>
          <w:lang w:eastAsia="es-ES"/>
        </w:rPr>
      </w:pPr>
      <w:r w:rsidRPr="00B16280">
        <w:rPr>
          <w:b/>
          <w:lang w:eastAsia="es-ES"/>
        </w:rPr>
        <w:t>9. OTROS</w:t>
      </w:r>
      <w:r w:rsidRPr="00B16280">
        <w:rPr>
          <w:b/>
          <w:lang w:eastAsia="es-ES"/>
        </w:rPr>
        <w:fldChar w:fldCharType="begin"/>
      </w:r>
      <w:r w:rsidRPr="00B16280">
        <w:rPr>
          <w:b/>
          <w:lang w:eastAsia="es-ES"/>
        </w:rPr>
        <w:instrText xml:space="preserve"> XE “OTROS” </w:instrText>
      </w:r>
      <w:r w:rsidRPr="00B16280">
        <w:rPr>
          <w:b/>
          <w:lang w:eastAsia="es-ES"/>
        </w:rPr>
        <w:fldChar w:fldCharType="end"/>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Los beneficiarios/as autorizan desde ya a SERCOTEC para la difusión de su proyecto a través de los medios de comunicación. La participación en la presente convocatoria implica el conocimiento y aceptación de la normativa que regula al Instrumento. Con su participación, el empresario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Los indicadores a evaluar podrán ser, entre otros:</w:t>
      </w:r>
    </w:p>
    <w:p w:rsidR="007B3337" w:rsidRPr="00987EAA" w:rsidRDefault="007B3337" w:rsidP="007B3337">
      <w:pPr>
        <w:ind w:left="360"/>
        <w:rPr>
          <w:rFonts w:asciiTheme="minorHAnsi" w:hAnsiTheme="minorHAnsi" w:cstheme="minorHAnsi"/>
          <w:lang w:eastAsia="es-ES"/>
        </w:rPr>
      </w:pPr>
      <w:r w:rsidRPr="00987EAA">
        <w:rPr>
          <w:rFonts w:asciiTheme="minorHAnsi" w:hAnsiTheme="minorHAnsi" w:cstheme="minorHAnsi"/>
          <w:lang w:eastAsia="es-ES"/>
        </w:rPr>
        <w:t>Ejemplo de parámetros de reactivación de unidades productivas.</w:t>
      </w:r>
    </w:p>
    <w:p w:rsidR="007B3337" w:rsidRPr="00987EAA" w:rsidRDefault="007B3337" w:rsidP="00E823C8">
      <w:pPr>
        <w:pStyle w:val="Prrafodelista"/>
        <w:numPr>
          <w:ilvl w:val="0"/>
          <w:numId w:val="7"/>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Aumento de ventas.</w:t>
      </w:r>
    </w:p>
    <w:p w:rsidR="007B3337" w:rsidRPr="00987EAA" w:rsidRDefault="007B3337" w:rsidP="00E823C8">
      <w:pPr>
        <w:pStyle w:val="Prrafodelista"/>
        <w:numPr>
          <w:ilvl w:val="0"/>
          <w:numId w:val="7"/>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Generación de empleos.</w:t>
      </w:r>
    </w:p>
    <w:p w:rsidR="007B3337" w:rsidRPr="00987EAA" w:rsidRDefault="007B3337" w:rsidP="00E823C8">
      <w:pPr>
        <w:pStyle w:val="Prrafodelista"/>
        <w:numPr>
          <w:ilvl w:val="0"/>
          <w:numId w:val="7"/>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 xml:space="preserve">Acceso a canales de comercialización, </w:t>
      </w:r>
    </w:p>
    <w:p w:rsidR="007B3337" w:rsidRPr="00987EAA" w:rsidRDefault="007B3337" w:rsidP="00E823C8">
      <w:pPr>
        <w:pStyle w:val="Prrafodelista"/>
        <w:numPr>
          <w:ilvl w:val="0"/>
          <w:numId w:val="7"/>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Implementación de servicios o productos.</w:t>
      </w:r>
    </w:p>
    <w:p w:rsidR="007B3337" w:rsidRPr="00987EAA" w:rsidRDefault="007B3337" w:rsidP="00E823C8">
      <w:pPr>
        <w:pStyle w:val="Prrafodelista"/>
        <w:numPr>
          <w:ilvl w:val="0"/>
          <w:numId w:val="7"/>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Refinanciamiento de pasivos financieros</w:t>
      </w:r>
    </w:p>
    <w:p w:rsidR="007B3337" w:rsidRPr="007E18ED" w:rsidRDefault="007B3337" w:rsidP="007B3337">
      <w:pPr>
        <w:pStyle w:val="Textoindependiente"/>
        <w:rPr>
          <w:rFonts w:asciiTheme="minorHAnsi" w:hAnsiTheme="minorHAnsi" w:cstheme="minorHAnsi"/>
          <w:lang w:eastAsia="es-ES"/>
        </w:rPr>
      </w:pP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Los postulantes, al momento de completar el Plan de Negocios, autorizan expresamente a SERCOTEC para incorporar sus antecedentes personales a una base de datos para su uso y tratamiento en  acciones de apoyo, con organismos públicos o privados, así como también para la confirmación de antecedentes con fuentes oficiales, tales como el Servicio de Impuestos Internos, el Servicio de Registro Civil, la Dirección del Trabajo, el Ministerio de Desarrollo Social, la Tesorería General de la República, entre otros.</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SERCOTEC tiene el derecho verificar todos los requisitos en cualquier etapa del proceso y el/la postulante podría ser eliminado de la convocatoria, si corresponde.</w:t>
      </w:r>
    </w:p>
    <w:p w:rsidR="007B3337" w:rsidRPr="00987EAA" w:rsidRDefault="007B3337" w:rsidP="007B3337">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lastRenderedPageBreak/>
        <w:t xml:space="preserve">SERCOTEC se reserva el derecho de descalificar de la convocatoria, en cualquier etapa del proceso, al postulante que proporcione información falsa y que atente contra la transparencia del proceso, la igualdad de condiciones y los objetivos del Programa, incluso luego de formalizado. Además, SERCOTEC tiene la facultad de iniciar las acciones legales que estime pertinentes. </w:t>
      </w:r>
    </w:p>
    <w:p w:rsidR="007B3337" w:rsidRPr="00882E22"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b/>
          <w:noProof/>
          <w:lang w:val="es-419" w:eastAsia="es-419"/>
        </w:rPr>
        <mc:AlternateContent>
          <mc:Choice Requires="wps">
            <w:drawing>
              <wp:inline distT="0" distB="0" distL="0" distR="0" wp14:anchorId="4CD52DD3" wp14:editId="294BD790">
                <wp:extent cx="5895833" cy="1997049"/>
                <wp:effectExtent l="0" t="0" r="10160" b="2286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833" cy="1997049"/>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rsidR="007B3337" w:rsidRPr="006D1F17" w:rsidRDefault="007B3337" w:rsidP="007B3337">
                            <w:pPr>
                              <w:rPr>
                                <w:rFonts w:asciiTheme="minorHAnsi" w:hAnsiTheme="minorHAnsi" w:cstheme="minorHAnsi"/>
                                <w:b/>
                                <w:color w:val="222A35" w:themeColor="text2" w:themeShade="80"/>
                                <w:lang w:eastAsia="es-ES"/>
                              </w:rPr>
                            </w:pPr>
                            <w:r w:rsidRPr="006D1F17">
                              <w:rPr>
                                <w:rFonts w:asciiTheme="minorHAnsi" w:hAnsiTheme="minorHAnsi" w:cstheme="minorHAnsi"/>
                                <w:b/>
                                <w:color w:val="222A35" w:themeColor="text2" w:themeShade="80"/>
                                <w:lang w:eastAsia="es-ES"/>
                              </w:rPr>
                              <w:t>IMPORTANTE</w:t>
                            </w:r>
                          </w:p>
                          <w:p w:rsidR="007B3337" w:rsidRPr="00061B54" w:rsidRDefault="007B3337" w:rsidP="007B3337">
                            <w:pPr>
                              <w:tabs>
                                <w:tab w:val="left" w:pos="8789"/>
                              </w:tabs>
                              <w:ind w:left="142" w:right="282"/>
                              <w:jc w:val="both"/>
                              <w:rPr>
                                <w:rFonts w:asciiTheme="minorHAnsi" w:hAnsiTheme="minorHAnsi" w:cstheme="minorHAnsi"/>
                                <w:b/>
                                <w:color w:val="323E4F" w:themeColor="text2" w:themeShade="BF"/>
                                <w:lang w:eastAsia="es-ES"/>
                              </w:rPr>
                            </w:pPr>
                            <w:r w:rsidRPr="00061B54">
                              <w:rPr>
                                <w:rFonts w:asciiTheme="minorHAnsi" w:hAnsiTheme="minorHAnsi" w:cstheme="minorHAnsi"/>
                                <w:b/>
                                <w:color w:val="323E4F"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323E4F" w:themeColor="text2" w:themeShade="BF"/>
                                <w:lang w:eastAsia="es-ES"/>
                              </w:rPr>
                              <w:t>os de verificación respectivos</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52DD3" id="Cuadro de texto 2" o:spid="_x0000_s1029" type="#_x0000_t202" style="width:464.25pt;height:1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" fillcolor="white [3201]" strokecolor="#44546a [3215]" strokeweight="1pt">
                <v:textbox>
                  <w:txbxContent>
                    <w:p w:rsidR="007B3337" w:rsidRPr="006D1F17" w:rsidRDefault="007B3337" w:rsidP="007B3337">
                      <w:pPr>
                        <w:rPr>
                          <w:rFonts w:asciiTheme="minorHAnsi" w:hAnsiTheme="minorHAnsi" w:cstheme="minorHAnsi"/>
                          <w:b/>
                          <w:color w:val="222A35" w:themeColor="text2" w:themeShade="80"/>
                          <w:lang w:eastAsia="es-ES"/>
                        </w:rPr>
                      </w:pPr>
                      <w:r w:rsidRPr="006D1F17">
                        <w:rPr>
                          <w:rFonts w:asciiTheme="minorHAnsi" w:hAnsiTheme="minorHAnsi" w:cstheme="minorHAnsi"/>
                          <w:b/>
                          <w:color w:val="222A35" w:themeColor="text2" w:themeShade="80"/>
                          <w:lang w:eastAsia="es-ES"/>
                        </w:rPr>
                        <w:t>IMPORTANTE</w:t>
                      </w:r>
                    </w:p>
                    <w:p w:rsidR="007B3337" w:rsidRPr="00061B54" w:rsidRDefault="007B3337" w:rsidP="007B3337">
                      <w:pPr>
                        <w:tabs>
                          <w:tab w:val="left" w:pos="8789"/>
                        </w:tabs>
                        <w:ind w:left="142" w:right="282"/>
                        <w:jc w:val="both"/>
                        <w:rPr>
                          <w:rFonts w:asciiTheme="minorHAnsi" w:hAnsiTheme="minorHAnsi" w:cstheme="minorHAnsi"/>
                          <w:b/>
                          <w:color w:val="323E4F" w:themeColor="text2" w:themeShade="BF"/>
                          <w:lang w:eastAsia="es-ES"/>
                        </w:rPr>
                      </w:pPr>
                      <w:r w:rsidRPr="00061B54">
                        <w:rPr>
                          <w:rFonts w:asciiTheme="minorHAnsi" w:hAnsiTheme="minorHAnsi" w:cstheme="minorHAnsi"/>
                          <w:b/>
                          <w:color w:val="323E4F"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323E4F" w:themeColor="text2" w:themeShade="BF"/>
                          <w:lang w:eastAsia="es-ES"/>
                        </w:rPr>
                        <w:t>os de verificación respectivos</w:t>
                      </w:r>
                    </w:p>
                  </w:txbxContent>
                </v:textbox>
                <w10:anchorlock/>
              </v:shape>
            </w:pict>
          </mc:Fallback>
        </mc:AlternateContent>
      </w: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Default="007B3337" w:rsidP="007B3337">
      <w:pPr>
        <w:tabs>
          <w:tab w:val="left" w:pos="8789"/>
        </w:tabs>
        <w:ind w:left="142" w:right="282"/>
        <w:rPr>
          <w:rFonts w:asciiTheme="minorHAnsi" w:hAnsiTheme="minorHAnsi" w:cstheme="minorHAnsi"/>
          <w:b/>
          <w:lang w:eastAsia="es-ES"/>
        </w:rPr>
      </w:pPr>
    </w:p>
    <w:p w:rsidR="007B3337" w:rsidRPr="007E18ED" w:rsidRDefault="007B3337" w:rsidP="007B3337">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t>Anexo N° 1</w:t>
      </w:r>
    </w:p>
    <w:p w:rsidR="007B3337" w:rsidRPr="007E18ED" w:rsidRDefault="007B3337" w:rsidP="007B3337">
      <w:pPr>
        <w:tabs>
          <w:tab w:val="left" w:pos="8789"/>
        </w:tabs>
        <w:ind w:left="142" w:right="282"/>
        <w:jc w:val="center"/>
        <w:rPr>
          <w:rFonts w:asciiTheme="minorHAnsi" w:hAnsiTheme="minorHAnsi" w:cstheme="minorHAnsi"/>
          <w:b/>
          <w:lang w:val="es-ES_tradnl"/>
        </w:rPr>
      </w:pPr>
      <w:r w:rsidRPr="007E18ED">
        <w:rPr>
          <w:rFonts w:asciiTheme="minorHAnsi" w:hAnsiTheme="minorHAnsi" w:cstheme="minorHAnsi"/>
          <w:b/>
          <w:lang w:eastAsia="es-ES"/>
        </w:rPr>
        <w:t xml:space="preserve">Plan de </w:t>
      </w:r>
      <w:r>
        <w:rPr>
          <w:rFonts w:asciiTheme="minorHAnsi" w:hAnsiTheme="minorHAnsi" w:cstheme="minorHAnsi"/>
          <w:b/>
          <w:lang w:eastAsia="es-ES"/>
        </w:rPr>
        <w:t>Negocios</w:t>
      </w:r>
    </w:p>
    <w:p w:rsidR="007B3337" w:rsidRPr="007E18ED" w:rsidRDefault="007B3337" w:rsidP="007B3337">
      <w:pPr>
        <w:rPr>
          <w:rFonts w:asciiTheme="minorHAnsi" w:hAnsiTheme="minorHAnsi" w:cstheme="minorHAnsi"/>
        </w:rPr>
      </w:pPr>
    </w:p>
    <w:tbl>
      <w:tblPr>
        <w:tblStyle w:val="Tablaconcuadrcula"/>
        <w:tblW w:w="0" w:type="auto"/>
        <w:tblInd w:w="5920" w:type="dxa"/>
        <w:tblLook w:val="04A0" w:firstRow="1" w:lastRow="0" w:firstColumn="1" w:lastColumn="0" w:noHBand="0" w:noVBand="1"/>
      </w:tblPr>
      <w:tblGrid>
        <w:gridCol w:w="992"/>
        <w:gridCol w:w="2142"/>
      </w:tblGrid>
      <w:tr w:rsidR="007B3337" w:rsidRPr="00987EAA" w:rsidTr="00CC5573">
        <w:trPr>
          <w:trHeight w:val="477"/>
        </w:trPr>
        <w:tc>
          <w:tcPr>
            <w:tcW w:w="992" w:type="dxa"/>
          </w:tcPr>
          <w:p w:rsidR="007B3337" w:rsidRPr="007E18ED" w:rsidRDefault="007B3337" w:rsidP="00CC5573">
            <w:pPr>
              <w:jc w:val="both"/>
              <w:rPr>
                <w:rFonts w:asciiTheme="minorHAnsi" w:hAnsiTheme="minorHAnsi" w:cstheme="minorHAnsi"/>
              </w:rPr>
            </w:pPr>
            <w:r w:rsidRPr="007E18ED">
              <w:rPr>
                <w:rFonts w:asciiTheme="minorHAnsi" w:hAnsiTheme="minorHAnsi" w:cstheme="minorHAnsi"/>
              </w:rPr>
              <w:t>Fecha</w:t>
            </w:r>
          </w:p>
        </w:tc>
        <w:tc>
          <w:tcPr>
            <w:tcW w:w="2142" w:type="dxa"/>
          </w:tcPr>
          <w:p w:rsidR="007B3337" w:rsidRPr="007E18ED" w:rsidRDefault="007B3337" w:rsidP="00CC5573">
            <w:pPr>
              <w:jc w:val="both"/>
              <w:rPr>
                <w:rFonts w:asciiTheme="minorHAnsi" w:hAnsiTheme="minorHAnsi" w:cstheme="minorHAnsi"/>
              </w:rPr>
            </w:pPr>
          </w:p>
        </w:tc>
      </w:tr>
    </w:tbl>
    <w:p w:rsidR="007B3337" w:rsidRPr="007E18ED" w:rsidRDefault="007B3337" w:rsidP="007B3337">
      <w:pPr>
        <w:spacing w:before="240" w:after="240"/>
        <w:jc w:val="both"/>
        <w:rPr>
          <w:rFonts w:asciiTheme="minorHAnsi" w:hAnsiTheme="minorHAnsi" w:cstheme="minorHAnsi"/>
        </w:rPr>
      </w:pPr>
    </w:p>
    <w:p w:rsidR="007B3337" w:rsidRPr="007E18ED" w:rsidRDefault="007B3337" w:rsidP="007B3337">
      <w:pPr>
        <w:spacing w:after="0" w:line="240" w:lineRule="auto"/>
        <w:rPr>
          <w:rFonts w:asciiTheme="minorHAnsi" w:hAnsiTheme="minorHAnsi" w:cstheme="minorHAnsi"/>
          <w:b/>
        </w:rPr>
      </w:pPr>
      <w:r>
        <w:rPr>
          <w:rFonts w:asciiTheme="minorHAnsi" w:hAnsiTheme="minorHAnsi" w:cstheme="minorHAnsi"/>
          <w:b/>
        </w:rPr>
        <w:t>P</w:t>
      </w:r>
      <w:r w:rsidRPr="007E18ED">
        <w:rPr>
          <w:rFonts w:asciiTheme="minorHAnsi" w:hAnsiTheme="minorHAnsi" w:cstheme="minorHAnsi"/>
          <w:b/>
        </w:rPr>
        <w:t xml:space="preserve">LAN DE INVERSIÓN </w:t>
      </w:r>
    </w:p>
    <w:p w:rsidR="007B3337" w:rsidRPr="007E18E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Datos del beneficiario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178"/>
      </w:tblGrid>
      <w:tr w:rsidR="007B3337" w:rsidRPr="00987EAA" w:rsidTr="00CC5573">
        <w:trPr>
          <w:trHeight w:val="64"/>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 xml:space="preserve">Nombre beneficiario: </w:t>
            </w:r>
          </w:p>
          <w:p w:rsidR="007B3337" w:rsidRPr="007E18ED" w:rsidRDefault="007B3337" w:rsidP="00CC5573">
            <w:pPr>
              <w:spacing w:after="0"/>
              <w:rPr>
                <w:rFonts w:asciiTheme="minorHAnsi" w:hAnsiTheme="minorHAnsi" w:cstheme="minorHAnsi"/>
                <w:b/>
                <w:i/>
              </w:rPr>
            </w:pPr>
            <w:r w:rsidRPr="00B16280">
              <w:rPr>
                <w:rFonts w:asciiTheme="minorHAnsi" w:hAnsiTheme="minorHAnsi" w:cstheme="minorHAnsi"/>
                <w:b/>
                <w:i/>
                <w:color w:val="000000" w:themeColor="text1"/>
              </w:rPr>
              <w:t>En caso de personas jurídicas el representante legal</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trHeight w:val="64"/>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RUT beneficiario</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trHeight w:val="64"/>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Nombre empresa jurídica (señalar en caso que corresponda)</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trHeight w:val="64"/>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RUT empresa (señalar en caso que corresponda)</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trHeight w:val="64"/>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Nombre representante empresa jurídica</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trHeight w:val="64"/>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RUT representante empresa jurídica (señalar en caso que corresponda)</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Teléfonos de contacto:</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lastRenderedPageBreak/>
              <w:t>Dirección personal:</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Dirección Comercial:</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Condición tributaria (1° o 2° categoría):</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r w:rsidR="007B3337" w:rsidRPr="00987EAA" w:rsidTr="00CC5573">
        <w:trPr>
          <w:jc w:val="center"/>
        </w:trPr>
        <w:tc>
          <w:tcPr>
            <w:tcW w:w="4186" w:type="dxa"/>
            <w:shd w:val="clear" w:color="auto" w:fill="F2F2F2" w:themeFill="background1" w:themeFillShade="F2"/>
            <w:tcMar>
              <w:top w:w="57" w:type="dxa"/>
              <w:bottom w:w="57" w:type="dxa"/>
            </w:tcMar>
          </w:tcPr>
          <w:p w:rsidR="007B3337" w:rsidRPr="007E18ED" w:rsidRDefault="007B3337" w:rsidP="00CC5573">
            <w:pPr>
              <w:spacing w:after="0"/>
              <w:rPr>
                <w:rFonts w:asciiTheme="minorHAnsi" w:hAnsiTheme="minorHAnsi" w:cstheme="minorHAnsi"/>
              </w:rPr>
            </w:pPr>
            <w:r w:rsidRPr="007E18ED">
              <w:rPr>
                <w:rFonts w:asciiTheme="minorHAnsi" w:hAnsiTheme="minorHAnsi" w:cstheme="minorHAnsi"/>
              </w:rPr>
              <w:t>Actividad económica:</w:t>
            </w:r>
          </w:p>
        </w:tc>
        <w:tc>
          <w:tcPr>
            <w:tcW w:w="41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rPr>
            </w:pPr>
          </w:p>
        </w:tc>
      </w:tr>
    </w:tbl>
    <w:p w:rsidR="007B3337" w:rsidRPr="007E18ED" w:rsidRDefault="007B3337" w:rsidP="007B3337">
      <w:pPr>
        <w:jc w:val="both"/>
        <w:rPr>
          <w:rFonts w:asciiTheme="minorHAnsi" w:hAnsiTheme="minorHAnsi" w:cstheme="minorHAnsi"/>
          <w:lang w:val="es-ES_tradnl"/>
        </w:rPr>
      </w:pPr>
    </w:p>
    <w:p w:rsidR="007B3337" w:rsidRPr="007E18ED" w:rsidRDefault="007B3337" w:rsidP="007B3337">
      <w:pPr>
        <w:jc w:val="both"/>
        <w:rPr>
          <w:rFonts w:asciiTheme="minorHAnsi" w:hAnsiTheme="minorHAnsi" w:cstheme="minorHAnsi"/>
          <w:b/>
          <w:lang w:val="es-ES_tradnl"/>
        </w:rPr>
      </w:pPr>
      <w:r w:rsidRPr="007E18ED">
        <w:rPr>
          <w:rFonts w:asciiTheme="minorHAnsi" w:hAnsiTheme="minorHAnsi" w:cstheme="minorHAnsi"/>
          <w:lang w:val="es-ES_tradnl"/>
        </w:rPr>
        <w:t>A continuación, indique las necesidades de financiamiento más urgentes que requiere su empresa para volver a funcionar en el menor plazo posible o reimpulsar su actividad luego de ser afectados por eventos de violencia rural.</w:t>
      </w:r>
    </w:p>
    <w:p w:rsidR="007B3337" w:rsidRDefault="007B3337" w:rsidP="007B3337">
      <w:pPr>
        <w:jc w:val="both"/>
        <w:rPr>
          <w:rFonts w:asciiTheme="minorHAnsi" w:hAnsiTheme="minorHAnsi" w:cstheme="minorHAnsi"/>
          <w:lang w:val="es-ES_tradnl"/>
        </w:rPr>
      </w:pPr>
      <w:r w:rsidRPr="007E18ED">
        <w:rPr>
          <w:rFonts w:asciiTheme="minorHAnsi" w:hAnsiTheme="minorHAnsi" w:cstheme="minorHAnsi"/>
          <w:lang w:val="es-ES_tradnl"/>
        </w:rPr>
        <w:t>La descripción de cada ítem de financiamiento se encue</w:t>
      </w:r>
      <w:r>
        <w:rPr>
          <w:rFonts w:asciiTheme="minorHAnsi" w:hAnsiTheme="minorHAnsi" w:cstheme="minorHAnsi"/>
          <w:lang w:val="es-ES_tradnl"/>
        </w:rPr>
        <w:t xml:space="preserve">ntra en las Bases del programa </w:t>
      </w:r>
    </w:p>
    <w:p w:rsidR="007B3337" w:rsidRDefault="007B3337" w:rsidP="007B3337">
      <w:pPr>
        <w:jc w:val="both"/>
        <w:rPr>
          <w:rFonts w:asciiTheme="minorHAnsi" w:hAnsiTheme="minorHAnsi" w:cstheme="minorHAnsi"/>
          <w:lang w:val="es-ES_tradnl"/>
        </w:rPr>
      </w:pPr>
    </w:p>
    <w:p w:rsidR="007B3337" w:rsidRDefault="007B3337" w:rsidP="007B3337">
      <w:pPr>
        <w:jc w:val="both"/>
        <w:rPr>
          <w:rFonts w:asciiTheme="minorHAnsi" w:hAnsiTheme="minorHAnsi" w:cstheme="minorHAnsi"/>
          <w:lang w:val="es-ES_tradnl"/>
        </w:rPr>
        <w:sectPr w:rsidR="007B3337" w:rsidSect="00437DFA">
          <w:footerReference w:type="default" r:id="rId11"/>
          <w:pgSz w:w="12240" w:h="15840" w:code="1"/>
          <w:pgMar w:top="1134" w:right="1247" w:bottom="1134" w:left="1361" w:header="709" w:footer="709" w:gutter="0"/>
          <w:pgNumType w:start="1"/>
          <w:cols w:space="708"/>
          <w:docGrid w:linePitch="360"/>
        </w:sectPr>
      </w:pPr>
    </w:p>
    <w:p w:rsidR="007B3337" w:rsidRPr="007E18ED" w:rsidRDefault="007B3337" w:rsidP="007B3337">
      <w:p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lastRenderedPageBreak/>
        <w:t>2.- Plan de Inversiones</w:t>
      </w:r>
    </w:p>
    <w:p w:rsidR="007B3337" w:rsidRPr="007E18ED" w:rsidRDefault="007B3337" w:rsidP="007B3337">
      <w:pPr>
        <w:spacing w:before="240" w:after="240"/>
        <w:jc w:val="both"/>
        <w:rPr>
          <w:rFonts w:asciiTheme="minorHAnsi" w:hAnsiTheme="minorHAnsi" w:cstheme="minorHAnsi"/>
          <w:b/>
          <w:u w:val="single"/>
        </w:rPr>
      </w:pPr>
    </w:p>
    <w:tbl>
      <w:tblPr>
        <w:tblW w:w="13284" w:type="dxa"/>
        <w:tblInd w:w="55" w:type="dxa"/>
        <w:tblCellMar>
          <w:left w:w="70" w:type="dxa"/>
          <w:right w:w="70" w:type="dxa"/>
        </w:tblCellMar>
        <w:tblLook w:val="04A0" w:firstRow="1" w:lastRow="0" w:firstColumn="1" w:lastColumn="0" w:noHBand="0" w:noVBand="1"/>
      </w:tblPr>
      <w:tblGrid>
        <w:gridCol w:w="1346"/>
        <w:gridCol w:w="3556"/>
        <w:gridCol w:w="2286"/>
        <w:gridCol w:w="1524"/>
        <w:gridCol w:w="1524"/>
        <w:gridCol w:w="1524"/>
        <w:gridCol w:w="1524"/>
      </w:tblGrid>
      <w:tr w:rsidR="007B3337" w:rsidRPr="00987EAA" w:rsidTr="00CC5573">
        <w:trPr>
          <w:trHeight w:val="809"/>
        </w:trPr>
        <w:tc>
          <w:tcPr>
            <w:tcW w:w="1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6"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6"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rsidTr="00CC5573">
        <w:trPr>
          <w:trHeight w:val="3033"/>
        </w:trPr>
        <w:tc>
          <w:tcPr>
            <w:tcW w:w="1346"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rsidR="007B3337" w:rsidRPr="007E18ED" w:rsidRDefault="007B3337" w:rsidP="00CC5573">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1.-</w:t>
            </w:r>
            <w:r w:rsidRPr="007E18ED">
              <w:rPr>
                <w:rFonts w:asciiTheme="minorHAnsi" w:eastAsia="Times New Roman" w:hAnsiTheme="minorHAnsi" w:cstheme="minorHAnsi"/>
                <w:b/>
                <w:bCs/>
                <w:color w:val="000000"/>
                <w:lang w:val="es-ES_tradnl" w:eastAsia="es-CL"/>
              </w:rPr>
              <w:t>ACTIVOS FIJOS</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 xml:space="preserve">Activos para la producción de bienes y/o servicios. </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br/>
              <w:t>Incluye elementos tales como: máquinas, equipos tecnológ</w:t>
            </w:r>
            <w:r>
              <w:rPr>
                <w:rFonts w:asciiTheme="minorHAnsi" w:eastAsia="Times New Roman" w:hAnsiTheme="minorHAnsi" w:cstheme="minorHAnsi"/>
                <w:color w:val="000000"/>
                <w:lang w:val="es-ES_tradnl" w:eastAsia="es-CL"/>
              </w:rPr>
              <w:t>icos y  herramientas en general, cabañas turísticas, galpones, animales.</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3033"/>
        </w:trPr>
        <w:tc>
          <w:tcPr>
            <w:tcW w:w="1346" w:type="dxa"/>
            <w:vMerge/>
            <w:tcBorders>
              <w:top w:val="nil"/>
              <w:left w:val="single" w:sz="4" w:space="0" w:color="auto"/>
              <w:bottom w:val="single" w:sz="4" w:space="0" w:color="auto"/>
              <w:right w:val="single" w:sz="4" w:space="0" w:color="auto"/>
            </w:tcBorders>
            <w:shd w:val="clear" w:color="000000" w:fill="D9D9D9"/>
            <w:textDirection w:val="btLr"/>
            <w:vAlign w:val="center"/>
          </w:tcPr>
          <w:p w:rsidR="007B3337" w:rsidRDefault="007B3337" w:rsidP="00CC5573">
            <w:pPr>
              <w:spacing w:after="0" w:line="240" w:lineRule="auto"/>
              <w:jc w:val="center"/>
              <w:rPr>
                <w:rFonts w:asciiTheme="minorHAnsi" w:eastAsia="Times New Roman" w:hAnsiTheme="minorHAnsi" w:cstheme="minorHAnsi"/>
                <w:b/>
                <w:bCs/>
                <w:color w:val="000000"/>
                <w:lang w:val="es-ES_tradnl" w:eastAsia="es-CL"/>
              </w:rPr>
            </w:pPr>
          </w:p>
        </w:tc>
        <w:tc>
          <w:tcPr>
            <w:tcW w:w="3556" w:type="dxa"/>
            <w:tcBorders>
              <w:top w:val="single" w:sz="4" w:space="0" w:color="auto"/>
              <w:left w:val="nil"/>
              <w:bottom w:val="single" w:sz="4" w:space="0" w:color="auto"/>
              <w:right w:val="single" w:sz="4" w:space="0" w:color="auto"/>
            </w:tcBorders>
            <w:shd w:val="clear" w:color="auto" w:fill="auto"/>
            <w:vAlign w:val="center"/>
          </w:tcPr>
          <w:p w:rsidR="007B3337" w:rsidRDefault="007B3337" w:rsidP="00CC5573">
            <w:pPr>
              <w:spacing w:after="0" w:line="240" w:lineRule="auto"/>
              <w:ind w:firstLineChars="500" w:firstLine="1100"/>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b. Activos Intangibles</w:t>
            </w:r>
          </w:p>
          <w:p w:rsidR="007B3337" w:rsidRPr="00221CB1" w:rsidRDefault="007B3337" w:rsidP="00CC5573">
            <w:pPr>
              <w:spacing w:after="0" w:line="240" w:lineRule="auto"/>
              <w:ind w:firstLineChars="500" w:firstLine="1100"/>
              <w:rPr>
                <w:rFonts w:asciiTheme="minorHAnsi" w:eastAsia="Times New Roman" w:hAnsiTheme="minorHAnsi" w:cstheme="minorHAnsi"/>
                <w:bCs/>
                <w:color w:val="000000"/>
                <w:lang w:val="es-ES_tradnl" w:eastAsia="es-CL"/>
              </w:rPr>
            </w:pPr>
            <w:r>
              <w:rPr>
                <w:rFonts w:asciiTheme="minorHAnsi" w:eastAsia="Times New Roman" w:hAnsiTheme="minorHAnsi" w:cstheme="minorHAnsi"/>
                <w:b/>
                <w:bCs/>
                <w:color w:val="000000"/>
                <w:lang w:val="es-ES_tradnl" w:eastAsia="es-CL"/>
              </w:rPr>
              <w:t xml:space="preserve"> </w:t>
            </w:r>
            <w:r w:rsidRPr="00221CB1">
              <w:rPr>
                <w:rFonts w:asciiTheme="minorHAnsi" w:eastAsia="Times New Roman" w:hAnsiTheme="minorHAnsi" w:cstheme="minorHAnsi"/>
                <w:bCs/>
                <w:color w:val="000000"/>
                <w:lang w:val="es-ES_tradnl" w:eastAsia="es-CL"/>
              </w:rPr>
              <w:t>Seguros</w:t>
            </w:r>
          </w:p>
        </w:tc>
        <w:tc>
          <w:tcPr>
            <w:tcW w:w="2286" w:type="dxa"/>
            <w:tcBorders>
              <w:top w:val="single" w:sz="4" w:space="0" w:color="auto"/>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eastAsia="es-CL"/>
              </w:rPr>
            </w:pPr>
          </w:p>
        </w:tc>
        <w:tc>
          <w:tcPr>
            <w:tcW w:w="1524"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eastAsia="es-CL"/>
              </w:rPr>
            </w:pPr>
          </w:p>
        </w:tc>
      </w:tr>
      <w:tr w:rsidR="007B3337" w:rsidRPr="00987EAA" w:rsidTr="00CC5573">
        <w:trPr>
          <w:trHeight w:val="368"/>
        </w:trPr>
        <w:tc>
          <w:tcPr>
            <w:tcW w:w="1346" w:type="dxa"/>
            <w:vMerge/>
            <w:tcBorders>
              <w:top w:val="nil"/>
              <w:left w:val="single" w:sz="4" w:space="0" w:color="auto"/>
              <w:bottom w:val="single" w:sz="4" w:space="0" w:color="auto"/>
              <w:right w:val="single" w:sz="4" w:space="0" w:color="auto"/>
            </w:tcBorders>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c.        </w:t>
            </w:r>
            <w:r w:rsidRPr="007E18ED">
              <w:rPr>
                <w:rFonts w:asciiTheme="minorHAnsi" w:eastAsia="Times New Roman" w:hAnsiTheme="minorHAnsi" w:cstheme="minorHAnsi"/>
                <w:b/>
                <w:bCs/>
                <w:color w:val="000000"/>
                <w:u w:val="single"/>
                <w:lang w:val="es-ES_tradnl" w:eastAsia="es-CL"/>
              </w:rPr>
              <w:t>Fletes</w:t>
            </w:r>
          </w:p>
        </w:tc>
        <w:tc>
          <w:tcPr>
            <w:tcW w:w="2286"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368"/>
        </w:trPr>
        <w:tc>
          <w:tcPr>
            <w:tcW w:w="1346" w:type="dxa"/>
            <w:vMerge/>
            <w:tcBorders>
              <w:top w:val="nil"/>
              <w:left w:val="single" w:sz="4" w:space="0" w:color="auto"/>
              <w:bottom w:val="single" w:sz="4" w:space="0" w:color="auto"/>
              <w:right w:val="single" w:sz="4" w:space="0" w:color="auto"/>
            </w:tcBorders>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Total ítem de gasto:</w:t>
            </w:r>
          </w:p>
        </w:tc>
        <w:tc>
          <w:tcPr>
            <w:tcW w:w="2286"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tbl>
      <w:tblPr>
        <w:tblW w:w="13266" w:type="dxa"/>
        <w:tblInd w:w="55" w:type="dxa"/>
        <w:tblCellMar>
          <w:left w:w="70" w:type="dxa"/>
          <w:right w:w="70" w:type="dxa"/>
        </w:tblCellMar>
        <w:tblLook w:val="04A0" w:firstRow="1" w:lastRow="0" w:firstColumn="1" w:lastColumn="0" w:noHBand="0" w:noVBand="1"/>
      </w:tblPr>
      <w:tblGrid>
        <w:gridCol w:w="1317"/>
        <w:gridCol w:w="3790"/>
        <w:gridCol w:w="2236"/>
        <w:gridCol w:w="1478"/>
        <w:gridCol w:w="1461"/>
        <w:gridCol w:w="1478"/>
        <w:gridCol w:w="1506"/>
      </w:tblGrid>
      <w:tr w:rsidR="007B3337" w:rsidRPr="00987EAA" w:rsidTr="00CC5573">
        <w:trPr>
          <w:trHeight w:val="887"/>
        </w:trPr>
        <w:tc>
          <w:tcPr>
            <w:tcW w:w="134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1"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3"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rsidTr="00CC5573">
        <w:trPr>
          <w:trHeight w:val="2210"/>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rsidR="007B3337" w:rsidRPr="007E18ED" w:rsidRDefault="007B3337" w:rsidP="00CC5573">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2.-</w:t>
            </w:r>
            <w:r w:rsidRPr="007E18ED">
              <w:rPr>
                <w:rFonts w:asciiTheme="minorHAnsi" w:eastAsia="Times New Roman" w:hAnsiTheme="minorHAnsi" w:cstheme="minorHAnsi"/>
                <w:b/>
                <w:bCs/>
                <w:color w:val="000000"/>
                <w:lang w:val="es-ES_tradnl" w:eastAsia="es-CL"/>
              </w:rPr>
              <w:t>HABILITACIÓN DE INFRAESTRUCTURA</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Reacondicionamiento de espacios físicos y vehículos</w:t>
            </w:r>
            <w:r w:rsidRPr="007E18ED">
              <w:rPr>
                <w:rFonts w:asciiTheme="minorHAnsi" w:eastAsia="Times New Roman" w:hAnsiTheme="minorHAnsi" w:cstheme="minorHAnsi"/>
                <w:color w:val="000000"/>
                <w:lang w:val="es-ES_tradnl" w:eastAsia="es-CL"/>
              </w:rPr>
              <w:t xml:space="preserve">.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 xml:space="preserve">Incluye habilitación de Galpones, Bodegas, Oficinas, Cabañas turísticas y Reparación de vehículos de trabajo u otros.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Además se considera la reinstalación de servicios básicos (agua, gas, electricidad, etc.)</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403"/>
        </w:trPr>
        <w:tc>
          <w:tcPr>
            <w:tcW w:w="1344" w:type="dxa"/>
            <w:vMerge/>
            <w:tcBorders>
              <w:top w:val="nil"/>
              <w:left w:val="single" w:sz="4" w:space="0" w:color="auto"/>
              <w:bottom w:val="single" w:sz="4" w:space="0" w:color="auto"/>
              <w:right w:val="single" w:sz="4" w:space="0" w:color="auto"/>
            </w:tcBorders>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b.        </w:t>
            </w:r>
            <w:r w:rsidRPr="007E18ED">
              <w:rPr>
                <w:rFonts w:asciiTheme="minorHAnsi" w:eastAsia="Times New Roman" w:hAnsiTheme="minorHAnsi" w:cstheme="minorHAnsi"/>
                <w:b/>
                <w:bCs/>
                <w:color w:val="000000"/>
                <w:u w:val="single"/>
                <w:lang w:val="es-ES_tradnl" w:eastAsia="es-CL"/>
              </w:rPr>
              <w:t>Fletes</w:t>
            </w:r>
          </w:p>
        </w:tc>
        <w:tc>
          <w:tcPr>
            <w:tcW w:w="228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403"/>
        </w:trPr>
        <w:tc>
          <w:tcPr>
            <w:tcW w:w="1344" w:type="dxa"/>
            <w:vMerge/>
            <w:tcBorders>
              <w:top w:val="nil"/>
              <w:left w:val="single" w:sz="4" w:space="0" w:color="auto"/>
              <w:bottom w:val="single" w:sz="4" w:space="0" w:color="auto"/>
              <w:right w:val="single" w:sz="4" w:space="0" w:color="auto"/>
            </w:tcBorders>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1288"/>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rsidR="007B3337" w:rsidRPr="007E18ED" w:rsidRDefault="007B3337" w:rsidP="00CC5573">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3.-</w:t>
            </w:r>
            <w:r w:rsidRPr="007E18ED">
              <w:rPr>
                <w:rFonts w:asciiTheme="minorHAnsi" w:eastAsia="Times New Roman" w:hAnsiTheme="minorHAnsi" w:cstheme="minorHAnsi"/>
                <w:b/>
                <w:bCs/>
                <w:color w:val="000000"/>
                <w:lang w:val="es-ES_tradnl" w:eastAsia="es-CL"/>
              </w:rPr>
              <w:t>VEHÍCULO DE TRABAJO</w:t>
            </w:r>
          </w:p>
        </w:tc>
        <w:tc>
          <w:tcPr>
            <w:tcW w:w="3551"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Vehículos de trabajo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Debe cumplir con las condiciones definidas por el SII. ( Se refiere exclusivamente a vehículos necesarios para el desarrollo del negocio)</w:t>
            </w:r>
          </w:p>
        </w:tc>
        <w:tc>
          <w:tcPr>
            <w:tcW w:w="228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403"/>
        </w:trPr>
        <w:tc>
          <w:tcPr>
            <w:tcW w:w="1344" w:type="dxa"/>
            <w:vMerge/>
            <w:tcBorders>
              <w:top w:val="nil"/>
              <w:left w:val="single" w:sz="4" w:space="0" w:color="auto"/>
              <w:bottom w:val="single" w:sz="4" w:space="0" w:color="auto"/>
              <w:right w:val="single" w:sz="4" w:space="0" w:color="auto"/>
            </w:tcBorders>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rsidR="007B3337" w:rsidRPr="007E18ED" w:rsidRDefault="007B3337" w:rsidP="007B3337">
      <w:pPr>
        <w:tabs>
          <w:tab w:val="left" w:pos="6521"/>
        </w:tabs>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tbl>
      <w:tblPr>
        <w:tblW w:w="12576" w:type="dxa"/>
        <w:tblInd w:w="55" w:type="dxa"/>
        <w:tblCellMar>
          <w:left w:w="70" w:type="dxa"/>
          <w:right w:w="70" w:type="dxa"/>
        </w:tblCellMar>
        <w:tblLook w:val="04A0" w:firstRow="1" w:lastRow="0" w:firstColumn="1" w:lastColumn="0" w:noHBand="0" w:noVBand="1"/>
      </w:tblPr>
      <w:tblGrid>
        <w:gridCol w:w="1274"/>
        <w:gridCol w:w="3366"/>
        <w:gridCol w:w="2164"/>
        <w:gridCol w:w="1443"/>
        <w:gridCol w:w="1443"/>
        <w:gridCol w:w="1443"/>
        <w:gridCol w:w="1443"/>
      </w:tblGrid>
      <w:tr w:rsidR="007B3337" w:rsidRPr="00987EAA" w:rsidTr="00CC5573">
        <w:trPr>
          <w:trHeight w:val="855"/>
        </w:trPr>
        <w:tc>
          <w:tcPr>
            <w:tcW w:w="12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366"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64"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rsidTr="00CC5573">
        <w:trPr>
          <w:trHeight w:val="2916"/>
        </w:trPr>
        <w:tc>
          <w:tcPr>
            <w:tcW w:w="127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rsidR="007B3337" w:rsidRPr="007E18ED" w:rsidRDefault="007B3337" w:rsidP="00CC5573">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4.-</w:t>
            </w:r>
            <w:r w:rsidRPr="007E18ED">
              <w:rPr>
                <w:rFonts w:asciiTheme="minorHAnsi" w:eastAsia="Times New Roman" w:hAnsiTheme="minorHAnsi" w:cstheme="minorHAnsi"/>
                <w:b/>
                <w:bCs/>
                <w:color w:val="000000"/>
                <w:lang w:val="es-ES_tradnl" w:eastAsia="es-CL"/>
              </w:rPr>
              <w:t>CAPITAL DE TRABAJO</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Materias primas y materiales del proceso productivo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 xml:space="preserve">Incluye los bienes que se transforman en los productos que comercializa la empresa. Además, los insumos y materiales para su transformación.  </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389"/>
        </w:trPr>
        <w:tc>
          <w:tcPr>
            <w:tcW w:w="1274" w:type="dxa"/>
            <w:vMerge/>
            <w:tcBorders>
              <w:top w:val="nil"/>
              <w:left w:val="single" w:sz="4" w:space="0" w:color="auto"/>
              <w:bottom w:val="single" w:sz="4" w:space="0" w:color="auto"/>
              <w:right w:val="single" w:sz="4" w:space="0" w:color="auto"/>
            </w:tcBorders>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b.        Fletes</w:t>
            </w:r>
          </w:p>
        </w:tc>
        <w:tc>
          <w:tcPr>
            <w:tcW w:w="2164"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389"/>
        </w:trPr>
        <w:tc>
          <w:tcPr>
            <w:tcW w:w="1274" w:type="dxa"/>
            <w:vMerge/>
            <w:tcBorders>
              <w:top w:val="nil"/>
              <w:left w:val="single" w:sz="4" w:space="0" w:color="auto"/>
              <w:bottom w:val="single" w:sz="4" w:space="0" w:color="auto"/>
              <w:right w:val="single" w:sz="4" w:space="0" w:color="auto"/>
            </w:tcBorders>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164"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p w:rsidR="007B3337" w:rsidRPr="007E18ED" w:rsidRDefault="007B3337" w:rsidP="007B3337">
      <w:pPr>
        <w:spacing w:before="240" w:after="240"/>
        <w:jc w:val="both"/>
        <w:rPr>
          <w:rFonts w:asciiTheme="minorHAnsi" w:hAnsiTheme="minorHAnsi" w:cstheme="minorHAnsi"/>
          <w:b/>
          <w:u w:val="single"/>
        </w:rPr>
      </w:pPr>
    </w:p>
    <w:tbl>
      <w:tblPr>
        <w:tblW w:w="12274" w:type="dxa"/>
        <w:tblInd w:w="55" w:type="dxa"/>
        <w:tblCellMar>
          <w:left w:w="70" w:type="dxa"/>
          <w:right w:w="70" w:type="dxa"/>
        </w:tblCellMar>
        <w:tblLook w:val="04A0" w:firstRow="1" w:lastRow="0" w:firstColumn="1" w:lastColumn="0" w:noHBand="0" w:noVBand="1"/>
      </w:tblPr>
      <w:tblGrid>
        <w:gridCol w:w="1244"/>
        <w:gridCol w:w="3286"/>
        <w:gridCol w:w="2112"/>
        <w:gridCol w:w="1408"/>
        <w:gridCol w:w="1408"/>
        <w:gridCol w:w="1408"/>
        <w:gridCol w:w="1408"/>
      </w:tblGrid>
      <w:tr w:rsidR="007B3337" w:rsidRPr="00987EAA" w:rsidTr="00CC5573">
        <w:trPr>
          <w:trHeight w:val="933"/>
        </w:trPr>
        <w:tc>
          <w:tcPr>
            <w:tcW w:w="124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286"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12" w:type="dxa"/>
            <w:tcBorders>
              <w:top w:val="single" w:sz="4" w:space="0" w:color="auto"/>
              <w:left w:val="nil"/>
              <w:bottom w:val="nil"/>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7B3337" w:rsidRPr="00987EAA" w:rsidTr="00CC5573">
        <w:trPr>
          <w:trHeight w:val="1845"/>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rsidR="007B3337" w:rsidRPr="007E18ED" w:rsidRDefault="007B3337" w:rsidP="00CC5573">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 xml:space="preserve">5.- </w:t>
            </w:r>
            <w:r w:rsidRPr="007E18ED">
              <w:rPr>
                <w:rFonts w:asciiTheme="minorHAnsi" w:eastAsia="Times New Roman" w:hAnsiTheme="minorHAnsi" w:cstheme="minorHAnsi"/>
                <w:b/>
                <w:bCs/>
                <w:color w:val="000000"/>
                <w:lang w:val="es-ES_tradnl" w:eastAsia="es-CL"/>
              </w:rPr>
              <w:t xml:space="preserve">REPARACIÓN, LIMPIEZA, SANITIZACIÓN </w:t>
            </w:r>
          </w:p>
        </w:tc>
        <w:tc>
          <w:tcPr>
            <w:tcW w:w="3286"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Reparación de algún activo fijo o la limpieza y sanitización del lugar de trabajo, ya sea oficina, taller, vehículo de trabajo u otro.</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1570"/>
        </w:trPr>
        <w:tc>
          <w:tcPr>
            <w:tcW w:w="1244" w:type="dxa"/>
            <w:vMerge w:val="restart"/>
            <w:tcBorders>
              <w:top w:val="nil"/>
              <w:left w:val="single" w:sz="4" w:space="0" w:color="auto"/>
              <w:right w:val="single" w:sz="4" w:space="0" w:color="auto"/>
            </w:tcBorders>
            <w:shd w:val="clear" w:color="000000" w:fill="D9D9D9"/>
            <w:textDirection w:val="btLr"/>
            <w:vAlign w:val="center"/>
          </w:tcPr>
          <w:p w:rsidR="007B3337" w:rsidRPr="007E18ED" w:rsidRDefault="007B3337" w:rsidP="00CC5573">
            <w:pPr>
              <w:spacing w:after="0" w:line="240" w:lineRule="auto"/>
              <w:jc w:val="center"/>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 xml:space="preserve">6.- </w:t>
            </w:r>
            <w:r w:rsidRPr="007E18ED">
              <w:rPr>
                <w:rFonts w:asciiTheme="minorHAnsi" w:eastAsia="Times New Roman" w:hAnsiTheme="minorHAnsi" w:cstheme="minorHAnsi"/>
                <w:b/>
                <w:bCs/>
                <w:color w:val="000000"/>
                <w:lang w:val="es-ES_tradnl" w:eastAsia="es-CL"/>
              </w:rPr>
              <w:t xml:space="preserve">ASESORÍAS </w:t>
            </w:r>
          </w:p>
        </w:tc>
        <w:tc>
          <w:tcPr>
            <w:tcW w:w="3286" w:type="dxa"/>
            <w:tcBorders>
              <w:top w:val="nil"/>
              <w:left w:val="nil"/>
              <w:bottom w:val="single" w:sz="4" w:space="0" w:color="auto"/>
              <w:right w:val="single" w:sz="4" w:space="0" w:color="auto"/>
            </w:tcBorders>
            <w:shd w:val="clear" w:color="auto" w:fill="FFFFFF" w:themeFill="background1"/>
            <w:vAlign w:val="center"/>
          </w:tcPr>
          <w:p w:rsidR="007B3337" w:rsidRPr="00327D20" w:rsidRDefault="007B3337" w:rsidP="00CC5573">
            <w:pPr>
              <w:spacing w:after="0" w:line="240" w:lineRule="auto"/>
              <w:rPr>
                <w:rFonts w:asciiTheme="minorHAnsi" w:eastAsia="Times New Roman" w:hAnsiTheme="minorHAnsi" w:cstheme="minorHAnsi"/>
                <w:color w:val="000000"/>
                <w:lang w:val="es-ES_tradnl" w:eastAsia="es-CL"/>
              </w:rPr>
            </w:pPr>
            <w:r w:rsidRPr="00327D20">
              <w:rPr>
                <w:rFonts w:asciiTheme="minorHAnsi" w:eastAsia="Times New Roman" w:hAnsiTheme="minorHAnsi" w:cstheme="minorHAnsi"/>
                <w:color w:val="000000"/>
                <w:lang w:val="es-ES_tradnl" w:eastAsia="es-CL"/>
              </w:rPr>
              <w:t>a)Servicios de consultoría orientadas a la entrega de conocimientos, información y/o herramientas técnicas que tengan impacto directo en la gestión de los beneficiarios: productivo, comercial, financiero u otro pertinente.</w:t>
            </w:r>
          </w:p>
        </w:tc>
        <w:tc>
          <w:tcPr>
            <w:tcW w:w="2112"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eastAsia="es-CL"/>
              </w:rPr>
            </w:pPr>
          </w:p>
        </w:tc>
        <w:tc>
          <w:tcPr>
            <w:tcW w:w="1408" w:type="dxa"/>
            <w:tcBorders>
              <w:top w:val="nil"/>
              <w:left w:val="nil"/>
              <w:bottom w:val="single" w:sz="4" w:space="0" w:color="auto"/>
              <w:right w:val="single" w:sz="4" w:space="0" w:color="auto"/>
            </w:tcBorders>
            <w:shd w:val="clear" w:color="auto" w:fill="auto"/>
            <w:vAlign w:val="center"/>
          </w:tcPr>
          <w:p w:rsidR="007B3337" w:rsidRPr="007E18ED" w:rsidRDefault="007B3337" w:rsidP="00CC5573">
            <w:pPr>
              <w:spacing w:after="0" w:line="240" w:lineRule="auto"/>
              <w:rPr>
                <w:rFonts w:asciiTheme="minorHAnsi" w:eastAsia="Times New Roman" w:hAnsiTheme="minorHAnsi" w:cstheme="minorHAnsi"/>
                <w:color w:val="000000"/>
                <w:lang w:eastAsia="es-CL"/>
              </w:rPr>
            </w:pPr>
          </w:p>
        </w:tc>
      </w:tr>
      <w:tr w:rsidR="007B3337" w:rsidRPr="00987EAA" w:rsidTr="00CC5573">
        <w:trPr>
          <w:trHeight w:val="1570"/>
        </w:trPr>
        <w:tc>
          <w:tcPr>
            <w:tcW w:w="1244" w:type="dxa"/>
            <w:vMerge/>
            <w:tcBorders>
              <w:left w:val="single" w:sz="4" w:space="0" w:color="auto"/>
              <w:bottom w:val="single" w:sz="4" w:space="0" w:color="auto"/>
              <w:right w:val="single" w:sz="4" w:space="0" w:color="auto"/>
            </w:tcBorders>
            <w:shd w:val="clear" w:color="000000" w:fill="D9D9D9"/>
            <w:textDirection w:val="btLr"/>
            <w:vAlign w:val="center"/>
            <w:hideMark/>
          </w:tcPr>
          <w:p w:rsidR="007B3337" w:rsidRPr="007E18ED" w:rsidRDefault="007B3337" w:rsidP="00CC5573">
            <w:pPr>
              <w:spacing w:after="0" w:line="240" w:lineRule="auto"/>
              <w:jc w:val="center"/>
              <w:rPr>
                <w:rFonts w:asciiTheme="minorHAnsi" w:eastAsia="Times New Roman" w:hAnsiTheme="minorHAnsi" w:cstheme="minorHAnsi"/>
                <w:b/>
                <w:bCs/>
                <w:color w:val="000000"/>
                <w:lang w:eastAsia="es-CL"/>
              </w:rPr>
            </w:pPr>
          </w:p>
        </w:tc>
        <w:tc>
          <w:tcPr>
            <w:tcW w:w="3286" w:type="dxa"/>
            <w:tcBorders>
              <w:top w:val="nil"/>
              <w:left w:val="nil"/>
              <w:bottom w:val="single" w:sz="4" w:space="0" w:color="auto"/>
              <w:right w:val="single" w:sz="4" w:space="0" w:color="auto"/>
            </w:tcBorders>
            <w:shd w:val="clear" w:color="auto" w:fill="FFFFFF" w:themeFill="background1"/>
            <w:vAlign w:val="center"/>
            <w:hideMark/>
          </w:tcPr>
          <w:p w:rsidR="007B3337" w:rsidRPr="00327D20" w:rsidRDefault="007B3337" w:rsidP="00CC5573">
            <w:pPr>
              <w:spacing w:after="0" w:line="240" w:lineRule="auto"/>
              <w:rPr>
                <w:rFonts w:asciiTheme="minorHAnsi" w:eastAsia="Times New Roman" w:hAnsiTheme="minorHAnsi" w:cstheme="minorHAnsi"/>
                <w:color w:val="000000"/>
                <w:lang w:eastAsia="es-CL"/>
              </w:rPr>
            </w:pPr>
            <w:r w:rsidRPr="00327D20">
              <w:rPr>
                <w:rFonts w:asciiTheme="minorHAnsi" w:eastAsia="Times New Roman" w:hAnsiTheme="minorHAnsi" w:cstheme="minorHAnsi"/>
                <w:color w:val="000000"/>
                <w:lang w:val="es-ES_tradnl" w:eastAsia="es-CL"/>
              </w:rPr>
              <w:t>b)</w:t>
            </w:r>
            <w:r>
              <w:rPr>
                <w:rFonts w:asciiTheme="minorHAnsi" w:eastAsia="Times New Roman" w:hAnsiTheme="minorHAnsi" w:cstheme="minorHAnsi"/>
                <w:color w:val="000000"/>
                <w:lang w:val="es-ES_tradnl" w:eastAsia="es-CL"/>
              </w:rPr>
              <w:t xml:space="preserve">Asesoría Integral: </w:t>
            </w:r>
            <w:r w:rsidRPr="00327D20">
              <w:rPr>
                <w:rFonts w:asciiTheme="minorHAnsi" w:eastAsia="Times New Roman" w:hAnsiTheme="minorHAnsi" w:cstheme="minorHAnsi"/>
                <w:color w:val="000000"/>
                <w:lang w:val="es-ES_tradnl" w:eastAsia="es-CL"/>
              </w:rPr>
              <w:t>Evaluación en terreno, estructuración plan de negocios, presentación el CTR, Compra asistida, seguimiento y rendiciones</w:t>
            </w:r>
          </w:p>
        </w:tc>
        <w:tc>
          <w:tcPr>
            <w:tcW w:w="211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1241"/>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rsidR="007B3337" w:rsidRPr="007E18ED" w:rsidRDefault="007B3337" w:rsidP="00CC5573">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eastAsia="es-CL"/>
              </w:rPr>
              <w:t xml:space="preserve">7.- </w:t>
            </w:r>
            <w:r w:rsidRPr="007E18ED">
              <w:rPr>
                <w:rFonts w:asciiTheme="minorHAnsi" w:eastAsia="Times New Roman" w:hAnsiTheme="minorHAnsi" w:cstheme="minorHAnsi"/>
                <w:b/>
                <w:bCs/>
                <w:color w:val="000000"/>
                <w:lang w:eastAsia="es-CL"/>
              </w:rPr>
              <w:t>DIFUSION</w:t>
            </w:r>
          </w:p>
        </w:tc>
        <w:tc>
          <w:tcPr>
            <w:tcW w:w="3286" w:type="dxa"/>
            <w:tcBorders>
              <w:top w:val="nil"/>
              <w:left w:val="nil"/>
              <w:bottom w:val="single" w:sz="4" w:space="0" w:color="auto"/>
              <w:right w:val="single" w:sz="4" w:space="0" w:color="auto"/>
            </w:tcBorders>
            <w:shd w:val="clear" w:color="auto" w:fill="auto"/>
            <w:vAlign w:val="center"/>
            <w:hideMark/>
          </w:tcPr>
          <w:p w:rsidR="007B3337" w:rsidRDefault="007B3337" w:rsidP="00CC5573">
            <w:pPr>
              <w:spacing w:after="0" w:line="240" w:lineRule="auto"/>
              <w:rPr>
                <w:rFonts w:asciiTheme="minorHAnsi" w:eastAsia="Times New Roman" w:hAnsiTheme="minorHAnsi" w:cstheme="minorHAnsi"/>
                <w:color w:val="000000"/>
                <w:lang w:val="es-ES_tradnl" w:eastAsia="es-CL"/>
              </w:rPr>
            </w:pPr>
            <w:r w:rsidRPr="007E18ED">
              <w:rPr>
                <w:rFonts w:asciiTheme="minorHAnsi" w:eastAsia="Times New Roman" w:hAnsiTheme="minorHAnsi" w:cstheme="minorHAnsi"/>
                <w:color w:val="000000"/>
                <w:lang w:val="es-ES_tradnl" w:eastAsia="es-CL"/>
              </w:rPr>
              <w:t>Servicios publicitarios, de promoción y difusión de los proyectos de fomento productivo</w:t>
            </w:r>
          </w:p>
          <w:p w:rsidR="007B3337" w:rsidRPr="007E18ED" w:rsidRDefault="007B3337" w:rsidP="00CC5573">
            <w:pPr>
              <w:spacing w:after="0" w:line="240" w:lineRule="auto"/>
              <w:rPr>
                <w:rFonts w:asciiTheme="minorHAnsi" w:eastAsia="Times New Roman" w:hAnsiTheme="minorHAnsi" w:cstheme="minorHAnsi"/>
                <w:color w:val="000000"/>
                <w:lang w:eastAsia="es-CL"/>
              </w:rPr>
            </w:pPr>
          </w:p>
        </w:tc>
        <w:tc>
          <w:tcPr>
            <w:tcW w:w="2112"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7B3337" w:rsidRPr="00987EAA" w:rsidTr="00CC5573">
        <w:trPr>
          <w:trHeight w:val="424"/>
        </w:trPr>
        <w:tc>
          <w:tcPr>
            <w:tcW w:w="6642" w:type="dxa"/>
            <w:gridSpan w:val="3"/>
            <w:tcBorders>
              <w:top w:val="nil"/>
              <w:left w:val="single" w:sz="4" w:space="0" w:color="auto"/>
              <w:bottom w:val="single" w:sz="4" w:space="0" w:color="auto"/>
              <w:right w:val="single" w:sz="4" w:space="0" w:color="auto"/>
            </w:tcBorders>
            <w:shd w:val="clear" w:color="000000" w:fill="D9D9D9"/>
            <w:vAlign w:val="center"/>
            <w:hideMark/>
          </w:tcPr>
          <w:p w:rsidR="007B3337" w:rsidRPr="007E18ED" w:rsidRDefault="007B3337" w:rsidP="00CC5573">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w:t>
            </w:r>
          </w:p>
          <w:p w:rsidR="007B3337" w:rsidRPr="007E18ED" w:rsidRDefault="007B3337" w:rsidP="00CC5573">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xml:space="preserve"> TOTAL PLAN DE INVERSIÓN </w:t>
            </w:r>
          </w:p>
          <w:p w:rsidR="007B3337" w:rsidRPr="007E18ED" w:rsidRDefault="007B3337" w:rsidP="00CC5573">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rsidR="007B3337" w:rsidRPr="007E18ED" w:rsidRDefault="007B3337" w:rsidP="00CC5573">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r>
    </w:tbl>
    <w:p w:rsidR="007B3337" w:rsidRDefault="007B3337" w:rsidP="007B3337">
      <w:pPr>
        <w:spacing w:before="240" w:after="240"/>
        <w:jc w:val="both"/>
        <w:rPr>
          <w:rFonts w:asciiTheme="minorHAnsi" w:hAnsiTheme="minorHAnsi" w:cstheme="minorHAnsi"/>
          <w:u w:val="single"/>
          <w:lang w:val="es-ES_tradnl"/>
        </w:rPr>
        <w:sectPr w:rsidR="007B3337" w:rsidSect="005F75BF">
          <w:footerReference w:type="default" r:id="rId12"/>
          <w:pgSz w:w="15840" w:h="12240" w:orient="landscape" w:code="1"/>
          <w:pgMar w:top="1361" w:right="1134" w:bottom="1247" w:left="1134" w:header="709" w:footer="709" w:gutter="0"/>
          <w:pgNumType w:start="1"/>
          <w:cols w:space="708"/>
          <w:docGrid w:linePitch="360"/>
        </w:sectPr>
      </w:pPr>
    </w:p>
    <w:p w:rsidR="007B3337" w:rsidRPr="007E18ED" w:rsidRDefault="007B3337" w:rsidP="007B3337">
      <w:pPr>
        <w:rPr>
          <w:rFonts w:asciiTheme="minorHAnsi" w:hAnsiTheme="minorHAnsi" w:cstheme="minorHAnsi"/>
          <w:lang w:val="es-ES_tradnl"/>
        </w:rPr>
        <w:sectPr w:rsidR="007B3337" w:rsidRPr="007E18ED" w:rsidSect="005F75BF">
          <w:pgSz w:w="15840" w:h="12240" w:orient="landscape" w:code="1"/>
          <w:pgMar w:top="1361" w:right="1134" w:bottom="1247" w:left="1134" w:header="709" w:footer="709" w:gutter="0"/>
          <w:pgNumType w:start="1"/>
          <w:cols w:space="708"/>
          <w:docGrid w:linePitch="360"/>
        </w:sectPr>
      </w:pPr>
    </w:p>
    <w:p w:rsidR="007B3337" w:rsidRPr="007E18ED" w:rsidRDefault="007B3337" w:rsidP="007B3337">
      <w:pPr>
        <w:spacing w:before="240" w:after="240"/>
        <w:jc w:val="both"/>
        <w:rPr>
          <w:rFonts w:asciiTheme="minorHAnsi" w:hAnsiTheme="minorHAnsi" w:cstheme="minorHAnsi"/>
          <w:u w:val="single"/>
          <w:lang w:val="es-ES_tradnl"/>
        </w:rPr>
      </w:pPr>
    </w:p>
    <w:p w:rsidR="007B3337" w:rsidRPr="007E18E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Documentación de respaldo</w:t>
      </w:r>
    </w:p>
    <w:p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la lista de documentos de respaldo que se adjuntan al presente Plan y que certifican, comprueban y/o justifican que los gastos recién descritos corresponden a lo afectado.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B3337" w:rsidRPr="00987EAA" w:rsidTr="00CC5573">
        <w:tc>
          <w:tcPr>
            <w:tcW w:w="8946" w:type="dxa"/>
            <w:shd w:val="clear" w:color="auto" w:fill="auto"/>
          </w:tcPr>
          <w:p w:rsidR="007B3337" w:rsidRPr="007E18ED" w:rsidRDefault="007B3337" w:rsidP="00CC5573">
            <w:pPr>
              <w:spacing w:before="240" w:after="240"/>
              <w:jc w:val="both"/>
              <w:rPr>
                <w:rFonts w:asciiTheme="minorHAnsi" w:hAnsiTheme="minorHAnsi" w:cstheme="minorHAnsi"/>
                <w:u w:val="single"/>
                <w:lang w:val="es-ES_tradnl"/>
              </w:rPr>
            </w:pPr>
            <w:r w:rsidRPr="007E18ED">
              <w:rPr>
                <w:rFonts w:asciiTheme="minorHAnsi" w:hAnsiTheme="minorHAnsi" w:cstheme="minorHAnsi"/>
                <w:u w:val="single"/>
                <w:lang w:val="es-ES_tradnl"/>
              </w:rPr>
              <w:t>Documentación de respaldo ítems de financiamiento solicitados:</w:t>
            </w:r>
          </w:p>
          <w:p w:rsidR="007B3337" w:rsidRPr="007E18ED" w:rsidRDefault="007B3337" w:rsidP="00CC5573">
            <w:pPr>
              <w:spacing w:before="240" w:after="240"/>
              <w:jc w:val="both"/>
              <w:rPr>
                <w:rFonts w:asciiTheme="minorHAnsi" w:hAnsiTheme="minorHAnsi" w:cstheme="minorHAnsi"/>
                <w:lang w:val="es-ES_tradnl"/>
              </w:rPr>
            </w:pPr>
          </w:p>
          <w:p w:rsidR="007B3337" w:rsidRPr="007E18ED" w:rsidRDefault="007B3337" w:rsidP="00CC5573">
            <w:pPr>
              <w:spacing w:before="240" w:after="240"/>
              <w:jc w:val="both"/>
              <w:rPr>
                <w:rFonts w:asciiTheme="minorHAnsi" w:hAnsiTheme="minorHAnsi" w:cstheme="minorHAnsi"/>
                <w:lang w:val="es-ES_tradnl"/>
              </w:rPr>
            </w:pPr>
          </w:p>
          <w:p w:rsidR="007B3337" w:rsidRPr="007E18ED" w:rsidRDefault="007B3337" w:rsidP="00CC5573">
            <w:pPr>
              <w:spacing w:before="240" w:after="240"/>
              <w:jc w:val="both"/>
              <w:rPr>
                <w:rFonts w:asciiTheme="minorHAnsi" w:hAnsiTheme="minorHAnsi" w:cstheme="minorHAnsi"/>
                <w:lang w:val="es-ES_tradnl"/>
              </w:rPr>
            </w:pPr>
          </w:p>
          <w:p w:rsidR="007B3337" w:rsidRPr="007E18ED" w:rsidRDefault="007B3337" w:rsidP="00CC5573">
            <w:pPr>
              <w:spacing w:before="240" w:after="240"/>
              <w:jc w:val="both"/>
              <w:rPr>
                <w:rFonts w:asciiTheme="minorHAnsi" w:hAnsiTheme="minorHAnsi" w:cstheme="minorHAnsi"/>
                <w:lang w:val="es-ES_tradnl"/>
              </w:rPr>
            </w:pPr>
          </w:p>
          <w:p w:rsidR="007B3337" w:rsidRPr="007E18ED" w:rsidRDefault="007B3337" w:rsidP="00CC5573">
            <w:pPr>
              <w:spacing w:before="240" w:after="240"/>
              <w:jc w:val="both"/>
              <w:rPr>
                <w:rFonts w:asciiTheme="minorHAnsi" w:hAnsiTheme="minorHAnsi" w:cstheme="minorHAnsi"/>
                <w:lang w:val="es-ES_tradnl"/>
              </w:rPr>
            </w:pPr>
          </w:p>
          <w:p w:rsidR="007B3337" w:rsidRPr="007E18ED" w:rsidRDefault="007B3337" w:rsidP="00CC5573">
            <w:pPr>
              <w:spacing w:before="240" w:after="240"/>
              <w:jc w:val="both"/>
              <w:rPr>
                <w:rFonts w:asciiTheme="minorHAnsi" w:hAnsiTheme="minorHAnsi" w:cstheme="minorHAnsi"/>
                <w:lang w:val="es-ES_tradnl"/>
              </w:rPr>
            </w:pPr>
          </w:p>
          <w:p w:rsidR="007B3337" w:rsidRPr="007E18ED" w:rsidRDefault="007B3337" w:rsidP="00CC5573">
            <w:pPr>
              <w:spacing w:before="240" w:after="240"/>
              <w:jc w:val="both"/>
              <w:rPr>
                <w:rFonts w:asciiTheme="minorHAnsi" w:hAnsiTheme="minorHAnsi" w:cstheme="minorHAnsi"/>
                <w:lang w:val="es-ES_tradnl"/>
              </w:rPr>
            </w:pPr>
          </w:p>
        </w:tc>
      </w:tr>
    </w:tbl>
    <w:p w:rsidR="007B3337" w:rsidRPr="007E18ED" w:rsidRDefault="007B3337" w:rsidP="00E823C8">
      <w:pPr>
        <w:pStyle w:val="Prrafodelista"/>
        <w:numPr>
          <w:ilvl w:val="0"/>
          <w:numId w:val="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Resultado Esperado de la Inversión</w:t>
      </w:r>
    </w:p>
    <w:p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el efecto que este Plan de Inversión tendrá en el funcionamiento de su empresa, marcando con una X la celda que corresponda.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1082"/>
        <w:gridCol w:w="3969"/>
      </w:tblGrid>
      <w:tr w:rsidR="007B3337" w:rsidRPr="00987EAA" w:rsidTr="00CC5573">
        <w:trPr>
          <w:cantSplit/>
          <w:tblHeader/>
        </w:trPr>
        <w:tc>
          <w:tcPr>
            <w:tcW w:w="3778" w:type="dxa"/>
            <w:shd w:val="clear" w:color="auto" w:fill="D9D9D9" w:themeFill="background1" w:themeFillShade="D9"/>
            <w:tcMar>
              <w:top w:w="57" w:type="dxa"/>
              <w:bottom w:w="57" w:type="dxa"/>
            </w:tcMar>
            <w:vAlign w:val="center"/>
          </w:tcPr>
          <w:p w:rsidR="007B3337" w:rsidRPr="007E18ED" w:rsidRDefault="007B3337" w:rsidP="00CC5573">
            <w:pPr>
              <w:spacing w:after="0"/>
              <w:jc w:val="center"/>
              <w:rPr>
                <w:rFonts w:asciiTheme="minorHAnsi" w:hAnsiTheme="minorHAnsi" w:cstheme="minorHAnsi"/>
                <w:i/>
                <w:lang w:val="es-ES_tradnl"/>
              </w:rPr>
            </w:pPr>
            <w:r w:rsidRPr="007E18ED">
              <w:rPr>
                <w:rFonts w:asciiTheme="minorHAnsi" w:hAnsiTheme="minorHAnsi" w:cstheme="minorHAnsi"/>
                <w:i/>
                <w:lang w:val="es-ES_tradnl"/>
              </w:rPr>
              <w:t>DESCRIPCIÓN</w:t>
            </w:r>
          </w:p>
        </w:tc>
        <w:tc>
          <w:tcPr>
            <w:tcW w:w="1090" w:type="dxa"/>
            <w:shd w:val="clear" w:color="auto" w:fill="D9D9D9" w:themeFill="background1" w:themeFillShade="D9"/>
            <w:tcMar>
              <w:top w:w="57" w:type="dxa"/>
              <w:bottom w:w="57" w:type="dxa"/>
            </w:tcMar>
            <w:vAlign w:val="center"/>
          </w:tcPr>
          <w:p w:rsidR="007B3337" w:rsidRPr="007E18ED" w:rsidRDefault="007B3337" w:rsidP="00CC5573">
            <w:pPr>
              <w:spacing w:after="0"/>
              <w:jc w:val="center"/>
              <w:rPr>
                <w:rFonts w:asciiTheme="minorHAnsi" w:hAnsiTheme="minorHAnsi" w:cstheme="minorHAnsi"/>
                <w:i/>
                <w:lang w:val="es-ES_tradnl"/>
              </w:rPr>
            </w:pPr>
            <w:r w:rsidRPr="007E18ED">
              <w:rPr>
                <w:rFonts w:asciiTheme="minorHAnsi" w:hAnsiTheme="minorHAnsi" w:cstheme="minorHAnsi"/>
                <w:i/>
                <w:lang w:val="es-ES_tradnl"/>
              </w:rPr>
              <w:t>Marque X</w:t>
            </w:r>
          </w:p>
        </w:tc>
        <w:tc>
          <w:tcPr>
            <w:tcW w:w="4078" w:type="dxa"/>
            <w:shd w:val="clear" w:color="auto" w:fill="D9D9D9" w:themeFill="background1" w:themeFillShade="D9"/>
            <w:tcMar>
              <w:top w:w="57" w:type="dxa"/>
              <w:bottom w:w="57" w:type="dxa"/>
            </w:tcMar>
            <w:vAlign w:val="center"/>
          </w:tcPr>
          <w:p w:rsidR="007B3337" w:rsidRPr="007E18ED" w:rsidRDefault="007B3337" w:rsidP="00CC5573">
            <w:pPr>
              <w:spacing w:after="0"/>
              <w:jc w:val="center"/>
              <w:rPr>
                <w:rFonts w:asciiTheme="minorHAnsi" w:hAnsiTheme="minorHAnsi" w:cstheme="minorHAnsi"/>
                <w:i/>
                <w:lang w:val="es-ES_tradnl"/>
              </w:rPr>
            </w:pPr>
            <w:r w:rsidRPr="007E18ED">
              <w:rPr>
                <w:rFonts w:asciiTheme="minorHAnsi" w:hAnsiTheme="minorHAnsi" w:cstheme="minorHAnsi"/>
                <w:i/>
                <w:lang w:val="es-ES_tradnl"/>
              </w:rPr>
              <w:t>OBSERVACIONES</w:t>
            </w:r>
          </w:p>
        </w:tc>
      </w:tr>
      <w:tr w:rsidR="007B3337" w:rsidRPr="00987EAA" w:rsidTr="00CC5573">
        <w:tc>
          <w:tcPr>
            <w:tcW w:w="37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lang w:val="es-ES_tradnl"/>
              </w:rPr>
            </w:pPr>
            <w:r w:rsidRPr="007E18ED">
              <w:rPr>
                <w:rFonts w:asciiTheme="minorHAnsi" w:hAnsiTheme="minorHAnsi" w:cstheme="minorHAnsi"/>
                <w:lang w:val="es-ES_tradnl"/>
              </w:rPr>
              <w:t>Mi empresa recuperará totalmente su capacidad productiva.</w:t>
            </w:r>
          </w:p>
        </w:tc>
        <w:tc>
          <w:tcPr>
            <w:tcW w:w="1090"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p>
        </w:tc>
      </w:tr>
      <w:tr w:rsidR="007B3337" w:rsidRPr="00987EAA" w:rsidTr="00CC5573">
        <w:tc>
          <w:tcPr>
            <w:tcW w:w="37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lang w:val="es-ES_tradnl"/>
              </w:rPr>
            </w:pPr>
            <w:r w:rsidRPr="007E18ED">
              <w:rPr>
                <w:rFonts w:asciiTheme="minorHAnsi" w:hAnsiTheme="minorHAnsi" w:cstheme="minorHAnsi"/>
                <w:lang w:val="es-ES_tradnl"/>
              </w:rPr>
              <w:t>Mi empresa recuperará parcialmente su capacidad productiva.</w:t>
            </w:r>
          </w:p>
        </w:tc>
        <w:tc>
          <w:tcPr>
            <w:tcW w:w="1090"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r w:rsidRPr="007E18ED">
              <w:rPr>
                <w:rFonts w:asciiTheme="minorHAnsi" w:hAnsiTheme="minorHAnsi" w:cstheme="minorHAnsi"/>
                <w:lang w:val="es-ES_tradnl"/>
              </w:rPr>
              <w:t>Obs. Indicar % estimado</w:t>
            </w:r>
          </w:p>
        </w:tc>
      </w:tr>
      <w:tr w:rsidR="007B3337" w:rsidRPr="00987EAA" w:rsidTr="00CC5573">
        <w:tc>
          <w:tcPr>
            <w:tcW w:w="37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lang w:val="es-ES_tradnl"/>
              </w:rPr>
            </w:pPr>
            <w:r w:rsidRPr="007E18ED">
              <w:rPr>
                <w:rFonts w:asciiTheme="minorHAnsi" w:hAnsiTheme="minorHAnsi" w:cstheme="minorHAnsi"/>
                <w:lang w:val="es-ES_tradnl"/>
              </w:rPr>
              <w:t>Mi empresa recontratará trabajadores</w:t>
            </w:r>
          </w:p>
        </w:tc>
        <w:tc>
          <w:tcPr>
            <w:tcW w:w="1090"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r w:rsidRPr="007E18ED">
              <w:rPr>
                <w:rFonts w:asciiTheme="minorHAnsi" w:hAnsiTheme="minorHAnsi" w:cstheme="minorHAnsi"/>
                <w:lang w:val="es-ES_tradnl"/>
              </w:rPr>
              <w:t>Obs. Indicar número estimado</w:t>
            </w:r>
          </w:p>
          <w:p w:rsidR="007B3337" w:rsidRPr="007E18ED" w:rsidRDefault="007B3337" w:rsidP="00CC5573">
            <w:pPr>
              <w:spacing w:after="0"/>
              <w:jc w:val="both"/>
              <w:rPr>
                <w:rFonts w:asciiTheme="minorHAnsi" w:hAnsiTheme="minorHAnsi" w:cstheme="minorHAnsi"/>
                <w:lang w:val="es-ES_tradnl"/>
              </w:rPr>
            </w:pPr>
          </w:p>
        </w:tc>
      </w:tr>
      <w:tr w:rsidR="007B3337" w:rsidRPr="00987EAA" w:rsidTr="00CC5573">
        <w:tc>
          <w:tcPr>
            <w:tcW w:w="3778" w:type="dxa"/>
            <w:shd w:val="clear" w:color="auto" w:fill="auto"/>
            <w:tcMar>
              <w:top w:w="57" w:type="dxa"/>
              <w:bottom w:w="57" w:type="dxa"/>
            </w:tcMar>
          </w:tcPr>
          <w:p w:rsidR="007B3337" w:rsidRPr="007E18ED" w:rsidRDefault="007B3337" w:rsidP="00CC5573">
            <w:pPr>
              <w:spacing w:after="0"/>
              <w:rPr>
                <w:rFonts w:asciiTheme="minorHAnsi" w:hAnsiTheme="minorHAnsi" w:cstheme="minorHAnsi"/>
                <w:lang w:val="es-ES_tradnl"/>
              </w:rPr>
            </w:pPr>
            <w:r w:rsidRPr="007E18ED">
              <w:rPr>
                <w:rFonts w:asciiTheme="minorHAnsi" w:hAnsiTheme="minorHAnsi" w:cstheme="minorHAnsi"/>
                <w:lang w:val="es-ES_tradnl"/>
              </w:rPr>
              <w:t>Otros</w:t>
            </w:r>
          </w:p>
        </w:tc>
        <w:tc>
          <w:tcPr>
            <w:tcW w:w="1090"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rsidR="007B3337" w:rsidRPr="007E18ED" w:rsidRDefault="007B3337" w:rsidP="00CC5573">
            <w:pPr>
              <w:spacing w:after="0"/>
              <w:jc w:val="both"/>
              <w:rPr>
                <w:rFonts w:asciiTheme="minorHAnsi" w:hAnsiTheme="minorHAnsi" w:cstheme="minorHAnsi"/>
                <w:lang w:val="es-ES_tradnl"/>
              </w:rPr>
            </w:pPr>
            <w:r w:rsidRPr="007E18ED">
              <w:rPr>
                <w:rFonts w:asciiTheme="minorHAnsi" w:hAnsiTheme="minorHAnsi" w:cstheme="minorHAnsi"/>
                <w:lang w:val="es-ES_tradnl"/>
              </w:rPr>
              <w:t>Obs. Describa</w:t>
            </w:r>
          </w:p>
          <w:p w:rsidR="007B3337" w:rsidRPr="007E18ED" w:rsidRDefault="007B3337" w:rsidP="00CC5573">
            <w:pPr>
              <w:spacing w:after="0"/>
              <w:jc w:val="both"/>
              <w:rPr>
                <w:rFonts w:asciiTheme="minorHAnsi" w:hAnsiTheme="minorHAnsi" w:cstheme="minorHAnsi"/>
                <w:lang w:val="es-ES_tradnl"/>
              </w:rPr>
            </w:pPr>
          </w:p>
        </w:tc>
      </w:tr>
    </w:tbl>
    <w:p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Esta información será utilizada para hacer seguimiento adecuado en la ejecución de su Plan de Inversiones.</w:t>
      </w:r>
    </w:p>
    <w:p w:rsidR="007B3337" w:rsidRPr="00834B0A" w:rsidRDefault="007B3337" w:rsidP="007B3337">
      <w:pPr>
        <w:spacing w:before="240" w:after="240"/>
        <w:jc w:val="both"/>
        <w:rPr>
          <w:rFonts w:asciiTheme="minorHAnsi" w:hAnsiTheme="minorHAnsi" w:cstheme="minorHAnsi"/>
          <w:b/>
        </w:rPr>
      </w:pPr>
      <w:r w:rsidRPr="007E18ED">
        <w:rPr>
          <w:rFonts w:asciiTheme="minorHAnsi" w:hAnsiTheme="minorHAnsi" w:cstheme="minorHAnsi"/>
          <w:lang w:val="es-ES_tradnl"/>
        </w:rPr>
        <w:lastRenderedPageBreak/>
        <w:t xml:space="preserve">El correcto y oportuno llenado de esta Ficha es el único medio que comprueba que usted ha realizado conforme el proceso de acreditación del Programa </w:t>
      </w:r>
      <w:r w:rsidRPr="00834B0A">
        <w:rPr>
          <w:rFonts w:asciiTheme="minorHAnsi" w:hAnsiTheme="minorHAnsi" w:cstheme="minorHAnsi"/>
          <w:b/>
          <w:spacing w:val="5"/>
          <w:lang w:eastAsia="es-ES"/>
        </w:rPr>
        <w:t>“Programa de apoyo a personas afectadas por eventos de violencia rural de la Subsecretaría de</w:t>
      </w:r>
      <w:r>
        <w:rPr>
          <w:rFonts w:asciiTheme="minorHAnsi" w:hAnsiTheme="minorHAnsi" w:cstheme="minorHAnsi"/>
          <w:b/>
          <w:spacing w:val="5"/>
          <w:lang w:eastAsia="es-ES"/>
        </w:rPr>
        <w:t>l</w:t>
      </w:r>
      <w:r w:rsidRPr="00834B0A">
        <w:rPr>
          <w:rFonts w:asciiTheme="minorHAnsi" w:hAnsiTheme="minorHAnsi" w:cstheme="minorHAnsi"/>
          <w:b/>
          <w:spacing w:val="5"/>
          <w:lang w:eastAsia="es-ES"/>
        </w:rPr>
        <w:t xml:space="preserve"> </w:t>
      </w:r>
      <w:r>
        <w:rPr>
          <w:rFonts w:asciiTheme="minorHAnsi" w:hAnsiTheme="minorHAnsi" w:cstheme="minorHAnsi"/>
          <w:b/>
          <w:spacing w:val="5"/>
          <w:lang w:eastAsia="es-ES"/>
        </w:rPr>
        <w:t>Interior”</w:t>
      </w:r>
    </w:p>
    <w:p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Una vez finalizada esta Ficha, el </w:t>
      </w:r>
      <w:r>
        <w:rPr>
          <w:rFonts w:asciiTheme="minorHAnsi" w:hAnsiTheme="minorHAnsi" w:cstheme="minorHAnsi"/>
          <w:lang w:val="es-ES_tradnl"/>
        </w:rPr>
        <w:t>AOS</w:t>
      </w:r>
      <w:r w:rsidRPr="007E18ED">
        <w:rPr>
          <w:rFonts w:asciiTheme="minorHAnsi" w:hAnsiTheme="minorHAnsi" w:cstheme="minorHAnsi"/>
          <w:lang w:val="es-ES_tradnl"/>
        </w:rPr>
        <w:t xml:space="preserve"> debe entregar una copia al postulante, quedando el original dentro de los respaldos del Programa que debe administrar el </w:t>
      </w:r>
      <w:r>
        <w:rPr>
          <w:rFonts w:asciiTheme="minorHAnsi" w:hAnsiTheme="minorHAnsi" w:cstheme="minorHAnsi"/>
          <w:lang w:val="es-ES_tradnl"/>
        </w:rPr>
        <w:t>AOS</w:t>
      </w:r>
      <w:r w:rsidRPr="007E18ED">
        <w:rPr>
          <w:rFonts w:asciiTheme="minorHAnsi" w:hAnsiTheme="minorHAnsi" w:cstheme="minorHAnsi"/>
          <w:lang w:val="es-ES_tradnl"/>
        </w:rPr>
        <w:t xml:space="preserve">. </w:t>
      </w:r>
    </w:p>
    <w:p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Estos documentos serán recepcionados por el entrevistador, adjuntándolos a la carpeta física correspondiente de cada beneficiario. </w:t>
      </w:r>
    </w:p>
    <w:p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El postulante debe realizar la siguiente declaración: </w:t>
      </w:r>
    </w:p>
    <w:p w:rsidR="007B3337" w:rsidRPr="007E18ED" w:rsidRDefault="007B3337" w:rsidP="007B3337">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Declaro que: conozco las bases del Programa </w:t>
      </w:r>
      <w:r w:rsidRPr="00A94E85">
        <w:rPr>
          <w:rFonts w:asciiTheme="minorHAnsi" w:hAnsiTheme="minorHAnsi" w:cstheme="minorHAnsi"/>
          <w:spacing w:val="5"/>
          <w:lang w:eastAsia="es-ES"/>
        </w:rPr>
        <w:t>“</w:t>
      </w:r>
      <w:r>
        <w:rPr>
          <w:rFonts w:asciiTheme="minorHAnsi" w:hAnsiTheme="minorHAnsi" w:cstheme="minorHAnsi"/>
          <w:spacing w:val="5"/>
          <w:lang w:eastAsia="es-ES"/>
        </w:rPr>
        <w:t>Programa de apoyo a personas afectadas por eventos de violencia r</w:t>
      </w:r>
      <w:r w:rsidRPr="00A94E85">
        <w:rPr>
          <w:rFonts w:asciiTheme="minorHAnsi" w:hAnsiTheme="minorHAnsi" w:cstheme="minorHAnsi"/>
          <w:spacing w:val="5"/>
          <w:lang w:eastAsia="es-ES"/>
        </w:rPr>
        <w:t>ural</w:t>
      </w:r>
      <w:r>
        <w:rPr>
          <w:rFonts w:asciiTheme="minorHAnsi" w:hAnsiTheme="minorHAnsi" w:cstheme="minorHAnsi"/>
          <w:spacing w:val="5"/>
          <w:lang w:eastAsia="es-ES"/>
        </w:rPr>
        <w:t xml:space="preserve"> de la Subsecretaría del Interior”, </w:t>
      </w:r>
      <w:r w:rsidRPr="007E18ED">
        <w:rPr>
          <w:rFonts w:asciiTheme="minorHAnsi" w:hAnsiTheme="minorHAnsi" w:cstheme="minorHAnsi"/>
          <w:lang w:val="es-ES_tradnl"/>
        </w:rPr>
        <w:t>que la información proporcionada para el llenado de esta Ficha es fiel testimonio de la realidad y que me encuentro en pleno conocimiento y aceptación de los montos e ítems de gastos que aquí se señalan.</w:t>
      </w:r>
    </w:p>
    <w:p w:rsidR="007B3337" w:rsidRPr="007E18ED" w:rsidRDefault="007B3337" w:rsidP="007B3337">
      <w:pPr>
        <w:spacing w:before="240" w:after="240"/>
        <w:jc w:val="both"/>
        <w:rPr>
          <w:rFonts w:asciiTheme="minorHAnsi" w:hAnsiTheme="minorHAnsi" w:cstheme="minorHAnsi"/>
          <w:lang w:val="es-ES_tradnl"/>
        </w:rPr>
      </w:pPr>
    </w:p>
    <w:p w:rsidR="007B3337" w:rsidRPr="007E18ED" w:rsidRDefault="007B3337" w:rsidP="007B3337">
      <w:pPr>
        <w:spacing w:before="240" w:after="240"/>
        <w:jc w:val="both"/>
        <w:rPr>
          <w:rFonts w:asciiTheme="minorHAnsi" w:hAnsiTheme="minorHAnsi" w:cstheme="minorHAnsi"/>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4659"/>
      </w:tblGrid>
      <w:tr w:rsidR="007B3337" w:rsidRPr="00987EAA" w:rsidTr="00CC5573">
        <w:tc>
          <w:tcPr>
            <w:tcW w:w="4217" w:type="dxa"/>
            <w:shd w:val="clear" w:color="auto" w:fill="auto"/>
          </w:tcPr>
          <w:p w:rsidR="007B3337" w:rsidRPr="007E18ED" w:rsidRDefault="007B3337" w:rsidP="00CC5573">
            <w:pPr>
              <w:pBdr>
                <w:bottom w:val="single" w:sz="12" w:space="1" w:color="auto"/>
              </w:pBdr>
              <w:spacing w:before="240" w:after="240"/>
              <w:jc w:val="both"/>
              <w:rPr>
                <w:rFonts w:asciiTheme="minorHAnsi" w:hAnsiTheme="minorHAnsi" w:cstheme="minorHAnsi"/>
                <w:lang w:val="es-ES_tradnl"/>
              </w:rPr>
            </w:pPr>
          </w:p>
          <w:p w:rsidR="007B3337" w:rsidRPr="007E18ED" w:rsidRDefault="007B3337" w:rsidP="00CC5573">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 xml:space="preserve">Agente Operador </w:t>
            </w:r>
            <w:r>
              <w:rPr>
                <w:rFonts w:asciiTheme="minorHAnsi" w:hAnsiTheme="minorHAnsi" w:cstheme="minorHAnsi"/>
                <w:lang w:val="es-ES_tradnl"/>
              </w:rPr>
              <w:t>Sercotec</w:t>
            </w:r>
          </w:p>
        </w:tc>
        <w:tc>
          <w:tcPr>
            <w:tcW w:w="4729" w:type="dxa"/>
            <w:shd w:val="clear" w:color="auto" w:fill="auto"/>
          </w:tcPr>
          <w:p w:rsidR="007B3337" w:rsidRPr="007E18ED" w:rsidRDefault="007B3337" w:rsidP="00CC5573">
            <w:pPr>
              <w:pBdr>
                <w:bottom w:val="single" w:sz="12" w:space="1" w:color="auto"/>
              </w:pBdr>
              <w:spacing w:before="240" w:after="240"/>
              <w:jc w:val="both"/>
              <w:rPr>
                <w:rFonts w:asciiTheme="minorHAnsi" w:hAnsiTheme="minorHAnsi" w:cstheme="minorHAnsi"/>
                <w:lang w:val="es-ES_tradnl"/>
              </w:rPr>
            </w:pPr>
          </w:p>
          <w:p w:rsidR="007B3337" w:rsidRPr="007E18ED" w:rsidRDefault="007B3337" w:rsidP="00CC5573">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Beneficiario:</w:t>
            </w:r>
          </w:p>
          <w:p w:rsidR="007B3337" w:rsidRPr="007E18ED" w:rsidRDefault="007B3337" w:rsidP="00CC5573">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Sr./a: …………………………………………………….</w:t>
            </w:r>
          </w:p>
        </w:tc>
      </w:tr>
    </w:tbl>
    <w:p w:rsidR="007B3337" w:rsidRPr="00987EAA" w:rsidRDefault="007B3337" w:rsidP="007B3337">
      <w:pPr>
        <w:tabs>
          <w:tab w:val="left" w:pos="8789"/>
        </w:tabs>
        <w:ind w:left="142" w:right="282"/>
        <w:jc w:val="center"/>
        <w:rPr>
          <w:rFonts w:asciiTheme="minorHAnsi" w:hAnsiTheme="minorHAnsi" w:cstheme="minorHAnsi"/>
          <w:b/>
          <w:lang w:eastAsia="es-ES"/>
        </w:rPr>
      </w:pPr>
    </w:p>
    <w:p w:rsidR="007B3337" w:rsidRPr="007E18ED" w:rsidRDefault="007B3337" w:rsidP="007B3337">
      <w:pPr>
        <w:rPr>
          <w:rFonts w:asciiTheme="minorHAnsi" w:hAnsiTheme="minorHAnsi" w:cstheme="minorHAnsi"/>
          <w:b/>
          <w:lang w:val="es-ES_tradnl"/>
        </w:rPr>
      </w:pPr>
      <w:r w:rsidRPr="007E18ED">
        <w:rPr>
          <w:rFonts w:asciiTheme="minorHAnsi" w:hAnsiTheme="minorHAnsi" w:cstheme="minorHAnsi"/>
          <w:b/>
          <w:lang w:val="es-ES_tradnl"/>
        </w:rPr>
        <w:br w:type="page"/>
      </w: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2</w:t>
      </w:r>
    </w:p>
    <w:p w:rsidR="007B3337" w:rsidRPr="007E18ED" w:rsidRDefault="007B3337" w:rsidP="007B3337">
      <w:pPr>
        <w:pStyle w:val="Cita"/>
        <w:spacing w:after="0"/>
        <w:jc w:val="center"/>
        <w:rPr>
          <w:rFonts w:asciiTheme="minorHAnsi" w:hAnsiTheme="minorHAnsi" w:cstheme="minorHAnsi"/>
          <w:i w:val="0"/>
          <w:u w:val="single"/>
          <w:lang w:val="es-ES_tradnl" w:eastAsia="es-ES"/>
        </w:rPr>
      </w:pPr>
      <w:r w:rsidRPr="007E18ED">
        <w:rPr>
          <w:rFonts w:asciiTheme="minorHAnsi" w:hAnsiTheme="minorHAnsi" w:cstheme="minorHAnsi"/>
          <w:i w:val="0"/>
          <w:u w:val="single"/>
          <w:lang w:val="es-ES_tradnl" w:eastAsia="es-ES"/>
        </w:rPr>
        <w:t>DECLARACIÓN DE PROBIDAD</w:t>
      </w:r>
    </w:p>
    <w:p w:rsidR="007B3337" w:rsidRPr="00834B0A" w:rsidRDefault="007B3337" w:rsidP="007B3337">
      <w:pPr>
        <w:rPr>
          <w:rFonts w:asciiTheme="minorHAnsi" w:hAnsiTheme="minorHAnsi" w:cstheme="minorHAnsi"/>
          <w:lang w:val="es-ES_tradnl" w:eastAsia="es-ES"/>
        </w:rPr>
      </w:pPr>
    </w:p>
    <w:p w:rsidR="007B3337" w:rsidRPr="00834B0A" w:rsidRDefault="007B3337" w:rsidP="007B3337">
      <w:pPr>
        <w:spacing w:before="240" w:after="240"/>
        <w:jc w:val="both"/>
        <w:rPr>
          <w:rFonts w:asciiTheme="minorHAnsi" w:hAnsiTheme="minorHAnsi" w:cstheme="minorHAnsi"/>
          <w:lang w:val="es-ES_tradnl" w:eastAsia="es-ES"/>
        </w:rPr>
      </w:pPr>
      <w:r w:rsidRPr="00834B0A">
        <w:rPr>
          <w:rFonts w:asciiTheme="minorHAnsi" w:hAnsiTheme="minorHAnsi" w:cstheme="minorHAnsi"/>
          <w:lang w:val="es-ES_tradnl" w:eastAsia="es-ES"/>
        </w:rPr>
        <w:t xml:space="preserve"> A través de la presente, Yo: ………………………………………………………………………………., RUT: ………………………… declaro NO afectar el principio de probidad </w:t>
      </w:r>
      <w:r w:rsidRPr="009C2ADC">
        <w:rPr>
          <w:rFonts w:asciiTheme="minorHAnsi" w:hAnsiTheme="minorHAnsi" w:cstheme="minorHAnsi"/>
          <w:color w:val="000000" w:themeColor="text1"/>
          <w:lang w:val="es-ES_tradnl" w:eastAsia="es-ES"/>
        </w:rPr>
        <w:t xml:space="preserve">del </w:t>
      </w:r>
      <w:r w:rsidRPr="009C2ADC">
        <w:rPr>
          <w:rFonts w:asciiTheme="minorHAnsi" w:hAnsiTheme="minorHAnsi" w:cstheme="minorHAnsi"/>
          <w:b/>
          <w:color w:val="000000" w:themeColor="text1"/>
          <w:spacing w:val="5"/>
          <w:lang w:eastAsia="es-ES"/>
        </w:rPr>
        <w:t>“Programa de apoyo a personas afectadas por eventos de violencia rural”</w:t>
      </w:r>
      <w:r w:rsidRPr="00834B0A">
        <w:rPr>
          <w:rFonts w:asciiTheme="minorHAnsi" w:hAnsiTheme="minorHAnsi" w:cstheme="minorHAnsi"/>
        </w:rPr>
        <w:t xml:space="preserve">, </w:t>
      </w:r>
      <w:r w:rsidRPr="00834B0A">
        <w:rPr>
          <w:rFonts w:asciiTheme="minorHAnsi" w:hAnsiTheme="minorHAnsi" w:cstheme="minorHAnsi"/>
          <w:lang w:val="es-ES_tradnl" w:eastAsia="es-ES"/>
        </w:rPr>
        <w:t xml:space="preserve">ni encontrarme en las condiciones señaladas por las Bases respectivas, como no pertenecer o ser empleado/a, </w:t>
      </w:r>
      <w:r w:rsidRPr="00834B0A">
        <w:rPr>
          <w:rFonts w:asciiTheme="minorHAnsi" w:hAnsiTheme="minorHAnsi" w:cstheme="minorHAnsi"/>
          <w:lang w:val="es-CL" w:eastAsia="es-ES"/>
        </w:rPr>
        <w:t>ya sea a través de contrato de trabajo u honorarios de SERCOTEC o del Agente Operador que ejecuta el programa</w:t>
      </w:r>
      <w:r w:rsidRPr="00834B0A">
        <w:rPr>
          <w:rFonts w:asciiTheme="minorHAnsi" w:hAnsiTheme="minorHAnsi" w:cstheme="minorHAnsi"/>
          <w:lang w:val="es-ES_tradnl" w:eastAsia="es-ES"/>
        </w:rPr>
        <w:t>, o tener un cargo de elección popular.</w:t>
      </w:r>
    </w:p>
    <w:tbl>
      <w:tblPr>
        <w:tblW w:w="0" w:type="auto"/>
        <w:jc w:val="center"/>
        <w:tblLook w:val="04A0" w:firstRow="1" w:lastRow="0" w:firstColumn="1" w:lastColumn="0" w:noHBand="0" w:noVBand="1"/>
      </w:tblPr>
      <w:tblGrid>
        <w:gridCol w:w="4928"/>
      </w:tblGrid>
      <w:tr w:rsidR="007B3337" w:rsidRPr="00834B0A" w:rsidTr="00CC5573">
        <w:trPr>
          <w:trHeight w:val="2250"/>
          <w:jc w:val="center"/>
        </w:trPr>
        <w:tc>
          <w:tcPr>
            <w:tcW w:w="4928" w:type="dxa"/>
            <w:shd w:val="clear" w:color="auto" w:fill="auto"/>
          </w:tcPr>
          <w:p w:rsidR="007B3337" w:rsidRPr="00834B0A" w:rsidRDefault="007B3337" w:rsidP="00CC5573">
            <w:pPr>
              <w:pStyle w:val="Cita"/>
              <w:jc w:val="both"/>
              <w:rPr>
                <w:rFonts w:asciiTheme="minorHAnsi" w:hAnsiTheme="minorHAnsi" w:cstheme="minorHAnsi"/>
                <w:i w:val="0"/>
                <w:lang w:val="es-ES_tradnl" w:eastAsia="es-ES"/>
              </w:rPr>
            </w:pPr>
          </w:p>
          <w:p w:rsidR="007B3337" w:rsidRPr="00834B0A" w:rsidRDefault="007B3337" w:rsidP="00CC5573">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Beneficiario/a:</w:t>
            </w:r>
          </w:p>
          <w:p w:rsidR="007B3337" w:rsidRPr="00834B0A" w:rsidRDefault="007B3337" w:rsidP="00CC5573">
            <w:pPr>
              <w:pStyle w:val="Cita"/>
              <w:jc w:val="both"/>
              <w:rPr>
                <w:rFonts w:asciiTheme="minorHAnsi" w:hAnsiTheme="minorHAnsi" w:cstheme="minorHAnsi"/>
                <w:i w:val="0"/>
                <w:lang w:val="es-ES_tradnl" w:eastAsia="es-ES"/>
              </w:rPr>
            </w:pPr>
          </w:p>
          <w:p w:rsidR="007B3337" w:rsidRPr="00834B0A" w:rsidRDefault="007B3337" w:rsidP="00CC5573">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Sr./a:………………………………………………………………….</w:t>
            </w:r>
          </w:p>
          <w:p w:rsidR="007B3337" w:rsidRPr="00834B0A" w:rsidRDefault="007B3337" w:rsidP="00CC5573">
            <w:pPr>
              <w:pStyle w:val="Cita"/>
              <w:jc w:val="both"/>
              <w:rPr>
                <w:rFonts w:asciiTheme="minorHAnsi" w:hAnsiTheme="minorHAnsi" w:cstheme="minorHAnsi"/>
                <w:i w:val="0"/>
                <w:lang w:val="es-ES_tradnl" w:eastAsia="es-ES"/>
              </w:rPr>
            </w:pPr>
          </w:p>
          <w:p w:rsidR="007B3337" w:rsidRPr="00834B0A" w:rsidRDefault="007B3337" w:rsidP="00CC5573">
            <w:pPr>
              <w:pStyle w:val="Cita"/>
              <w:jc w:val="both"/>
              <w:rPr>
                <w:rFonts w:asciiTheme="minorHAnsi" w:hAnsiTheme="minorHAnsi" w:cstheme="minorHAnsi"/>
                <w:i w:val="0"/>
                <w:lang w:val="es-ES_tradnl" w:eastAsia="es-ES"/>
              </w:rPr>
            </w:pPr>
          </w:p>
        </w:tc>
      </w:tr>
    </w:tbl>
    <w:p w:rsidR="007B3337" w:rsidRPr="00987EAA" w:rsidRDefault="007B3337" w:rsidP="007B3337">
      <w:pPr>
        <w:tabs>
          <w:tab w:val="left" w:pos="8789"/>
        </w:tabs>
        <w:ind w:left="142" w:right="282"/>
        <w:jc w:val="center"/>
        <w:rPr>
          <w:rFonts w:asciiTheme="minorHAnsi" w:hAnsiTheme="minorHAnsi" w:cstheme="minorHAnsi"/>
          <w:b/>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Default="007B3337" w:rsidP="007B3337">
      <w:pPr>
        <w:tabs>
          <w:tab w:val="left" w:pos="8789"/>
        </w:tabs>
        <w:ind w:right="282"/>
        <w:rPr>
          <w:rFonts w:asciiTheme="minorHAnsi" w:hAnsiTheme="minorHAnsi" w:cstheme="minorHAnsi"/>
          <w:lang w:eastAsia="es-ES"/>
        </w:rPr>
      </w:pPr>
    </w:p>
    <w:p w:rsidR="007B3337"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jc w:val="center"/>
        <w:rPr>
          <w:rFonts w:asciiTheme="minorHAnsi" w:hAnsiTheme="minorHAnsi" w:cstheme="minorHAnsi"/>
          <w:b/>
          <w:lang w:eastAsia="es-ES"/>
        </w:rPr>
      </w:pPr>
      <w:r w:rsidRPr="007E18ED">
        <w:rPr>
          <w:rFonts w:asciiTheme="minorHAnsi" w:hAnsiTheme="minorHAnsi" w:cstheme="minorHAnsi"/>
          <w:b/>
          <w:lang w:eastAsia="es-ES"/>
        </w:rPr>
        <w:t>Anexo N° 3</w:t>
      </w:r>
    </w:p>
    <w:p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Puntos de Atención</w:t>
      </w: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7B3337">
      <w:pPr>
        <w:tabs>
          <w:tab w:val="left" w:pos="8789"/>
        </w:tabs>
        <w:ind w:left="142" w:right="282"/>
        <w:jc w:val="both"/>
        <w:rPr>
          <w:rFonts w:asciiTheme="minorHAnsi" w:hAnsiTheme="minorHAnsi" w:cstheme="minorHAnsi"/>
          <w:b/>
          <w:lang w:eastAsia="es-ES"/>
        </w:rPr>
      </w:pPr>
      <w:r w:rsidRPr="00987EAA">
        <w:rPr>
          <w:rFonts w:asciiTheme="minorHAnsi" w:hAnsiTheme="minorHAnsi" w:cstheme="minorHAnsi"/>
          <w:b/>
          <w:lang w:eastAsia="es-ES"/>
        </w:rPr>
        <w:t>Región del Biobío</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Oficina Provincial Biobío: Darío Barreto N° 57, Los Ángeles</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2328955; 2328953</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 xml:space="preserve">Dirección Regional: AVDA. ROOSEVELT Nº 1618 – CONCEPCION; </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274 1451 - 274 14 53</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Oficina Provincial Arauco:  Freire N° 598, Lebu</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2519146; 2519323</w:t>
      </w: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E531BC" w:rsidRDefault="007B3337" w:rsidP="007B3337">
      <w:pPr>
        <w:tabs>
          <w:tab w:val="left" w:pos="8789"/>
        </w:tabs>
        <w:ind w:left="142" w:right="282"/>
        <w:jc w:val="both"/>
        <w:rPr>
          <w:rFonts w:asciiTheme="minorHAnsi" w:hAnsiTheme="minorHAnsi" w:cstheme="minorHAnsi"/>
          <w:b/>
          <w:lang w:eastAsia="es-ES"/>
        </w:rPr>
      </w:pPr>
      <w:r w:rsidRPr="00E531BC">
        <w:rPr>
          <w:rFonts w:asciiTheme="minorHAnsi" w:hAnsiTheme="minorHAnsi" w:cstheme="minorHAnsi"/>
          <w:b/>
          <w:lang w:eastAsia="es-ES"/>
        </w:rPr>
        <w:t>Región de la Araucanía</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 xml:space="preserve">Dirección Regional O’Higgins N° 480, Temuco </w:t>
      </w:r>
    </w:p>
    <w:p w:rsidR="007B3337" w:rsidRPr="00987EAA" w:rsidRDefault="007B3337" w:rsidP="007B3337">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w:t>
      </w:r>
      <w:r w:rsidRPr="007E18ED">
        <w:rPr>
          <w:rFonts w:asciiTheme="minorHAnsi" w:hAnsiTheme="minorHAnsi" w:cstheme="minorHAnsi"/>
        </w:rPr>
        <w:t xml:space="preserve"> </w:t>
      </w:r>
      <w:r w:rsidRPr="00987EAA">
        <w:rPr>
          <w:rFonts w:asciiTheme="minorHAnsi" w:hAnsiTheme="minorHAnsi" w:cstheme="minorHAnsi"/>
          <w:lang w:eastAsia="es-ES"/>
        </w:rPr>
        <w:t>2219110 - 2217955 - 2214364</w:t>
      </w:r>
    </w:p>
    <w:p w:rsidR="007B3337" w:rsidRPr="00987EAA" w:rsidRDefault="007B3337" w:rsidP="007B3337">
      <w:pPr>
        <w:tabs>
          <w:tab w:val="left" w:pos="8789"/>
        </w:tabs>
        <w:ind w:left="142" w:right="282"/>
        <w:jc w:val="both"/>
        <w:rPr>
          <w:rFonts w:asciiTheme="minorHAnsi" w:hAnsiTheme="minorHAnsi" w:cstheme="minorHAnsi"/>
          <w:b/>
          <w:lang w:eastAsia="es-ES"/>
        </w:rPr>
      </w:pPr>
    </w:p>
    <w:p w:rsidR="007B3337" w:rsidRPr="00987EAA" w:rsidRDefault="007B3337" w:rsidP="007B3337">
      <w:pPr>
        <w:tabs>
          <w:tab w:val="left" w:pos="8789"/>
        </w:tabs>
        <w:ind w:left="142" w:right="282"/>
        <w:jc w:val="both"/>
        <w:rPr>
          <w:rFonts w:asciiTheme="minorHAnsi" w:hAnsiTheme="minorHAnsi" w:cstheme="minorHAnsi"/>
          <w:b/>
          <w:lang w:eastAsia="es-ES"/>
        </w:rPr>
      </w:pPr>
      <w:r w:rsidRPr="00987EAA">
        <w:rPr>
          <w:rFonts w:asciiTheme="minorHAnsi" w:hAnsiTheme="minorHAnsi" w:cstheme="minorHAnsi"/>
          <w:b/>
          <w:lang w:eastAsia="es-ES"/>
        </w:rPr>
        <w:t xml:space="preserve">Región de los Ríos </w:t>
      </w:r>
    </w:p>
    <w:p w:rsidR="007B3337" w:rsidRPr="00987EAA" w:rsidRDefault="007B3337" w:rsidP="007B3337">
      <w:pPr>
        <w:tabs>
          <w:tab w:val="left" w:pos="8789"/>
        </w:tabs>
        <w:ind w:left="8789" w:right="282" w:hanging="8647"/>
        <w:jc w:val="both"/>
        <w:rPr>
          <w:rFonts w:asciiTheme="minorHAnsi" w:hAnsiTheme="minorHAnsi" w:cstheme="minorHAnsi"/>
          <w:lang w:eastAsia="es-ES"/>
        </w:rPr>
      </w:pPr>
      <w:r w:rsidRPr="00987EAA">
        <w:rPr>
          <w:rFonts w:asciiTheme="minorHAnsi" w:hAnsiTheme="minorHAnsi" w:cstheme="minorHAnsi"/>
          <w:lang w:eastAsia="es-ES"/>
        </w:rPr>
        <w:t>Dirección Regional:</w:t>
      </w:r>
      <w:r w:rsidRPr="007E18ED">
        <w:rPr>
          <w:rFonts w:asciiTheme="minorHAnsi" w:hAnsiTheme="minorHAnsi" w:cstheme="minorHAnsi"/>
        </w:rPr>
        <w:t xml:space="preserve"> </w:t>
      </w:r>
      <w:r w:rsidRPr="00987EAA">
        <w:rPr>
          <w:rFonts w:asciiTheme="minorHAnsi" w:hAnsiTheme="minorHAnsi" w:cstheme="minorHAnsi"/>
          <w:lang w:eastAsia="es-ES"/>
        </w:rPr>
        <w:t>CARLOS ANWANDTER Nº 441 – VALDIVIA</w:t>
      </w:r>
    </w:p>
    <w:p w:rsidR="007B3337" w:rsidRPr="00987EAA" w:rsidRDefault="007B3337" w:rsidP="007B3337">
      <w:pPr>
        <w:tabs>
          <w:tab w:val="left" w:pos="8789"/>
        </w:tabs>
        <w:ind w:left="8789" w:right="282" w:hanging="8647"/>
        <w:jc w:val="both"/>
        <w:rPr>
          <w:rFonts w:asciiTheme="minorHAnsi" w:hAnsiTheme="minorHAnsi" w:cstheme="minorHAnsi"/>
          <w:lang w:eastAsia="es-ES"/>
        </w:rPr>
      </w:pPr>
      <w:r w:rsidRPr="00987EAA">
        <w:rPr>
          <w:rFonts w:asciiTheme="minorHAnsi" w:hAnsiTheme="minorHAnsi" w:cstheme="minorHAnsi"/>
          <w:lang w:eastAsia="es-ES"/>
        </w:rPr>
        <w:t>Fonos: Fonos:</w:t>
      </w:r>
      <w:r w:rsidRPr="007E18ED">
        <w:rPr>
          <w:rFonts w:asciiTheme="minorHAnsi" w:hAnsiTheme="minorHAnsi" w:cstheme="minorHAnsi"/>
        </w:rPr>
        <w:t xml:space="preserve"> </w:t>
      </w:r>
      <w:r w:rsidRPr="00987EAA">
        <w:rPr>
          <w:rFonts w:asciiTheme="minorHAnsi" w:hAnsiTheme="minorHAnsi" w:cstheme="minorHAnsi"/>
          <w:lang w:eastAsia="es-ES"/>
        </w:rPr>
        <w:t>2215005 - 2226785 - 2249235 - 2236791</w:t>
      </w: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7B3337">
      <w:pPr>
        <w:tabs>
          <w:tab w:val="left" w:pos="8789"/>
        </w:tabs>
        <w:ind w:right="282"/>
        <w:jc w:val="center"/>
        <w:rPr>
          <w:rFonts w:asciiTheme="minorHAnsi" w:hAnsiTheme="minorHAnsi" w:cstheme="minorHAnsi"/>
          <w:b/>
          <w:lang w:eastAsia="es-ES"/>
        </w:rPr>
      </w:pPr>
    </w:p>
    <w:p w:rsidR="007B3337" w:rsidRPr="00987EAA" w:rsidRDefault="007B3337" w:rsidP="007B3337">
      <w:pPr>
        <w:tabs>
          <w:tab w:val="left" w:pos="8789"/>
        </w:tabs>
        <w:ind w:right="282"/>
        <w:jc w:val="center"/>
        <w:rPr>
          <w:rFonts w:asciiTheme="minorHAnsi" w:hAnsiTheme="minorHAnsi" w:cstheme="minorHAnsi"/>
          <w:b/>
          <w:lang w:eastAsia="es-ES"/>
        </w:rPr>
      </w:pPr>
    </w:p>
    <w:p w:rsidR="007B3337" w:rsidRPr="00987EAA" w:rsidRDefault="007B3337" w:rsidP="007B3337">
      <w:pPr>
        <w:tabs>
          <w:tab w:val="left" w:pos="8789"/>
        </w:tabs>
        <w:ind w:right="282"/>
        <w:jc w:val="center"/>
        <w:rPr>
          <w:rFonts w:asciiTheme="minorHAnsi" w:hAnsiTheme="minorHAnsi" w:cstheme="minorHAnsi"/>
          <w:b/>
          <w:lang w:eastAsia="es-ES"/>
        </w:rPr>
      </w:pPr>
    </w:p>
    <w:p w:rsidR="007B3337" w:rsidRPr="00987EAA" w:rsidRDefault="007B3337" w:rsidP="007B3337">
      <w:pPr>
        <w:tabs>
          <w:tab w:val="left" w:pos="8789"/>
        </w:tabs>
        <w:ind w:right="282"/>
        <w:jc w:val="center"/>
        <w:rPr>
          <w:rFonts w:asciiTheme="minorHAnsi" w:hAnsiTheme="minorHAnsi" w:cstheme="minorHAnsi"/>
          <w:b/>
          <w:lang w:eastAsia="es-ES"/>
        </w:rPr>
      </w:pPr>
    </w:p>
    <w:p w:rsidR="007B3337" w:rsidRPr="00987EAA" w:rsidRDefault="007B3337" w:rsidP="007B3337">
      <w:pPr>
        <w:tabs>
          <w:tab w:val="left" w:pos="8789"/>
        </w:tabs>
        <w:ind w:right="282"/>
        <w:jc w:val="center"/>
        <w:rPr>
          <w:rFonts w:asciiTheme="minorHAnsi" w:hAnsiTheme="minorHAnsi" w:cstheme="minorHAnsi"/>
          <w:b/>
          <w:lang w:eastAsia="es-ES"/>
        </w:rPr>
      </w:pPr>
    </w:p>
    <w:p w:rsidR="007B3337" w:rsidRPr="007E18ED" w:rsidRDefault="007B3337" w:rsidP="007B3337">
      <w:pPr>
        <w:tabs>
          <w:tab w:val="left" w:pos="8789"/>
        </w:tabs>
        <w:ind w:right="282"/>
        <w:jc w:val="center"/>
        <w:rPr>
          <w:rFonts w:asciiTheme="minorHAnsi" w:hAnsiTheme="minorHAnsi" w:cstheme="minorHAnsi"/>
          <w:b/>
          <w:lang w:eastAsia="es-ES"/>
        </w:rPr>
      </w:pPr>
    </w:p>
    <w:p w:rsidR="007B3337" w:rsidRPr="00987EAA" w:rsidRDefault="007B3337" w:rsidP="007B3337">
      <w:pPr>
        <w:tabs>
          <w:tab w:val="left" w:pos="8789"/>
        </w:tabs>
        <w:ind w:left="142" w:right="282"/>
        <w:jc w:val="center"/>
        <w:rPr>
          <w:rFonts w:asciiTheme="minorHAnsi" w:hAnsiTheme="minorHAnsi" w:cstheme="minorHAnsi"/>
          <w:b/>
          <w:lang w:eastAsia="es-ES"/>
        </w:rPr>
      </w:pPr>
    </w:p>
    <w:p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4</w:t>
      </w:r>
    </w:p>
    <w:p w:rsidR="007B3337" w:rsidRPr="00987EAA" w:rsidRDefault="007B3337" w:rsidP="007B3337">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Condiciones de empresa afectada</w:t>
      </w:r>
    </w:p>
    <w:p w:rsidR="007B3337" w:rsidRPr="00987EAA" w:rsidRDefault="007B3337" w:rsidP="007B3337">
      <w:pPr>
        <w:tabs>
          <w:tab w:val="left" w:pos="8789"/>
        </w:tabs>
        <w:ind w:left="142" w:right="282"/>
        <w:jc w:val="center"/>
        <w:rPr>
          <w:rFonts w:asciiTheme="minorHAnsi" w:hAnsiTheme="minorHAnsi" w:cstheme="minorHAnsi"/>
          <w:b/>
          <w:lang w:eastAsia="es-ES"/>
        </w:rPr>
      </w:pPr>
    </w:p>
    <w:p w:rsidR="007B3337" w:rsidRPr="00987EAA" w:rsidRDefault="007B3337" w:rsidP="00E823C8">
      <w:pPr>
        <w:pStyle w:val="Prrafodelista"/>
        <w:numPr>
          <w:ilvl w:val="0"/>
          <w:numId w:val="11"/>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Tener causa judicial con su respectivo RUC</w:t>
      </w:r>
    </w:p>
    <w:p w:rsidR="007B3337" w:rsidRPr="00987EAA" w:rsidRDefault="007B3337" w:rsidP="00E823C8">
      <w:pPr>
        <w:pStyle w:val="Prrafodelista"/>
        <w:numPr>
          <w:ilvl w:val="0"/>
          <w:numId w:val="11"/>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Tributar en primera categoría</w:t>
      </w:r>
      <w:r>
        <w:rPr>
          <w:rFonts w:asciiTheme="minorHAnsi" w:hAnsiTheme="minorHAnsi" w:cstheme="minorHAnsi"/>
          <w:lang w:eastAsia="es-ES"/>
        </w:rPr>
        <w:t xml:space="preserve"> o segunda categoría.</w:t>
      </w: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right="282"/>
        <w:rPr>
          <w:rFonts w:asciiTheme="minorHAnsi" w:hAnsiTheme="minorHAnsi" w:cstheme="minorHAnsi"/>
          <w:lang w:eastAsia="es-ES"/>
        </w:rPr>
      </w:pP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Pr="00987EAA" w:rsidRDefault="007B3337" w:rsidP="007B3337">
      <w:pPr>
        <w:tabs>
          <w:tab w:val="left" w:pos="8789"/>
        </w:tabs>
        <w:ind w:left="142" w:right="282"/>
        <w:jc w:val="both"/>
        <w:rPr>
          <w:rFonts w:asciiTheme="minorHAnsi" w:hAnsiTheme="minorHAnsi" w:cstheme="minorHAnsi"/>
          <w:lang w:eastAsia="es-ES"/>
        </w:rPr>
      </w:pPr>
    </w:p>
    <w:p w:rsidR="007B3337" w:rsidRDefault="007B3337" w:rsidP="007B3337">
      <w:pPr>
        <w:tabs>
          <w:tab w:val="left" w:pos="8789"/>
        </w:tabs>
        <w:ind w:left="142" w:right="282"/>
        <w:jc w:val="center"/>
        <w:rPr>
          <w:rFonts w:asciiTheme="minorHAnsi" w:hAnsiTheme="minorHAnsi" w:cstheme="minorHAnsi"/>
          <w:b/>
          <w:lang w:eastAsia="es-ES"/>
        </w:rPr>
      </w:pPr>
    </w:p>
    <w:p w:rsidR="007B3337" w:rsidRPr="00987EAA" w:rsidRDefault="007B3337" w:rsidP="007B3337">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t>Anexo N°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537"/>
      </w:tblGrid>
      <w:tr w:rsidR="007B3337" w:rsidRPr="00987EAA" w:rsidTr="00CC5573">
        <w:trPr>
          <w:jc w:val="center"/>
        </w:trPr>
        <w:tc>
          <w:tcPr>
            <w:tcW w:w="4205" w:type="dxa"/>
            <w:shd w:val="clear" w:color="auto" w:fill="7F7F7F" w:themeFill="text1" w:themeFillTint="80"/>
          </w:tcPr>
          <w:p w:rsidR="007B3337" w:rsidRPr="007E18ED" w:rsidRDefault="007B3337" w:rsidP="00CC5573">
            <w:pPr>
              <w:spacing w:before="100" w:beforeAutospacing="1" w:after="100" w:afterAutospacing="1"/>
              <w:contextualSpacing/>
              <w:jc w:val="center"/>
              <w:rPr>
                <w:rFonts w:asciiTheme="minorHAnsi" w:eastAsiaTheme="minorHAnsi" w:hAnsiTheme="minorHAnsi" w:cstheme="minorHAnsi"/>
                <w:b/>
                <w:color w:val="FFFFFF" w:themeColor="background1"/>
                <w:lang w:val="es-CL"/>
              </w:rPr>
            </w:pPr>
            <w:r w:rsidRPr="007E18ED">
              <w:rPr>
                <w:rFonts w:asciiTheme="minorHAnsi" w:eastAsiaTheme="minorHAnsi" w:hAnsiTheme="minorHAnsi" w:cstheme="minorHAnsi"/>
                <w:b/>
                <w:color w:val="FFFFFF" w:themeColor="background1"/>
                <w:lang w:val="es-CL"/>
              </w:rPr>
              <w:t>Requisito</w:t>
            </w:r>
          </w:p>
        </w:tc>
        <w:tc>
          <w:tcPr>
            <w:tcW w:w="4537" w:type="dxa"/>
            <w:shd w:val="clear" w:color="auto" w:fill="7F7F7F" w:themeFill="text1" w:themeFillTint="80"/>
          </w:tcPr>
          <w:p w:rsidR="007B3337" w:rsidRPr="007E18ED" w:rsidRDefault="007B3337" w:rsidP="00CC5573">
            <w:pPr>
              <w:spacing w:before="100" w:beforeAutospacing="1" w:after="100" w:afterAutospacing="1"/>
              <w:contextualSpacing/>
              <w:jc w:val="center"/>
              <w:rPr>
                <w:rFonts w:asciiTheme="minorHAnsi" w:hAnsiTheme="minorHAnsi" w:cstheme="minorHAnsi"/>
                <w:b/>
                <w:color w:val="FFFFFF" w:themeColor="background1"/>
              </w:rPr>
            </w:pPr>
            <w:r w:rsidRPr="007E18ED">
              <w:rPr>
                <w:rFonts w:asciiTheme="minorHAnsi" w:hAnsiTheme="minorHAnsi" w:cstheme="minorHAnsi"/>
                <w:b/>
                <w:color w:val="FFFFFF" w:themeColor="background1"/>
              </w:rPr>
              <w:t>Medio de verificación</w:t>
            </w:r>
          </w:p>
        </w:tc>
      </w:tr>
      <w:tr w:rsidR="007B3337" w:rsidRPr="00987EAA" w:rsidTr="00CC5573">
        <w:trPr>
          <w:trHeight w:val="495"/>
          <w:jc w:val="center"/>
          <w:hidden/>
        </w:trPr>
        <w:tc>
          <w:tcPr>
            <w:tcW w:w="4205" w:type="dxa"/>
            <w:shd w:val="clear" w:color="auto" w:fill="auto"/>
          </w:tcPr>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E823C8">
            <w:pPr>
              <w:pStyle w:val="Prrafodelista"/>
              <w:numPr>
                <w:ilvl w:val="0"/>
                <w:numId w:val="13"/>
              </w:numPr>
              <w:spacing w:before="100" w:beforeAutospacing="1" w:after="100" w:afterAutospacing="1"/>
              <w:contextualSpacing/>
              <w:jc w:val="both"/>
              <w:rPr>
                <w:rFonts w:asciiTheme="minorHAnsi" w:eastAsia="Arial Unicode MS" w:hAnsiTheme="minorHAnsi" w:cstheme="minorHAnsi"/>
                <w:vanish/>
                <w:lang w:val="es-CL"/>
              </w:rPr>
            </w:pPr>
          </w:p>
          <w:p w:rsidR="007B3337" w:rsidRPr="007E18ED" w:rsidRDefault="007B3337" w:rsidP="00CC5573">
            <w:pPr>
              <w:ind w:left="271" w:hanging="271"/>
              <w:jc w:val="both"/>
              <w:rPr>
                <w:rFonts w:asciiTheme="minorHAnsi" w:hAnsiTheme="minorHAnsi" w:cstheme="minorHAnsi"/>
              </w:rPr>
            </w:pPr>
            <w:r w:rsidRPr="007E18ED">
              <w:rPr>
                <w:rFonts w:asciiTheme="minorHAnsi" w:hAnsiTheme="minorHAnsi" w:cstheme="minorHAnsi"/>
                <w:lang w:val="es-CL"/>
              </w:rPr>
              <w:t xml:space="preserve"> </w:t>
            </w:r>
            <w:r w:rsidRPr="007E18ED">
              <w:rPr>
                <w:rFonts w:asciiTheme="minorHAnsi" w:hAnsiTheme="minorHAnsi" w:cstheme="minorHAnsi"/>
              </w:rPr>
              <w:t xml:space="preserve">En caso </w:t>
            </w:r>
            <w:r w:rsidRPr="005E5ACA">
              <w:rPr>
                <w:rFonts w:asciiTheme="minorHAnsi" w:hAnsiTheme="minorHAnsi" w:cstheme="minorHAnsi"/>
              </w:rPr>
              <w:t>que el P</w:t>
            </w:r>
            <w:r w:rsidRPr="00012944">
              <w:rPr>
                <w:rFonts w:asciiTheme="minorHAnsi" w:hAnsiTheme="minorHAnsi" w:cstheme="minorHAnsi"/>
              </w:rPr>
              <w:t xml:space="preserve">lan de Negocio </w:t>
            </w:r>
            <w:r w:rsidRPr="005E5ACA">
              <w:rPr>
                <w:rFonts w:asciiTheme="minorHAnsi" w:hAnsiTheme="minorHAnsi" w:cstheme="minorHAnsi"/>
              </w:rPr>
              <w:t xml:space="preserve">postulado </w:t>
            </w:r>
            <w:r w:rsidRPr="007E18ED">
              <w:rPr>
                <w:rFonts w:asciiTheme="minorHAnsi" w:hAnsiTheme="minorHAnsi" w:cstheme="minorHAnsi"/>
              </w:rPr>
              <w:t>considere financiamiento para habilitación infraestructura, la empresa deberá acreditar alguna de las siguientes condiciones para el uso de la propiedad:</w:t>
            </w:r>
          </w:p>
          <w:p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Dominio</w:t>
            </w:r>
          </w:p>
          <w:p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Usufructo</w:t>
            </w:r>
          </w:p>
          <w:p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Comodato</w:t>
            </w:r>
          </w:p>
          <w:p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Arriendo</w:t>
            </w:r>
          </w:p>
          <w:p w:rsidR="007B3337" w:rsidRPr="007E18ED" w:rsidRDefault="007B3337" w:rsidP="00E823C8">
            <w:pPr>
              <w:numPr>
                <w:ilvl w:val="0"/>
                <w:numId w:val="12"/>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Usuario Autorizado por el propietario/a o por quien tenga facultad de realizarlo (por ejemplo, organismo público encargado de entregar la respectiva concesión).</w:t>
            </w:r>
          </w:p>
          <w:p w:rsidR="007B3337" w:rsidRPr="007E18ED" w:rsidRDefault="007B3337" w:rsidP="00CC5573">
            <w:pPr>
              <w:spacing w:before="100" w:beforeAutospacing="1" w:after="100" w:afterAutospacing="1"/>
              <w:ind w:left="360"/>
              <w:contextualSpacing/>
              <w:jc w:val="both"/>
              <w:rPr>
                <w:rFonts w:asciiTheme="minorHAnsi" w:eastAsia="Arial Unicode MS" w:hAnsiTheme="minorHAnsi" w:cstheme="minorHAnsi"/>
              </w:rPr>
            </w:pPr>
          </w:p>
          <w:p w:rsidR="007B3337" w:rsidRPr="007E18ED" w:rsidRDefault="007B3337" w:rsidP="00CC5573">
            <w:pPr>
              <w:spacing w:before="100" w:beforeAutospacing="1" w:after="100" w:afterAutospacing="1"/>
              <w:ind w:left="360"/>
              <w:contextualSpacing/>
              <w:jc w:val="both"/>
              <w:rPr>
                <w:rFonts w:asciiTheme="minorHAnsi" w:eastAsia="Arial Unicode MS" w:hAnsiTheme="minorHAnsi" w:cstheme="minorHAnsi"/>
              </w:rPr>
            </w:pPr>
          </w:p>
          <w:p w:rsidR="007B3337" w:rsidRPr="007E18ED" w:rsidRDefault="007B3337" w:rsidP="00CC5573">
            <w:pPr>
              <w:spacing w:before="100" w:beforeAutospacing="1" w:after="100" w:afterAutospacing="1"/>
              <w:ind w:left="360"/>
              <w:contextualSpacing/>
              <w:jc w:val="both"/>
              <w:rPr>
                <w:rFonts w:asciiTheme="minorHAnsi" w:eastAsia="Arial Unicode MS" w:hAnsiTheme="minorHAnsi" w:cstheme="minorHAnsi"/>
              </w:rPr>
            </w:pPr>
          </w:p>
          <w:p w:rsidR="007B3337" w:rsidRPr="007E18ED" w:rsidRDefault="007B3337" w:rsidP="00CC5573">
            <w:pPr>
              <w:spacing w:before="100" w:beforeAutospacing="1" w:after="100" w:afterAutospacing="1"/>
              <w:ind w:left="360"/>
              <w:contextualSpacing/>
              <w:jc w:val="both"/>
              <w:rPr>
                <w:rFonts w:asciiTheme="minorHAnsi" w:eastAsia="Arial Unicode MS" w:hAnsiTheme="minorHAnsi" w:cstheme="minorHAnsi"/>
              </w:rPr>
            </w:pPr>
          </w:p>
          <w:p w:rsidR="007B3337" w:rsidRPr="007E18ED" w:rsidRDefault="007B3337" w:rsidP="00CC5573">
            <w:pPr>
              <w:tabs>
                <w:tab w:val="num" w:pos="-360"/>
              </w:tabs>
              <w:spacing w:before="100" w:beforeAutospacing="1" w:after="100" w:afterAutospacing="1"/>
              <w:contextualSpacing/>
              <w:jc w:val="both"/>
              <w:rPr>
                <w:rFonts w:asciiTheme="minorHAnsi" w:eastAsia="Arial Unicode MS" w:hAnsiTheme="minorHAnsi" w:cstheme="minorHAnsi"/>
                <w:lang w:val="es-CL"/>
              </w:rPr>
            </w:pPr>
          </w:p>
          <w:p w:rsidR="007B3337" w:rsidRPr="007E18ED" w:rsidRDefault="007B3337" w:rsidP="00CC5573">
            <w:pPr>
              <w:tabs>
                <w:tab w:val="num" w:pos="-360"/>
              </w:tabs>
              <w:spacing w:before="100" w:beforeAutospacing="1" w:after="100" w:afterAutospacing="1"/>
              <w:contextualSpacing/>
              <w:jc w:val="both"/>
              <w:rPr>
                <w:rFonts w:asciiTheme="minorHAnsi" w:eastAsia="Arial Unicode MS" w:hAnsiTheme="minorHAnsi" w:cstheme="minorHAnsi"/>
              </w:rPr>
            </w:pPr>
          </w:p>
        </w:tc>
        <w:tc>
          <w:tcPr>
            <w:tcW w:w="4537" w:type="dxa"/>
            <w:shd w:val="clear" w:color="auto" w:fill="auto"/>
          </w:tcPr>
          <w:p w:rsidR="007B3337" w:rsidRPr="007E18ED" w:rsidRDefault="007B3337" w:rsidP="00CC5573">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propietario/a</w:t>
            </w:r>
            <w:r w:rsidRPr="007E18ED">
              <w:rPr>
                <w:rFonts w:asciiTheme="minorHAnsi" w:hAnsiTheme="minorHAnsi" w:cstheme="minorHAnsi"/>
                <w:color w:val="000000"/>
                <w:lang w:val="es-CL"/>
              </w:rPr>
              <w:t>: Certificado de Dominio Vigente emitido por el Conservador de Bienes Raíces respectivo. La fecha de emisión de este certificado no podrá ser superior a 90 días de antigüedad, al momento de la postulación.</w:t>
            </w:r>
          </w:p>
          <w:p w:rsidR="007B3337" w:rsidRPr="007E18ED" w:rsidRDefault="007B3337" w:rsidP="00CC5573">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usufructuario/a:</w:t>
            </w:r>
            <w:r w:rsidRPr="007E18ED">
              <w:rPr>
                <w:rFonts w:asciiTheme="minorHAnsi" w:hAnsiTheme="minorHAnsi" w:cstheme="minorHAnsi"/>
                <w:color w:val="000000"/>
                <w:lang w:val="es-CL"/>
              </w:rPr>
              <w:t xml:space="preserve"> Certificado de Hipotecas y Gravámenes emitido por el Conservador de Bienes Raíces respectivo. La fecha de emisión de este certificado no podrá ser superior a 90 días de antigüedad, al momento de la postulación.</w:t>
            </w:r>
          </w:p>
          <w:p w:rsidR="007B3337" w:rsidRPr="007E18ED" w:rsidRDefault="007B3337" w:rsidP="00CC5573">
            <w:pPr>
              <w:jc w:val="both"/>
              <w:rPr>
                <w:rFonts w:asciiTheme="minorHAnsi" w:hAnsiTheme="minorHAnsi" w:cstheme="minorHAnsi"/>
                <w:color w:val="000000"/>
                <w:lang w:val="es-CL"/>
              </w:rPr>
            </w:pPr>
            <w:r w:rsidRPr="007E18ED">
              <w:rPr>
                <w:rFonts w:asciiTheme="minorHAnsi" w:hAnsiTheme="minorHAnsi" w:cstheme="minorHAnsi"/>
                <w:b/>
                <w:color w:val="000000"/>
                <w:lang w:val="es-CL"/>
              </w:rPr>
              <w:t xml:space="preserve">En caso de ser comodatario/a: </w:t>
            </w:r>
            <w:r w:rsidRPr="007E18ED">
              <w:rPr>
                <w:rFonts w:asciiTheme="minorHAnsi" w:hAnsiTheme="minorHAnsi" w:cstheme="minorHAnsi"/>
                <w:color w:val="000000"/>
                <w:lang w:val="es-CL"/>
              </w:rPr>
              <w:t>Copia Contrato de Comodato que acredite su actual condición de comodataria.</w:t>
            </w:r>
          </w:p>
          <w:p w:rsidR="007B3337" w:rsidRPr="007E18ED" w:rsidRDefault="007B3337" w:rsidP="00CC5573">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arrendatario/a</w:t>
            </w:r>
            <w:r w:rsidRPr="007E18ED">
              <w:rPr>
                <w:rFonts w:asciiTheme="minorHAnsi" w:hAnsiTheme="minorHAnsi" w:cstheme="minorHAnsi"/>
                <w:color w:val="000000"/>
                <w:lang w:val="es-CL"/>
              </w:rPr>
              <w:t>: Copia Contrato de arriendo que acredite su actual condición de arrendataria.</w:t>
            </w:r>
          </w:p>
          <w:p w:rsidR="007B3337" w:rsidRPr="007E18ED" w:rsidRDefault="007B3337" w:rsidP="00CC5573">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usuario autorizado de la propiedad</w:t>
            </w:r>
            <w:r w:rsidRPr="007E18ED">
              <w:rPr>
                <w:rFonts w:asciiTheme="minorHAnsi" w:hAnsiTheme="minorHAnsi" w:cstheme="minorHAnsi"/>
                <w:color w:val="000000"/>
                <w:lang w:val="es-CL"/>
              </w:rPr>
              <w:t xml:space="preserve">: </w:t>
            </w:r>
            <w:r w:rsidRPr="007E18ED">
              <w:rPr>
                <w:rFonts w:asciiTheme="minorHAnsi" w:eastAsiaTheme="minorHAnsi" w:hAnsiTheme="minorHAnsi" w:cstheme="minorHAnsi"/>
                <w:lang w:val="es-CL"/>
              </w:rPr>
              <w:t>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7B3337" w:rsidRPr="007E18ED" w:rsidRDefault="007B3337" w:rsidP="00CC5573">
            <w:pPr>
              <w:jc w:val="both"/>
              <w:rPr>
                <w:rFonts w:asciiTheme="minorHAnsi" w:eastAsia="Arial Unicode MS" w:hAnsiTheme="minorHAnsi" w:cstheme="minorHAnsi"/>
                <w:lang w:val="es-CL"/>
              </w:rPr>
            </w:pPr>
            <w:r w:rsidRPr="007E18ED">
              <w:rPr>
                <w:rFonts w:asciiTheme="minorHAnsi" w:eastAsia="Arial Unicode MS" w:hAnsiTheme="minorHAnsi" w:cstheme="minorHAnsi"/>
                <w:b/>
                <w:lang w:val="es-CL"/>
              </w:rPr>
              <w:t>En los casos en que el inmueble sea propiedad de la sociedad conyugal y/o unión civil o patrimonio reservado del/la cónyuge y/o conviviente civil</w:t>
            </w:r>
            <w:r w:rsidRPr="007E18ED">
              <w:rPr>
                <w:rFonts w:asciiTheme="minorHAnsi" w:eastAsia="Arial Unicode MS" w:hAnsiTheme="minorHAnsi" w:cstheme="minorHAnsi"/>
                <w:lang w:val="es-CL"/>
              </w:rPr>
              <w:t xml:space="preserve">, la persona no beneficiaria deberá hacer una declaración jurada notarial autorizando el uso del inmueble. Además se deberá acompañar copia </w:t>
            </w:r>
            <w:r w:rsidRPr="007E18ED">
              <w:rPr>
                <w:rFonts w:asciiTheme="minorHAnsi" w:eastAsia="Arial Unicode MS" w:hAnsiTheme="minorHAnsi" w:cstheme="minorHAnsi"/>
              </w:rPr>
              <w:t xml:space="preserve">de la inscripción con </w:t>
            </w:r>
            <w:r w:rsidRPr="007E18ED">
              <w:rPr>
                <w:rFonts w:asciiTheme="minorHAnsi" w:eastAsia="Arial Unicode MS" w:hAnsiTheme="minorHAnsi" w:cstheme="minorHAnsi"/>
              </w:rPr>
              <w:lastRenderedPageBreak/>
              <w:t>vigencia</w:t>
            </w:r>
            <w:r w:rsidRPr="007E18ED">
              <w:rPr>
                <w:rFonts w:asciiTheme="minorHAnsi" w:eastAsia="Arial Unicode MS" w:hAnsiTheme="minorHAnsi" w:cstheme="minorHAnsi"/>
                <w:lang w:val="es-CL"/>
              </w:rPr>
              <w:t xml:space="preserve"> de la propiedad y certificado de matrimonio y/o unión civil.</w:t>
            </w:r>
          </w:p>
        </w:tc>
      </w:tr>
    </w:tbl>
    <w:p w:rsidR="004F5834" w:rsidRDefault="00352894"/>
    <w:sectPr w:rsidR="004F5834" w:rsidSect="003C11C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94" w:rsidRDefault="00352894" w:rsidP="007B3337">
      <w:pPr>
        <w:spacing w:after="0" w:line="240" w:lineRule="auto"/>
      </w:pPr>
      <w:r>
        <w:separator/>
      </w:r>
    </w:p>
  </w:endnote>
  <w:endnote w:type="continuationSeparator" w:id="0">
    <w:p w:rsidR="00352894" w:rsidRDefault="00352894" w:rsidP="007B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54590"/>
      <w:docPartObj>
        <w:docPartGallery w:val="Page Numbers (Bottom of Page)"/>
        <w:docPartUnique/>
      </w:docPartObj>
    </w:sdtPr>
    <w:sdtEndPr/>
    <w:sdtContent>
      <w:p w:rsidR="007B3337" w:rsidRDefault="007B3337">
        <w:pPr>
          <w:pStyle w:val="Piedepgina"/>
          <w:jc w:val="right"/>
        </w:pPr>
        <w:r>
          <w:fldChar w:fldCharType="begin"/>
        </w:r>
        <w:r>
          <w:instrText>PAGE   \* MERGEFORMAT</w:instrText>
        </w:r>
        <w:r>
          <w:fldChar w:fldCharType="separate"/>
        </w:r>
        <w:r>
          <w:rPr>
            <w:noProof/>
          </w:rPr>
          <w:t>0</w:t>
        </w:r>
        <w:r>
          <w:fldChar w:fldCharType="end"/>
        </w:r>
      </w:p>
    </w:sdtContent>
  </w:sdt>
  <w:p w:rsidR="007B3337" w:rsidRDefault="007B33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37" w:rsidRDefault="007B3337">
    <w:pPr>
      <w:pStyle w:val="Piedepgina"/>
      <w:jc w:val="right"/>
    </w:pPr>
  </w:p>
  <w:p w:rsidR="007B3337" w:rsidRDefault="007B33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85670"/>
      <w:docPartObj>
        <w:docPartGallery w:val="Page Numbers (Bottom of Page)"/>
        <w:docPartUnique/>
      </w:docPartObj>
    </w:sdtPr>
    <w:sdtEndPr/>
    <w:sdtContent>
      <w:p w:rsidR="007B3337" w:rsidRDefault="007B3337">
        <w:pPr>
          <w:pStyle w:val="Piedepgina"/>
          <w:jc w:val="right"/>
        </w:pPr>
        <w:r>
          <w:fldChar w:fldCharType="begin"/>
        </w:r>
        <w:r>
          <w:instrText>PAGE   \* MERGEFORMAT</w:instrText>
        </w:r>
        <w:r>
          <w:fldChar w:fldCharType="separate"/>
        </w:r>
        <w:r w:rsidR="00012FB0">
          <w:rPr>
            <w:noProof/>
          </w:rPr>
          <w:t>1</w:t>
        </w:r>
        <w:r>
          <w:fldChar w:fldCharType="end"/>
        </w:r>
      </w:p>
    </w:sdtContent>
  </w:sdt>
  <w:p w:rsidR="007B3337" w:rsidRDefault="007B333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37" w:rsidRDefault="007B3337">
    <w:pPr>
      <w:pStyle w:val="Piedepgina"/>
      <w:jc w:val="right"/>
    </w:pPr>
  </w:p>
  <w:p w:rsidR="007B3337" w:rsidRDefault="007B33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94" w:rsidRDefault="00352894" w:rsidP="007B3337">
      <w:pPr>
        <w:spacing w:after="0" w:line="240" w:lineRule="auto"/>
      </w:pPr>
      <w:r>
        <w:separator/>
      </w:r>
    </w:p>
  </w:footnote>
  <w:footnote w:type="continuationSeparator" w:id="0">
    <w:p w:rsidR="00352894" w:rsidRDefault="00352894" w:rsidP="007B3337">
      <w:pPr>
        <w:spacing w:after="0" w:line="240" w:lineRule="auto"/>
      </w:pPr>
      <w:r>
        <w:continuationSeparator/>
      </w:r>
    </w:p>
  </w:footnote>
  <w:footnote w:id="1">
    <w:p w:rsidR="007B3337" w:rsidRPr="007E18ED" w:rsidRDefault="007B3337" w:rsidP="007B3337">
      <w:pPr>
        <w:pStyle w:val="Textonotapie"/>
        <w:rPr>
          <w:lang w:val="es-CL"/>
        </w:rPr>
      </w:pPr>
      <w:r>
        <w:rPr>
          <w:rStyle w:val="Refdenotaalpie"/>
        </w:rPr>
        <w:footnoteRef/>
      </w:r>
      <w:r>
        <w:t xml:space="preserve"> </w:t>
      </w:r>
      <w:r>
        <w:rPr>
          <w:lang w:val="es-CL"/>
        </w:rPr>
        <w:t>Ver formato en anexo N°1</w:t>
      </w:r>
    </w:p>
  </w:footnote>
  <w:footnote w:id="2">
    <w:p w:rsidR="007B3337" w:rsidRPr="00C83060" w:rsidRDefault="007B3337" w:rsidP="007B3337">
      <w:pPr>
        <w:pStyle w:val="Textonotapie"/>
        <w:ind w:left="142"/>
        <w:rPr>
          <w:sz w:val="18"/>
          <w:szCs w:val="18"/>
        </w:rPr>
      </w:pPr>
      <w:r>
        <w:rPr>
          <w:rStyle w:val="Refdenotaalpie"/>
        </w:rPr>
        <w:footnoteRef/>
      </w:r>
      <w:r>
        <w:t xml:space="preserve"> </w:t>
      </w:r>
      <w:r w:rsidRPr="00C83060">
        <w:rPr>
          <w:sz w:val="18"/>
          <w:szCs w:val="18"/>
        </w:rPr>
        <w:t xml:space="preserve">Ver descripción de Ítems financiables en </w:t>
      </w:r>
      <w:r>
        <w:rPr>
          <w:sz w:val="18"/>
          <w:szCs w:val="18"/>
        </w:rPr>
        <w:t>Plan de Inversión</w:t>
      </w:r>
    </w:p>
  </w:footnote>
  <w:footnote w:id="3">
    <w:p w:rsidR="007B3337" w:rsidRPr="00683A3F" w:rsidRDefault="007B3337" w:rsidP="007B3337">
      <w:pPr>
        <w:pStyle w:val="Textonotapie"/>
        <w:ind w:left="142"/>
        <w:rPr>
          <w:rFonts w:asciiTheme="minorHAnsi" w:hAnsiTheme="minorHAnsi"/>
          <w:sz w:val="18"/>
          <w:szCs w:val="18"/>
          <w:lang w:val="es-CL"/>
        </w:rPr>
      </w:pPr>
      <w:r>
        <w:rPr>
          <w:rStyle w:val="Refdenotaalpie"/>
        </w:rPr>
        <w:footnoteRef/>
      </w:r>
      <w:r>
        <w:t xml:space="preserve"> </w:t>
      </w:r>
      <w:r w:rsidRPr="00683A3F">
        <w:rPr>
          <w:rFonts w:asciiTheme="minorHAnsi" w:hAnsiTheme="minorHAnsi"/>
          <w:sz w:val="18"/>
          <w:szCs w:val="18"/>
          <w:lang w:val="es-CL"/>
        </w:rPr>
        <w:t xml:space="preserve">Se entenderá como autocontratación, el acto jurídico </w:t>
      </w:r>
      <w:r>
        <w:rPr>
          <w:rFonts w:asciiTheme="minorHAnsi" w:hAnsiTheme="minorHAnsi"/>
          <w:sz w:val="18"/>
          <w:szCs w:val="18"/>
          <w:lang w:val="es-CL"/>
        </w:rPr>
        <w:t>que  una persona celebra consigo misma, actuando a la vez como parte directa como representante de otra o como representante de ambas.</w:t>
      </w:r>
    </w:p>
    <w:p w:rsidR="007B3337" w:rsidRPr="008B3152" w:rsidRDefault="007B3337" w:rsidP="007B3337">
      <w:pPr>
        <w:pStyle w:val="Textonotapie"/>
        <w:rPr>
          <w:lang w:val="es-CL"/>
        </w:rPr>
      </w:pPr>
    </w:p>
  </w:footnote>
  <w:footnote w:id="4">
    <w:p w:rsidR="007B3337" w:rsidRPr="00511A61" w:rsidRDefault="007B3337" w:rsidP="007B3337">
      <w:pPr>
        <w:pStyle w:val="Textonotapie"/>
        <w:ind w:left="142"/>
        <w:rPr>
          <w:rFonts w:asciiTheme="minorHAnsi" w:hAnsiTheme="minorHAnsi"/>
          <w:sz w:val="18"/>
          <w:szCs w:val="18"/>
          <w:lang w:val="es-CL"/>
        </w:rPr>
      </w:pPr>
      <w:r w:rsidRPr="00511A61">
        <w:rPr>
          <w:rFonts w:asciiTheme="minorHAnsi" w:hAnsiTheme="minorHAnsi"/>
          <w:lang w:val="es-CL"/>
        </w:rPr>
        <w:footnoteRef/>
      </w:r>
      <w:r w:rsidRPr="00511A61">
        <w:rPr>
          <w:rFonts w:asciiTheme="minorHAnsi" w:hAnsiTheme="minorHAnsi"/>
          <w:sz w:val="18"/>
          <w:szCs w:val="18"/>
          <w:lang w:val="es-CL"/>
        </w:rPr>
        <w:t xml:space="preserve"> Sólo en caso que, tras la aplicación del primer criterio, tengan la misma posición en el orden de entrega del beneficio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CC7"/>
    <w:multiLevelType w:val="multilevel"/>
    <w:tmpl w:val="F86020F2"/>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ED1E06"/>
    <w:multiLevelType w:val="hybridMultilevel"/>
    <w:tmpl w:val="3B48BDDC"/>
    <w:lvl w:ilvl="0" w:tplc="0632F40C">
      <w:start w:val="1"/>
      <w:numFmt w:val="lowerLetter"/>
      <w:lvlText w:val="%1."/>
      <w:lvlJc w:val="left"/>
      <w:pPr>
        <w:ind w:left="502" w:hanging="360"/>
      </w:pPr>
      <w:rPr>
        <w:rFonts w:hint="default"/>
      </w:r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 w15:restartNumberingAfterBreak="0">
    <w:nsid w:val="1AD5032A"/>
    <w:multiLevelType w:val="hybridMultilevel"/>
    <w:tmpl w:val="051C6FF4"/>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CB50BC8"/>
    <w:multiLevelType w:val="hybridMultilevel"/>
    <w:tmpl w:val="27DEE0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EA2D5D"/>
    <w:multiLevelType w:val="hybridMultilevel"/>
    <w:tmpl w:val="2162FD42"/>
    <w:lvl w:ilvl="0" w:tplc="02E2DCE0">
      <w:start w:val="9"/>
      <w:numFmt w:val="decimal"/>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6" w15:restartNumberingAfterBreak="0">
    <w:nsid w:val="4801091D"/>
    <w:multiLevelType w:val="hybridMultilevel"/>
    <w:tmpl w:val="8F40F188"/>
    <w:lvl w:ilvl="0" w:tplc="2A6E255C">
      <w:start w:val="30"/>
      <w:numFmt w:val="bullet"/>
      <w:lvlText w:val="-"/>
      <w:lvlJc w:val="left"/>
      <w:pPr>
        <w:ind w:left="502" w:hanging="360"/>
      </w:pPr>
      <w:rPr>
        <w:rFonts w:ascii="Times New Roman" w:eastAsia="Calibri" w:hAnsi="Times New Roman"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7" w15:restartNumberingAfterBreak="0">
    <w:nsid w:val="53B74A6F"/>
    <w:multiLevelType w:val="hybridMultilevel"/>
    <w:tmpl w:val="60E6CE9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B051BEF"/>
    <w:multiLevelType w:val="multilevel"/>
    <w:tmpl w:val="BDE0B628"/>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F767E10"/>
    <w:multiLevelType w:val="hybridMultilevel"/>
    <w:tmpl w:val="F6108B2E"/>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189126D"/>
    <w:multiLevelType w:val="hybridMultilevel"/>
    <w:tmpl w:val="D89800E4"/>
    <w:lvl w:ilvl="0" w:tplc="CBF06568">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6A9E7DA9"/>
    <w:multiLevelType w:val="hybridMultilevel"/>
    <w:tmpl w:val="62C80F4C"/>
    <w:lvl w:ilvl="0" w:tplc="E8BAB24E">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2"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2"/>
  </w:num>
  <w:num w:numId="5">
    <w:abstractNumId w:val="6"/>
  </w:num>
  <w:num w:numId="6">
    <w:abstractNumId w:val="3"/>
  </w:num>
  <w:num w:numId="7">
    <w:abstractNumId w:val="9"/>
  </w:num>
  <w:num w:numId="8">
    <w:abstractNumId w:val="8"/>
  </w:num>
  <w:num w:numId="9">
    <w:abstractNumId w:val="7"/>
  </w:num>
  <w:num w:numId="10">
    <w:abstractNumId w:val="5"/>
  </w:num>
  <w:num w:numId="11">
    <w:abstractNumId w:val="10"/>
  </w:num>
  <w:num w:numId="12">
    <w:abstractNumId w:val="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37"/>
    <w:rsid w:val="00012FB0"/>
    <w:rsid w:val="00035340"/>
    <w:rsid w:val="001C3346"/>
    <w:rsid w:val="001E3D46"/>
    <w:rsid w:val="002904E8"/>
    <w:rsid w:val="00352894"/>
    <w:rsid w:val="003C11C8"/>
    <w:rsid w:val="0046078B"/>
    <w:rsid w:val="004809D9"/>
    <w:rsid w:val="00680A29"/>
    <w:rsid w:val="007B3337"/>
    <w:rsid w:val="00AD0EDA"/>
    <w:rsid w:val="00CA4921"/>
    <w:rsid w:val="00D0713A"/>
    <w:rsid w:val="00E823C8"/>
    <w:rsid w:val="00EA1473"/>
    <w:rsid w:val="00FB6F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1CAC-57CB-0E47-A6EF-3B692E38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337"/>
    <w:pPr>
      <w:spacing w:after="200" w:line="276" w:lineRule="auto"/>
    </w:pPr>
    <w:rPr>
      <w:rFonts w:ascii="Calibri" w:eastAsia="Calibri" w:hAnsi="Calibri" w:cs="Calibri"/>
      <w:sz w:val="22"/>
      <w:szCs w:val="22"/>
      <w:lang w:val="es-ES"/>
    </w:rPr>
  </w:style>
  <w:style w:type="paragraph" w:styleId="Ttulo1">
    <w:name w:val="heading 1"/>
    <w:basedOn w:val="Normal"/>
    <w:next w:val="Normal"/>
    <w:link w:val="Ttulo1Car"/>
    <w:qFormat/>
    <w:rsid w:val="007B3337"/>
    <w:pPr>
      <w:keepNext/>
      <w:spacing w:after="0" w:line="240" w:lineRule="auto"/>
      <w:outlineLvl w:val="0"/>
    </w:pPr>
    <w:rPr>
      <w:rFonts w:eastAsia="Times New Roman" w:cs="Times New Roman"/>
      <w:b/>
      <w:sz w:val="28"/>
      <w:szCs w:val="20"/>
      <w:lang w:val="es-ES_tradnl" w:eastAsia="es-ES"/>
    </w:rPr>
  </w:style>
  <w:style w:type="paragraph" w:styleId="Ttulo3">
    <w:name w:val="heading 3"/>
    <w:basedOn w:val="Normal"/>
    <w:next w:val="Normal"/>
    <w:link w:val="Ttulo3Car"/>
    <w:unhideWhenUsed/>
    <w:qFormat/>
    <w:rsid w:val="007B3337"/>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3337"/>
    <w:rPr>
      <w:rFonts w:ascii="Calibri" w:eastAsia="Times New Roman" w:hAnsi="Calibri" w:cs="Times New Roman"/>
      <w:b/>
      <w:sz w:val="28"/>
      <w:szCs w:val="20"/>
      <w:lang w:val="es-ES_tradnl" w:eastAsia="es-ES"/>
    </w:rPr>
  </w:style>
  <w:style w:type="character" w:customStyle="1" w:styleId="Ttulo3Car">
    <w:name w:val="Título 3 Car"/>
    <w:basedOn w:val="Fuentedeprrafopredeter"/>
    <w:link w:val="Ttulo3"/>
    <w:rsid w:val="007B3337"/>
    <w:rPr>
      <w:rFonts w:asciiTheme="majorHAnsi" w:eastAsiaTheme="majorEastAsia" w:hAnsiTheme="majorHAnsi" w:cstheme="majorBidi"/>
      <w:b/>
      <w:bCs/>
      <w:color w:val="4472C4" w:themeColor="accent1"/>
      <w:sz w:val="22"/>
      <w:szCs w:val="22"/>
      <w:lang w:val="es-ES"/>
    </w:rPr>
  </w:style>
  <w:style w:type="paragraph" w:styleId="Textodeglobo">
    <w:name w:val="Balloon Text"/>
    <w:basedOn w:val="Normal"/>
    <w:link w:val="TextodegloboCar"/>
    <w:uiPriority w:val="99"/>
    <w:semiHidden/>
    <w:rsid w:val="007B3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337"/>
    <w:rPr>
      <w:rFonts w:ascii="Tahoma" w:eastAsia="Calibri" w:hAnsi="Tahoma" w:cs="Tahoma"/>
      <w:sz w:val="16"/>
      <w:szCs w:val="16"/>
      <w:lang w:val="es-ES"/>
    </w:rPr>
  </w:style>
  <w:style w:type="paragraph" w:styleId="Encabezado">
    <w:name w:val="header"/>
    <w:basedOn w:val="Normal"/>
    <w:link w:val="EncabezadoCar"/>
    <w:uiPriority w:val="99"/>
    <w:rsid w:val="007B3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337"/>
    <w:rPr>
      <w:rFonts w:ascii="Calibri" w:eastAsia="Calibri" w:hAnsi="Calibri" w:cs="Calibri"/>
      <w:sz w:val="22"/>
      <w:szCs w:val="22"/>
      <w:lang w:val="es-ES"/>
    </w:rPr>
  </w:style>
  <w:style w:type="paragraph" w:styleId="Piedepgina">
    <w:name w:val="footer"/>
    <w:basedOn w:val="Normal"/>
    <w:link w:val="PiedepginaCar"/>
    <w:uiPriority w:val="99"/>
    <w:rsid w:val="007B3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337"/>
    <w:rPr>
      <w:rFonts w:ascii="Calibri" w:eastAsia="Calibri" w:hAnsi="Calibri" w:cs="Calibri"/>
      <w:sz w:val="22"/>
      <w:szCs w:val="22"/>
      <w:lang w:val="es-ES"/>
    </w:rPr>
  </w:style>
  <w:style w:type="paragraph" w:styleId="NormalWeb">
    <w:name w:val="Normal (Web)"/>
    <w:basedOn w:val="Normal"/>
    <w:uiPriority w:val="99"/>
    <w:semiHidden/>
    <w:rsid w:val="007B333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7B3337"/>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99"/>
    <w:qFormat/>
    <w:rsid w:val="007B3337"/>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rsid w:val="007B3337"/>
    <w:rPr>
      <w:rFonts w:ascii="Cambria" w:eastAsia="Times New Roman" w:hAnsi="Cambria" w:cs="Cambria"/>
      <w:color w:val="17365D"/>
      <w:spacing w:val="5"/>
      <w:kern w:val="28"/>
      <w:sz w:val="52"/>
      <w:szCs w:val="52"/>
      <w:lang w:val="es-ES"/>
    </w:rPr>
  </w:style>
  <w:style w:type="paragraph" w:styleId="Subttulo">
    <w:name w:val="Subtitle"/>
    <w:basedOn w:val="Normal"/>
    <w:next w:val="Normal"/>
    <w:link w:val="SubttuloCar"/>
    <w:uiPriority w:val="99"/>
    <w:qFormat/>
    <w:rsid w:val="007B3337"/>
    <w:pPr>
      <w:numPr>
        <w:ilvl w:val="1"/>
      </w:numPr>
    </w:pPr>
    <w:rPr>
      <w:rFonts w:ascii="Cambria" w:eastAsia="Times New Roman" w:hAnsi="Cambria" w:cs="Cambria"/>
      <w:i/>
      <w:iCs/>
      <w:color w:val="4F81BD"/>
      <w:spacing w:val="15"/>
      <w:sz w:val="24"/>
      <w:szCs w:val="24"/>
    </w:rPr>
  </w:style>
  <w:style w:type="character" w:customStyle="1" w:styleId="SubttuloCar">
    <w:name w:val="Subtítulo Car"/>
    <w:basedOn w:val="Fuentedeprrafopredeter"/>
    <w:link w:val="Subttulo"/>
    <w:uiPriority w:val="99"/>
    <w:rsid w:val="007B3337"/>
    <w:rPr>
      <w:rFonts w:ascii="Cambria" w:eastAsia="Times New Roman" w:hAnsi="Cambria" w:cs="Cambria"/>
      <w:i/>
      <w:iCs/>
      <w:color w:val="4F81BD"/>
      <w:spacing w:val="15"/>
      <w:lang w:val="es-ES"/>
    </w:rPr>
  </w:style>
  <w:style w:type="paragraph" w:customStyle="1" w:styleId="GGTsubtitulo">
    <w:name w:val="GGT subtitulo"/>
    <w:basedOn w:val="Subttulo"/>
    <w:link w:val="GGTsubtituloCar"/>
    <w:uiPriority w:val="99"/>
    <w:rsid w:val="007B3337"/>
    <w:pPr>
      <w:ind w:left="993"/>
    </w:pPr>
    <w:rPr>
      <w:rFonts w:ascii="Calibri" w:hAnsi="Calibri" w:cs="Calibri"/>
      <w:b/>
      <w:bCs/>
      <w:i w:val="0"/>
      <w:iCs w:val="0"/>
      <w:sz w:val="32"/>
      <w:szCs w:val="32"/>
    </w:rPr>
  </w:style>
  <w:style w:type="paragraph" w:customStyle="1" w:styleId="GGTTitulo">
    <w:name w:val="GGT Titulo"/>
    <w:basedOn w:val="Ttulo"/>
    <w:link w:val="GGTTituloCar"/>
    <w:uiPriority w:val="99"/>
    <w:rsid w:val="007B3337"/>
    <w:pPr>
      <w:ind w:left="993"/>
    </w:pPr>
    <w:rPr>
      <w:rFonts w:ascii="Calibri" w:hAnsi="Calibri" w:cs="Calibri"/>
      <w:b/>
      <w:bCs/>
    </w:rPr>
  </w:style>
  <w:style w:type="character" w:customStyle="1" w:styleId="GGTsubtituloCar">
    <w:name w:val="GGT subtitulo Car"/>
    <w:basedOn w:val="SubttuloCar"/>
    <w:link w:val="GGTsubtitulo"/>
    <w:uiPriority w:val="99"/>
    <w:locked/>
    <w:rsid w:val="007B3337"/>
    <w:rPr>
      <w:rFonts w:ascii="Calibri" w:eastAsia="Times New Roman" w:hAnsi="Calibri" w:cs="Calibri"/>
      <w:b/>
      <w:bCs/>
      <w:i w:val="0"/>
      <w:iCs w:val="0"/>
      <w:color w:val="4F81BD"/>
      <w:spacing w:val="15"/>
      <w:sz w:val="32"/>
      <w:szCs w:val="32"/>
      <w:lang w:val="es-ES"/>
    </w:rPr>
  </w:style>
  <w:style w:type="paragraph" w:customStyle="1" w:styleId="GGTTEXTO">
    <w:name w:val="GGT TEXTO"/>
    <w:basedOn w:val="Normal"/>
    <w:link w:val="GGTTEXTOCar"/>
    <w:uiPriority w:val="99"/>
    <w:rsid w:val="007B3337"/>
    <w:pPr>
      <w:tabs>
        <w:tab w:val="left" w:pos="993"/>
      </w:tabs>
      <w:ind w:left="993"/>
      <w:jc w:val="both"/>
    </w:pPr>
    <w:rPr>
      <w:color w:val="404040"/>
      <w:lang w:val="en-US"/>
    </w:rPr>
  </w:style>
  <w:style w:type="character" w:customStyle="1" w:styleId="GGTTituloCar">
    <w:name w:val="GGT Titulo Car"/>
    <w:basedOn w:val="TtuloCar"/>
    <w:link w:val="GGTTitulo"/>
    <w:uiPriority w:val="99"/>
    <w:locked/>
    <w:rsid w:val="007B3337"/>
    <w:rPr>
      <w:rFonts w:ascii="Calibri" w:eastAsia="Times New Roman" w:hAnsi="Calibri" w:cs="Calibri"/>
      <w:b/>
      <w:bCs/>
      <w:color w:val="17365D"/>
      <w:spacing w:val="5"/>
      <w:kern w:val="28"/>
      <w:sz w:val="52"/>
      <w:szCs w:val="52"/>
      <w:lang w:val="es-ES"/>
    </w:rPr>
  </w:style>
  <w:style w:type="character" w:customStyle="1" w:styleId="GGTTEXTOCar">
    <w:name w:val="GGT TEXTO Car"/>
    <w:basedOn w:val="Fuentedeprrafopredeter"/>
    <w:link w:val="GGTTEXTO"/>
    <w:uiPriority w:val="99"/>
    <w:locked/>
    <w:rsid w:val="007B3337"/>
    <w:rPr>
      <w:rFonts w:ascii="Calibri" w:eastAsia="Calibri" w:hAnsi="Calibri" w:cs="Calibri"/>
      <w:color w:val="404040"/>
      <w:sz w:val="22"/>
      <w:szCs w:val="22"/>
      <w:lang w:val="en-US"/>
    </w:rPr>
  </w:style>
  <w:style w:type="paragraph" w:styleId="ndice1">
    <w:name w:val="index 1"/>
    <w:basedOn w:val="Normal"/>
    <w:next w:val="Normal"/>
    <w:autoRedefine/>
    <w:uiPriority w:val="99"/>
    <w:semiHidden/>
    <w:rsid w:val="007B3337"/>
    <w:pPr>
      <w:tabs>
        <w:tab w:val="right" w:leader="dot" w:pos="10206"/>
      </w:tabs>
      <w:spacing w:after="0"/>
      <w:ind w:left="993"/>
    </w:pPr>
    <w:rPr>
      <w:sz w:val="20"/>
      <w:szCs w:val="20"/>
    </w:rPr>
  </w:style>
  <w:style w:type="paragraph" w:styleId="ndice2">
    <w:name w:val="index 2"/>
    <w:basedOn w:val="Normal"/>
    <w:next w:val="Normal"/>
    <w:autoRedefine/>
    <w:uiPriority w:val="99"/>
    <w:semiHidden/>
    <w:rsid w:val="007B3337"/>
    <w:pPr>
      <w:spacing w:after="0"/>
      <w:ind w:left="440" w:hanging="220"/>
    </w:pPr>
    <w:rPr>
      <w:sz w:val="20"/>
      <w:szCs w:val="20"/>
    </w:rPr>
  </w:style>
  <w:style w:type="paragraph" w:styleId="ndice3">
    <w:name w:val="index 3"/>
    <w:basedOn w:val="Normal"/>
    <w:next w:val="Normal"/>
    <w:autoRedefine/>
    <w:uiPriority w:val="99"/>
    <w:semiHidden/>
    <w:rsid w:val="007B3337"/>
    <w:pPr>
      <w:spacing w:after="0"/>
      <w:ind w:left="660" w:hanging="220"/>
    </w:pPr>
    <w:rPr>
      <w:sz w:val="20"/>
      <w:szCs w:val="20"/>
    </w:rPr>
  </w:style>
  <w:style w:type="paragraph" w:styleId="ndice4">
    <w:name w:val="index 4"/>
    <w:basedOn w:val="Normal"/>
    <w:next w:val="Normal"/>
    <w:autoRedefine/>
    <w:uiPriority w:val="99"/>
    <w:semiHidden/>
    <w:rsid w:val="007B3337"/>
    <w:pPr>
      <w:spacing w:after="0"/>
      <w:ind w:left="880" w:hanging="220"/>
    </w:pPr>
    <w:rPr>
      <w:sz w:val="20"/>
      <w:szCs w:val="20"/>
    </w:rPr>
  </w:style>
  <w:style w:type="paragraph" w:styleId="ndice5">
    <w:name w:val="index 5"/>
    <w:basedOn w:val="Normal"/>
    <w:next w:val="Normal"/>
    <w:autoRedefine/>
    <w:uiPriority w:val="99"/>
    <w:semiHidden/>
    <w:rsid w:val="007B3337"/>
    <w:pPr>
      <w:spacing w:after="0"/>
      <w:ind w:left="1100" w:hanging="220"/>
    </w:pPr>
    <w:rPr>
      <w:sz w:val="20"/>
      <w:szCs w:val="20"/>
    </w:rPr>
  </w:style>
  <w:style w:type="paragraph" w:styleId="ndice6">
    <w:name w:val="index 6"/>
    <w:basedOn w:val="Normal"/>
    <w:next w:val="Normal"/>
    <w:autoRedefine/>
    <w:uiPriority w:val="99"/>
    <w:semiHidden/>
    <w:rsid w:val="007B3337"/>
    <w:pPr>
      <w:spacing w:after="0"/>
      <w:ind w:left="1320" w:hanging="220"/>
    </w:pPr>
    <w:rPr>
      <w:sz w:val="20"/>
      <w:szCs w:val="20"/>
    </w:rPr>
  </w:style>
  <w:style w:type="paragraph" w:styleId="ndice7">
    <w:name w:val="index 7"/>
    <w:basedOn w:val="Normal"/>
    <w:next w:val="Normal"/>
    <w:autoRedefine/>
    <w:uiPriority w:val="99"/>
    <w:semiHidden/>
    <w:rsid w:val="007B3337"/>
    <w:pPr>
      <w:spacing w:after="0"/>
      <w:ind w:left="1540" w:hanging="220"/>
    </w:pPr>
    <w:rPr>
      <w:sz w:val="20"/>
      <w:szCs w:val="20"/>
    </w:rPr>
  </w:style>
  <w:style w:type="paragraph" w:styleId="ndice8">
    <w:name w:val="index 8"/>
    <w:basedOn w:val="Normal"/>
    <w:next w:val="Normal"/>
    <w:autoRedefine/>
    <w:uiPriority w:val="99"/>
    <w:semiHidden/>
    <w:rsid w:val="007B3337"/>
    <w:pPr>
      <w:spacing w:after="0"/>
      <w:ind w:left="1760" w:hanging="220"/>
    </w:pPr>
    <w:rPr>
      <w:sz w:val="20"/>
      <w:szCs w:val="20"/>
    </w:rPr>
  </w:style>
  <w:style w:type="paragraph" w:styleId="ndice9">
    <w:name w:val="index 9"/>
    <w:basedOn w:val="Normal"/>
    <w:next w:val="Normal"/>
    <w:autoRedefine/>
    <w:uiPriority w:val="99"/>
    <w:semiHidden/>
    <w:rsid w:val="007B3337"/>
    <w:pPr>
      <w:spacing w:after="0"/>
      <w:ind w:left="1980" w:hanging="220"/>
    </w:pPr>
    <w:rPr>
      <w:sz w:val="20"/>
      <w:szCs w:val="20"/>
    </w:rPr>
  </w:style>
  <w:style w:type="paragraph" w:styleId="Ttulodendice">
    <w:name w:val="index heading"/>
    <w:basedOn w:val="Normal"/>
    <w:next w:val="ndice1"/>
    <w:uiPriority w:val="99"/>
    <w:semiHidden/>
    <w:rsid w:val="007B3337"/>
    <w:pPr>
      <w:spacing w:before="120" w:after="120"/>
    </w:pPr>
    <w:rPr>
      <w:b/>
      <w:bCs/>
      <w:i/>
      <w:iCs/>
      <w:sz w:val="20"/>
      <w:szCs w:val="20"/>
    </w:rPr>
  </w:style>
  <w:style w:type="paragraph" w:styleId="Textonotapie">
    <w:name w:val="footnote text"/>
    <w:basedOn w:val="Normal"/>
    <w:link w:val="TextonotapieCar"/>
    <w:uiPriority w:val="99"/>
    <w:semiHidden/>
    <w:rsid w:val="007B33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3337"/>
    <w:rPr>
      <w:rFonts w:ascii="Calibri" w:eastAsia="Calibri" w:hAnsi="Calibri" w:cs="Calibri"/>
      <w:sz w:val="20"/>
      <w:szCs w:val="20"/>
      <w:lang w:val="es-ES"/>
    </w:rPr>
  </w:style>
  <w:style w:type="character" w:styleId="Refdenotaalpie">
    <w:name w:val="footnote reference"/>
    <w:basedOn w:val="Fuentedeprrafopredeter"/>
    <w:semiHidden/>
    <w:rsid w:val="007B3337"/>
    <w:rPr>
      <w:vertAlign w:val="superscript"/>
    </w:rPr>
  </w:style>
  <w:style w:type="paragraph" w:customStyle="1" w:styleId="CarCar">
    <w:name w:val="Car Car"/>
    <w:basedOn w:val="Normal"/>
    <w:uiPriority w:val="99"/>
    <w:rsid w:val="007B3337"/>
    <w:pPr>
      <w:spacing w:after="160" w:line="240" w:lineRule="exact"/>
    </w:pPr>
    <w:rPr>
      <w:rFonts w:ascii="Verdana" w:eastAsia="Times New Roman" w:hAnsi="Verdana" w:cs="Verdana"/>
      <w:spacing w:val="-5"/>
      <w:sz w:val="24"/>
      <w:szCs w:val="24"/>
      <w:lang w:val="en-US"/>
    </w:rPr>
  </w:style>
  <w:style w:type="paragraph" w:customStyle="1" w:styleId="CarCar2">
    <w:name w:val="Car Car2"/>
    <w:basedOn w:val="Normal"/>
    <w:uiPriority w:val="99"/>
    <w:rsid w:val="007B3337"/>
    <w:pPr>
      <w:spacing w:after="160" w:line="240" w:lineRule="exact"/>
    </w:pPr>
    <w:rPr>
      <w:rFonts w:ascii="Verdana" w:eastAsia="Times New Roman" w:hAnsi="Verdana" w:cs="Verdana"/>
      <w:spacing w:val="-5"/>
      <w:sz w:val="24"/>
      <w:szCs w:val="24"/>
      <w:lang w:val="en-US"/>
    </w:rPr>
  </w:style>
  <w:style w:type="paragraph" w:customStyle="1" w:styleId="CarCar1">
    <w:name w:val="Car Car1"/>
    <w:basedOn w:val="Normal"/>
    <w:uiPriority w:val="99"/>
    <w:rsid w:val="007B3337"/>
    <w:pPr>
      <w:spacing w:after="160" w:line="240" w:lineRule="exact"/>
    </w:pPr>
    <w:rPr>
      <w:rFonts w:ascii="Verdana" w:eastAsia="Times New Roman" w:hAnsi="Verdana" w:cs="Verdana"/>
      <w:spacing w:val="-5"/>
      <w:sz w:val="24"/>
      <w:szCs w:val="24"/>
      <w:lang w:val="en-US"/>
    </w:rPr>
  </w:style>
  <w:style w:type="character" w:styleId="Refdecomentario">
    <w:name w:val="annotation reference"/>
    <w:basedOn w:val="Fuentedeprrafopredeter"/>
    <w:uiPriority w:val="99"/>
    <w:semiHidden/>
    <w:rsid w:val="007B3337"/>
    <w:rPr>
      <w:sz w:val="16"/>
      <w:szCs w:val="16"/>
    </w:rPr>
  </w:style>
  <w:style w:type="paragraph" w:styleId="Textocomentario">
    <w:name w:val="annotation text"/>
    <w:basedOn w:val="Normal"/>
    <w:link w:val="TextocomentarioCar"/>
    <w:uiPriority w:val="99"/>
    <w:semiHidden/>
    <w:rsid w:val="007B33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3337"/>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rsid w:val="007B3337"/>
    <w:rPr>
      <w:b/>
      <w:bCs/>
    </w:rPr>
  </w:style>
  <w:style w:type="character" w:customStyle="1" w:styleId="AsuntodelcomentarioCar">
    <w:name w:val="Asunto del comentario Car"/>
    <w:basedOn w:val="TextocomentarioCar"/>
    <w:link w:val="Asuntodelcomentario"/>
    <w:uiPriority w:val="99"/>
    <w:semiHidden/>
    <w:rsid w:val="007B3337"/>
    <w:rPr>
      <w:rFonts w:ascii="Calibri" w:eastAsia="Calibri" w:hAnsi="Calibri" w:cs="Calibri"/>
      <w:b/>
      <w:bCs/>
      <w:sz w:val="20"/>
      <w:szCs w:val="20"/>
      <w:lang w:val="es-ES"/>
    </w:rPr>
  </w:style>
  <w:style w:type="paragraph" w:styleId="Prrafodelista">
    <w:name w:val="List Paragraph"/>
    <w:basedOn w:val="Normal"/>
    <w:link w:val="PrrafodelistaCar"/>
    <w:uiPriority w:val="34"/>
    <w:qFormat/>
    <w:rsid w:val="007B3337"/>
    <w:pPr>
      <w:ind w:left="720"/>
    </w:pPr>
  </w:style>
  <w:style w:type="table" w:styleId="Sombreadoclaro-nfasis1">
    <w:name w:val="Light Shading Accent 1"/>
    <w:basedOn w:val="Tablanormal"/>
    <w:uiPriority w:val="99"/>
    <w:rsid w:val="007B333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uiPriority w:val="99"/>
    <w:rsid w:val="007B333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99"/>
    <w:rsid w:val="007B3337"/>
    <w:rPr>
      <w:rFonts w:ascii="Calibri" w:eastAsia="Calibri" w:hAnsi="Calibri" w:cs="Calibri"/>
      <w:sz w:val="20"/>
      <w:szCs w:val="20"/>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nfasissutil">
    <w:name w:val="Subtle Emphasis"/>
    <w:basedOn w:val="Fuentedeprrafopredeter"/>
    <w:uiPriority w:val="99"/>
    <w:qFormat/>
    <w:rsid w:val="007B3337"/>
    <w:rPr>
      <w:i/>
      <w:iCs/>
      <w:color w:val="808080"/>
    </w:rPr>
  </w:style>
  <w:style w:type="table" w:customStyle="1" w:styleId="Tablaconcuadrcula1">
    <w:name w:val="Tabla con cuadrícula1"/>
    <w:uiPriority w:val="99"/>
    <w:rsid w:val="007B3337"/>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B3337"/>
    <w:pPr>
      <w:autoSpaceDE w:val="0"/>
      <w:autoSpaceDN w:val="0"/>
      <w:adjustRightInd w:val="0"/>
    </w:pPr>
    <w:rPr>
      <w:rFonts w:ascii="Palatino Linotype" w:eastAsia="Calibri" w:hAnsi="Palatino Linotype" w:cs="Palatino Linotype"/>
      <w:color w:val="000000"/>
    </w:rPr>
  </w:style>
  <w:style w:type="paragraph" w:styleId="Sinespaciado">
    <w:name w:val="No Spacing"/>
    <w:uiPriority w:val="99"/>
    <w:qFormat/>
    <w:rsid w:val="007B3337"/>
    <w:rPr>
      <w:rFonts w:ascii="Calibri" w:eastAsia="Calibri" w:hAnsi="Calibri" w:cs="Calibri"/>
      <w:sz w:val="22"/>
      <w:szCs w:val="22"/>
      <w:lang w:val="es-ES"/>
    </w:rPr>
  </w:style>
  <w:style w:type="paragraph" w:styleId="Cita">
    <w:name w:val="Quote"/>
    <w:basedOn w:val="Normal"/>
    <w:next w:val="Normal"/>
    <w:link w:val="CitaCar"/>
    <w:uiPriority w:val="29"/>
    <w:qFormat/>
    <w:rsid w:val="007B3337"/>
    <w:rPr>
      <w:i/>
      <w:iCs/>
      <w:color w:val="000000" w:themeColor="text1"/>
    </w:rPr>
  </w:style>
  <w:style w:type="character" w:customStyle="1" w:styleId="CitaCar">
    <w:name w:val="Cita Car"/>
    <w:basedOn w:val="Fuentedeprrafopredeter"/>
    <w:link w:val="Cita"/>
    <w:uiPriority w:val="29"/>
    <w:rsid w:val="007B3337"/>
    <w:rPr>
      <w:rFonts w:ascii="Calibri" w:eastAsia="Calibri" w:hAnsi="Calibri" w:cs="Calibri"/>
      <w:i/>
      <w:iCs/>
      <w:color w:val="000000" w:themeColor="text1"/>
      <w:sz w:val="22"/>
      <w:szCs w:val="22"/>
      <w:lang w:val="es-ES"/>
    </w:rPr>
  </w:style>
  <w:style w:type="table" w:styleId="Listavistosa">
    <w:name w:val="Colorful List"/>
    <w:basedOn w:val="Tablanormal"/>
    <w:uiPriority w:val="72"/>
    <w:rsid w:val="007B3337"/>
    <w:rPr>
      <w:rFonts w:ascii="Calibri" w:eastAsia="Calibri" w:hAnsi="Calibri" w:cs="Arial"/>
      <w:color w:val="000000" w:themeColor="text1"/>
      <w:sz w:val="22"/>
      <w:szCs w:val="22"/>
      <w:lang w:val="es-ES"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7B3337"/>
    <w:rPr>
      <w:color w:val="0000FF"/>
      <w:u w:val="single"/>
    </w:rPr>
  </w:style>
  <w:style w:type="paragraph" w:styleId="TDC1">
    <w:name w:val="toc 1"/>
    <w:basedOn w:val="Normal"/>
    <w:next w:val="Normal"/>
    <w:autoRedefine/>
    <w:uiPriority w:val="39"/>
    <w:rsid w:val="007B3337"/>
    <w:pPr>
      <w:tabs>
        <w:tab w:val="left" w:pos="480"/>
        <w:tab w:val="right" w:leader="underscore" w:pos="8828"/>
      </w:tabs>
      <w:spacing w:before="120" w:after="0" w:line="240" w:lineRule="auto"/>
    </w:pPr>
    <w:rPr>
      <w:rFonts w:ascii="gobCL" w:eastAsia="Arial Unicode MS" w:hAnsi="gobCL" w:cs="Times New Roman"/>
      <w:b/>
      <w:bCs/>
      <w:i/>
      <w:iCs/>
      <w:noProof/>
      <w:sz w:val="21"/>
      <w:szCs w:val="21"/>
      <w:lang w:eastAsia="es-ES"/>
    </w:rPr>
  </w:style>
  <w:style w:type="paragraph" w:styleId="TDC2">
    <w:name w:val="toc 2"/>
    <w:basedOn w:val="Normal"/>
    <w:next w:val="Normal"/>
    <w:autoRedefine/>
    <w:uiPriority w:val="39"/>
    <w:rsid w:val="007B3337"/>
    <w:pPr>
      <w:spacing w:before="120" w:after="0" w:line="240" w:lineRule="auto"/>
      <w:ind w:left="240"/>
    </w:pPr>
    <w:rPr>
      <w:rFonts w:eastAsia="Times New Roman" w:cs="Times New Roman"/>
      <w:b/>
      <w:bCs/>
      <w:lang w:eastAsia="es-ES"/>
    </w:rPr>
  </w:style>
  <w:style w:type="paragraph" w:styleId="Descripcin">
    <w:name w:val="caption"/>
    <w:basedOn w:val="Normal"/>
    <w:next w:val="Normal"/>
    <w:unhideWhenUsed/>
    <w:qFormat/>
    <w:rsid w:val="007B3337"/>
    <w:pPr>
      <w:spacing w:line="240" w:lineRule="auto"/>
    </w:pPr>
    <w:rPr>
      <w:i/>
      <w:iCs/>
      <w:color w:val="44546A" w:themeColor="text2"/>
      <w:sz w:val="18"/>
      <w:szCs w:val="18"/>
    </w:rPr>
  </w:style>
  <w:style w:type="paragraph" w:styleId="Revisin">
    <w:name w:val="Revision"/>
    <w:hidden/>
    <w:uiPriority w:val="99"/>
    <w:semiHidden/>
    <w:rsid w:val="007B3337"/>
    <w:rPr>
      <w:rFonts w:ascii="Calibri" w:eastAsia="Calibri" w:hAnsi="Calibri" w:cs="Calibri"/>
      <w:sz w:val="22"/>
      <w:szCs w:val="22"/>
      <w:lang w:val="es-ES"/>
    </w:rPr>
  </w:style>
  <w:style w:type="character" w:customStyle="1" w:styleId="PrrafodelistaCar">
    <w:name w:val="Párrafo de lista Car"/>
    <w:link w:val="Prrafodelista"/>
    <w:uiPriority w:val="34"/>
    <w:locked/>
    <w:rsid w:val="007B3337"/>
    <w:rPr>
      <w:rFonts w:ascii="Calibri" w:eastAsia="Calibri" w:hAnsi="Calibri" w:cs="Calibri"/>
      <w:sz w:val="22"/>
      <w:szCs w:val="22"/>
      <w:lang w:val="es-ES"/>
    </w:rPr>
  </w:style>
  <w:style w:type="paragraph" w:styleId="Lista3">
    <w:name w:val="List 3"/>
    <w:basedOn w:val="Normal"/>
    <w:uiPriority w:val="99"/>
    <w:unhideWhenUsed/>
    <w:rsid w:val="007B3337"/>
    <w:pPr>
      <w:ind w:left="849" w:hanging="283"/>
      <w:contextualSpacing/>
    </w:pPr>
  </w:style>
  <w:style w:type="paragraph" w:styleId="Continuarlista2">
    <w:name w:val="List Continue 2"/>
    <w:basedOn w:val="Normal"/>
    <w:uiPriority w:val="99"/>
    <w:unhideWhenUsed/>
    <w:rsid w:val="007B3337"/>
    <w:pPr>
      <w:spacing w:after="120"/>
      <w:ind w:left="566"/>
      <w:contextualSpacing/>
    </w:pPr>
  </w:style>
  <w:style w:type="paragraph" w:styleId="Textoindependiente">
    <w:name w:val="Body Text"/>
    <w:basedOn w:val="Normal"/>
    <w:link w:val="TextoindependienteCar"/>
    <w:uiPriority w:val="99"/>
    <w:unhideWhenUsed/>
    <w:rsid w:val="007B3337"/>
    <w:pPr>
      <w:spacing w:after="120"/>
    </w:pPr>
  </w:style>
  <w:style w:type="character" w:customStyle="1" w:styleId="TextoindependienteCar">
    <w:name w:val="Texto independiente Car"/>
    <w:basedOn w:val="Fuentedeprrafopredeter"/>
    <w:link w:val="Textoindependiente"/>
    <w:uiPriority w:val="99"/>
    <w:rsid w:val="007B3337"/>
    <w:rPr>
      <w:rFonts w:ascii="Calibri" w:eastAsia="Calibri" w:hAnsi="Calibri" w:cs="Calibri"/>
      <w:sz w:val="22"/>
      <w:szCs w:val="22"/>
      <w:lang w:val="es-ES"/>
    </w:rPr>
  </w:style>
  <w:style w:type="paragraph" w:styleId="Sangradetextonormal">
    <w:name w:val="Body Text Indent"/>
    <w:basedOn w:val="Normal"/>
    <w:link w:val="SangradetextonormalCar"/>
    <w:uiPriority w:val="99"/>
    <w:semiHidden/>
    <w:unhideWhenUsed/>
    <w:rsid w:val="007B3337"/>
    <w:pPr>
      <w:spacing w:after="120"/>
      <w:ind w:left="283"/>
    </w:pPr>
  </w:style>
  <w:style w:type="character" w:customStyle="1" w:styleId="SangradetextonormalCar">
    <w:name w:val="Sangría de texto normal Car"/>
    <w:basedOn w:val="Fuentedeprrafopredeter"/>
    <w:link w:val="Sangradetextonormal"/>
    <w:uiPriority w:val="99"/>
    <w:semiHidden/>
    <w:rsid w:val="007B3337"/>
    <w:rPr>
      <w:rFonts w:ascii="Calibri" w:eastAsia="Calibri" w:hAnsi="Calibri" w:cs="Calibri"/>
      <w:sz w:val="22"/>
      <w:szCs w:val="22"/>
      <w:lang w:val="es-ES"/>
    </w:rPr>
  </w:style>
  <w:style w:type="paragraph" w:styleId="Textoindependienteprimerasangra2">
    <w:name w:val="Body Text First Indent 2"/>
    <w:basedOn w:val="Sangradetextonormal"/>
    <w:link w:val="Textoindependienteprimerasangra2Car"/>
    <w:uiPriority w:val="99"/>
    <w:unhideWhenUsed/>
    <w:rsid w:val="007B333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B3337"/>
    <w:rPr>
      <w:rFonts w:ascii="Calibri" w:eastAsia="Calibri" w:hAnsi="Calibri" w:cs="Calibri"/>
      <w:sz w:val="22"/>
      <w:szCs w:val="22"/>
      <w:lang w:val="es-ES"/>
    </w:rPr>
  </w:style>
  <w:style w:type="paragraph" w:customStyle="1" w:styleId="mw-mmv-title-para">
    <w:name w:val="mw-mmv-title-para"/>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title">
    <w:name w:val="mw-mmv-title"/>
    <w:basedOn w:val="Fuentedeprrafopredeter"/>
    <w:rsid w:val="007B3337"/>
  </w:style>
  <w:style w:type="paragraph" w:customStyle="1" w:styleId="mw-mmv-credit">
    <w:name w:val="mw-mmv-credit"/>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author">
    <w:name w:val="mw-mmv-author"/>
    <w:basedOn w:val="Fuentedeprrafopredeter"/>
    <w:rsid w:val="007B3337"/>
  </w:style>
  <w:style w:type="paragraph" w:customStyle="1" w:styleId="mw-mmv-license-li">
    <w:name w:val="mw-mmv-licens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paragraph" w:customStyle="1" w:styleId="mw-mmv-filename-li">
    <w:name w:val="mw-mmv-filenam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filename-prefix">
    <w:name w:val="mw-mmv-filename-prefix"/>
    <w:basedOn w:val="Fuentedeprrafopredeter"/>
    <w:rsid w:val="007B3337"/>
  </w:style>
  <w:style w:type="character" w:customStyle="1" w:styleId="mw-mmv-filename">
    <w:name w:val="mw-mmv-filename"/>
    <w:basedOn w:val="Fuentedeprrafopredeter"/>
    <w:rsid w:val="007B3337"/>
  </w:style>
  <w:style w:type="paragraph" w:customStyle="1" w:styleId="mw-mmv-datetime-li">
    <w:name w:val="mw-mmv-datetime-li"/>
    <w:basedOn w:val="Normal"/>
    <w:rsid w:val="007B3337"/>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datetime">
    <w:name w:val="mw-mmv-datetime"/>
    <w:basedOn w:val="Fuentedeprrafopredeter"/>
    <w:rsid w:val="007B3337"/>
  </w:style>
  <w:style w:type="character" w:customStyle="1" w:styleId="apple-converted-space">
    <w:name w:val="apple-converted-space"/>
    <w:basedOn w:val="Fuentedeprrafopredeter"/>
    <w:rsid w:val="007B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5024</Words>
  <Characters>27637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Marcos César Gallardo Arias</cp:lastModifiedBy>
  <cp:revision>2</cp:revision>
  <dcterms:created xsi:type="dcterms:W3CDTF">2022-05-18T15:41:00Z</dcterms:created>
  <dcterms:modified xsi:type="dcterms:W3CDTF">2022-05-18T15:41:00Z</dcterms:modified>
</cp:coreProperties>
</file>