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28FC1645" w14:textId="77777777" w:rsidR="00241BE7" w:rsidRDefault="00241BE7" w:rsidP="00F24063">
      <w:pPr>
        <w:jc w:val="center"/>
        <w:rPr>
          <w:rFonts w:eastAsia="Arial Unicode MS" w:cs="Arial"/>
          <w:b/>
          <w:bCs/>
          <w:sz w:val="40"/>
          <w:szCs w:val="40"/>
        </w:rPr>
      </w:pPr>
    </w:p>
    <w:p w14:paraId="272301D9" w14:textId="77777777" w:rsidR="00241BE7" w:rsidRDefault="00241BE7" w:rsidP="00F24063">
      <w:pPr>
        <w:jc w:val="center"/>
        <w:rPr>
          <w:rFonts w:eastAsia="Arial Unicode MS" w:cs="Arial"/>
          <w:b/>
          <w:bCs/>
          <w:sz w:val="40"/>
          <w:szCs w:val="40"/>
        </w:rPr>
      </w:pPr>
    </w:p>
    <w:p w14:paraId="620BFFA6" w14:textId="57A66FFC"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45400322" w:rsidR="00F344ED" w:rsidRDefault="00F344ED" w:rsidP="000B5281">
      <w:pPr>
        <w:jc w:val="center"/>
        <w:rPr>
          <w:rFonts w:asciiTheme="minorHAnsi" w:eastAsia="Arial Unicode MS" w:hAnsiTheme="minorHAnsi" w:cs="Arial"/>
          <w:b/>
          <w:bCs/>
          <w:noProof/>
          <w:szCs w:val="22"/>
        </w:rPr>
      </w:pPr>
    </w:p>
    <w:p w14:paraId="09F7185A" w14:textId="77777777" w:rsidR="00F344ED" w:rsidRDefault="00F344ED" w:rsidP="00CE091D">
      <w:pPr>
        <w:rPr>
          <w:rFonts w:asciiTheme="minorHAnsi" w:eastAsia="Arial Unicode MS" w:hAnsiTheme="minorHAnsi" w:cs="Arial"/>
          <w:b/>
          <w:bCs/>
          <w:noProof/>
          <w:szCs w:val="22"/>
        </w:rPr>
      </w:pPr>
    </w:p>
    <w:p w14:paraId="3FDEDA60" w14:textId="2747209E" w:rsidR="00F24063" w:rsidRDefault="007934D1" w:rsidP="00F24063">
      <w:pPr>
        <w:jc w:val="center"/>
        <w:rPr>
          <w:rFonts w:eastAsia="Arial Unicode MS" w:cs="Arial"/>
          <w:b/>
          <w:bCs/>
          <w:sz w:val="44"/>
          <w:szCs w:val="40"/>
        </w:rPr>
      </w:pPr>
      <w:r w:rsidRPr="007934D1">
        <w:rPr>
          <w:rFonts w:eastAsia="Arial Unicode MS" w:cs="Arial"/>
          <w:b/>
          <w:bCs/>
          <w:sz w:val="44"/>
          <w:szCs w:val="40"/>
        </w:rPr>
        <w:t xml:space="preserve">Programa Especial de Reactivación Económica </w:t>
      </w:r>
      <w:r w:rsidR="00B06733">
        <w:rPr>
          <w:rFonts w:eastAsia="Arial Unicode MS" w:cs="Arial"/>
          <w:b/>
          <w:bCs/>
          <w:sz w:val="44"/>
          <w:szCs w:val="40"/>
        </w:rPr>
        <w:t xml:space="preserve">Rapa </w:t>
      </w:r>
      <w:proofErr w:type="spellStart"/>
      <w:r w:rsidR="00B06733">
        <w:rPr>
          <w:rFonts w:eastAsia="Arial Unicode MS" w:cs="Arial"/>
          <w:b/>
          <w:bCs/>
          <w:sz w:val="44"/>
          <w:szCs w:val="40"/>
        </w:rPr>
        <w:t>Nui</w:t>
      </w:r>
      <w:proofErr w:type="spellEnd"/>
    </w:p>
    <w:p w14:paraId="6D293981" w14:textId="0D128DD4" w:rsidR="007934D1" w:rsidRDefault="007934D1" w:rsidP="00F24063">
      <w:pPr>
        <w:jc w:val="center"/>
        <w:rPr>
          <w:rFonts w:eastAsia="Arial Unicode MS" w:cs="Arial"/>
          <w:b/>
          <w:bCs/>
          <w:color w:val="000000" w:themeColor="text1"/>
          <w:sz w:val="40"/>
          <w:szCs w:val="40"/>
        </w:rPr>
      </w:pPr>
    </w:p>
    <w:p w14:paraId="1BD7B8D6" w14:textId="2686D556" w:rsidR="00241BE7" w:rsidRDefault="00241BE7" w:rsidP="00F24063">
      <w:pPr>
        <w:jc w:val="center"/>
        <w:rPr>
          <w:rFonts w:eastAsia="Arial Unicode MS" w:cs="Arial"/>
          <w:b/>
          <w:bCs/>
          <w:color w:val="000000" w:themeColor="text1"/>
          <w:sz w:val="40"/>
          <w:szCs w:val="40"/>
        </w:rPr>
      </w:pPr>
    </w:p>
    <w:p w14:paraId="1DB315FE" w14:textId="7A5F6B44" w:rsidR="00241BE7" w:rsidRDefault="00241BE7" w:rsidP="00F24063">
      <w:pPr>
        <w:jc w:val="center"/>
        <w:rPr>
          <w:rFonts w:eastAsia="Arial Unicode MS" w:cs="Arial"/>
          <w:b/>
          <w:bCs/>
          <w:color w:val="000000" w:themeColor="text1"/>
          <w:sz w:val="40"/>
          <w:szCs w:val="40"/>
        </w:rPr>
      </w:pPr>
    </w:p>
    <w:p w14:paraId="39A3002C" w14:textId="3D4A6430" w:rsidR="00241BE7" w:rsidRDefault="00241BE7" w:rsidP="00F24063">
      <w:pPr>
        <w:jc w:val="center"/>
        <w:rPr>
          <w:rFonts w:eastAsia="Arial Unicode MS" w:cs="Arial"/>
          <w:b/>
          <w:bCs/>
          <w:color w:val="000000" w:themeColor="text1"/>
          <w:sz w:val="40"/>
          <w:szCs w:val="40"/>
        </w:rPr>
      </w:pPr>
    </w:p>
    <w:p w14:paraId="116AF8C7" w14:textId="4FD6A4E3" w:rsidR="00241BE7" w:rsidRDefault="00241BE7" w:rsidP="00F24063">
      <w:pPr>
        <w:jc w:val="center"/>
        <w:rPr>
          <w:rFonts w:eastAsia="Arial Unicode MS" w:cs="Arial"/>
          <w:b/>
          <w:bCs/>
          <w:color w:val="000000" w:themeColor="text1"/>
          <w:sz w:val="40"/>
          <w:szCs w:val="40"/>
        </w:rPr>
      </w:pPr>
    </w:p>
    <w:p w14:paraId="788073F3" w14:textId="72ED2929" w:rsidR="00241BE7" w:rsidRDefault="00241BE7" w:rsidP="00F24063">
      <w:pPr>
        <w:jc w:val="center"/>
        <w:rPr>
          <w:rFonts w:eastAsia="Arial Unicode MS" w:cs="Arial"/>
          <w:b/>
          <w:bCs/>
          <w:color w:val="000000" w:themeColor="text1"/>
          <w:sz w:val="40"/>
          <w:szCs w:val="40"/>
        </w:rPr>
      </w:pPr>
    </w:p>
    <w:p w14:paraId="0F50FBB7" w14:textId="30D54BA9" w:rsidR="00241BE7" w:rsidRDefault="00241BE7" w:rsidP="00F24063">
      <w:pPr>
        <w:jc w:val="center"/>
        <w:rPr>
          <w:rFonts w:eastAsia="Arial Unicode MS" w:cs="Arial"/>
          <w:b/>
          <w:bCs/>
          <w:color w:val="000000" w:themeColor="text1"/>
          <w:sz w:val="40"/>
          <w:szCs w:val="40"/>
        </w:rPr>
      </w:pPr>
    </w:p>
    <w:p w14:paraId="01C4645F" w14:textId="664B390C" w:rsidR="00241BE7" w:rsidRDefault="00241BE7" w:rsidP="00F24063">
      <w:pPr>
        <w:jc w:val="center"/>
        <w:rPr>
          <w:rFonts w:eastAsia="Arial Unicode MS" w:cs="Arial"/>
          <w:b/>
          <w:bCs/>
          <w:color w:val="000000" w:themeColor="text1"/>
          <w:sz w:val="40"/>
          <w:szCs w:val="40"/>
        </w:rPr>
      </w:pPr>
    </w:p>
    <w:p w14:paraId="6ED86577" w14:textId="77777777" w:rsidR="00241BE7" w:rsidRPr="00AF46C7" w:rsidRDefault="00241BE7" w:rsidP="00F24063">
      <w:pPr>
        <w:jc w:val="center"/>
        <w:rPr>
          <w:rFonts w:eastAsia="Arial Unicode MS" w:cs="Arial"/>
          <w:b/>
          <w:bCs/>
          <w:color w:val="000000" w:themeColor="text1"/>
          <w:sz w:val="40"/>
          <w:szCs w:val="40"/>
        </w:rPr>
      </w:pPr>
    </w:p>
    <w:p w14:paraId="636C6D10" w14:textId="255948D2" w:rsidR="00F24063" w:rsidRPr="00AF46C7" w:rsidRDefault="00A31C1B" w:rsidP="00F24063">
      <w:pPr>
        <w:jc w:val="center"/>
        <w:rPr>
          <w:rFonts w:eastAsia="Arial Unicode MS" w:cs="Arial"/>
          <w:b/>
          <w:bCs/>
          <w:color w:val="000000" w:themeColor="text1"/>
          <w:sz w:val="40"/>
          <w:szCs w:val="40"/>
        </w:rPr>
      </w:pPr>
      <w:r>
        <w:rPr>
          <w:rFonts w:eastAsia="Arial Unicode MS" w:cs="Arial"/>
          <w:b/>
          <w:bCs/>
          <w:color w:val="000000" w:themeColor="text1"/>
          <w:sz w:val="40"/>
          <w:szCs w:val="40"/>
        </w:rPr>
        <w:t xml:space="preserve">REGIÓN DE </w:t>
      </w:r>
      <w:r w:rsidR="008C074B">
        <w:rPr>
          <w:rFonts w:eastAsia="Arial Unicode MS" w:cs="Arial"/>
          <w:b/>
          <w:bCs/>
          <w:color w:val="000000" w:themeColor="text1"/>
          <w:sz w:val="40"/>
          <w:szCs w:val="40"/>
        </w:rPr>
        <w:t>VALPARAÍSO</w:t>
      </w:r>
    </w:p>
    <w:p w14:paraId="51A0F6FF" w14:textId="7844192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EA5014">
        <w:rPr>
          <w:rFonts w:eastAsia="Arial Unicode MS" w:cs="Arial"/>
          <w:b/>
          <w:bCs/>
          <w:sz w:val="40"/>
          <w:szCs w:val="40"/>
        </w:rPr>
        <w:t>2</w:t>
      </w:r>
    </w:p>
    <w:p w14:paraId="27307BF7" w14:textId="5FD4F19A" w:rsidR="00BF162E" w:rsidRPr="00D82C0E" w:rsidRDefault="00BD14F7" w:rsidP="00BF6F0A">
      <w:pPr>
        <w:jc w:val="center"/>
        <w:rPr>
          <w:rFonts w:asciiTheme="minorHAnsi" w:hAnsiTheme="minorHAnsi" w:cs="Arial"/>
          <w:b/>
          <w:sz w:val="19"/>
          <w:szCs w:val="19"/>
          <w:lang w:val="es-CL"/>
        </w:rPr>
      </w:pPr>
      <w:r w:rsidRPr="00B93A85">
        <w:rPr>
          <w:rFonts w:asciiTheme="minorHAnsi" w:hAnsiTheme="minorHAnsi" w:cs="Arial"/>
          <w:b/>
          <w:szCs w:val="22"/>
          <w:lang w:val="es-CL"/>
        </w:rPr>
        <w:br w:type="page"/>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68C97082" w14:textId="68371C03" w:rsidR="0080653F"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7331400" w:history="1">
            <w:r w:rsidR="0080653F" w:rsidRPr="007F6734">
              <w:rPr>
                <w:rStyle w:val="Hipervnculo"/>
              </w:rPr>
              <w:t>DESCRIPCIÓN DEL INSTRUMENTO.</w:t>
            </w:r>
            <w:r w:rsidR="0080653F">
              <w:rPr>
                <w:webHidden/>
              </w:rPr>
              <w:tab/>
            </w:r>
            <w:r w:rsidR="0080653F">
              <w:rPr>
                <w:webHidden/>
              </w:rPr>
              <w:fldChar w:fldCharType="begin"/>
            </w:r>
            <w:r w:rsidR="0080653F">
              <w:rPr>
                <w:webHidden/>
              </w:rPr>
              <w:instrText xml:space="preserve"> PAGEREF _Toc107331400 \h </w:instrText>
            </w:r>
            <w:r w:rsidR="0080653F">
              <w:rPr>
                <w:webHidden/>
              </w:rPr>
            </w:r>
            <w:r w:rsidR="0080653F">
              <w:rPr>
                <w:webHidden/>
              </w:rPr>
              <w:fldChar w:fldCharType="separate"/>
            </w:r>
            <w:r w:rsidR="00B11FE5">
              <w:rPr>
                <w:webHidden/>
              </w:rPr>
              <w:t>3</w:t>
            </w:r>
            <w:r w:rsidR="0080653F">
              <w:rPr>
                <w:webHidden/>
              </w:rPr>
              <w:fldChar w:fldCharType="end"/>
            </w:r>
          </w:hyperlink>
        </w:p>
        <w:p w14:paraId="12EE1FE5" w14:textId="187CC790" w:rsidR="0080653F" w:rsidRDefault="00834B6F">
          <w:pPr>
            <w:pStyle w:val="TDC2"/>
            <w:rPr>
              <w:rFonts w:asciiTheme="minorHAnsi" w:eastAsiaTheme="minorEastAsia" w:hAnsiTheme="minorHAnsi" w:cstheme="minorBidi"/>
              <w:b w:val="0"/>
              <w:bCs w:val="0"/>
              <w:sz w:val="22"/>
              <w:szCs w:val="22"/>
              <w:lang w:val="es-CL" w:eastAsia="es-CL"/>
            </w:rPr>
          </w:pPr>
          <w:hyperlink w:anchor="_Toc107331401" w:history="1">
            <w:r w:rsidR="0080653F" w:rsidRPr="007F6734">
              <w:rPr>
                <w:rStyle w:val="Hipervnculo"/>
              </w:rPr>
              <w:t>1.1.</w:t>
            </w:r>
            <w:r w:rsidR="0080653F">
              <w:rPr>
                <w:rFonts w:asciiTheme="minorHAnsi" w:eastAsiaTheme="minorEastAsia" w:hAnsiTheme="minorHAnsi" w:cstheme="minorBidi"/>
                <w:b w:val="0"/>
                <w:bCs w:val="0"/>
                <w:sz w:val="22"/>
                <w:szCs w:val="22"/>
                <w:lang w:val="es-CL" w:eastAsia="es-CL"/>
              </w:rPr>
              <w:tab/>
            </w:r>
            <w:r w:rsidR="0080653F" w:rsidRPr="007F6734">
              <w:rPr>
                <w:rStyle w:val="Hipervnculo"/>
              </w:rPr>
              <w:t>¿Qué es?</w:t>
            </w:r>
            <w:r w:rsidR="0080653F">
              <w:rPr>
                <w:webHidden/>
              </w:rPr>
              <w:tab/>
            </w:r>
            <w:r w:rsidR="0080653F">
              <w:rPr>
                <w:webHidden/>
              </w:rPr>
              <w:fldChar w:fldCharType="begin"/>
            </w:r>
            <w:r w:rsidR="0080653F">
              <w:rPr>
                <w:webHidden/>
              </w:rPr>
              <w:instrText xml:space="preserve"> PAGEREF _Toc107331401 \h </w:instrText>
            </w:r>
            <w:r w:rsidR="0080653F">
              <w:rPr>
                <w:webHidden/>
              </w:rPr>
            </w:r>
            <w:r w:rsidR="0080653F">
              <w:rPr>
                <w:webHidden/>
              </w:rPr>
              <w:fldChar w:fldCharType="separate"/>
            </w:r>
            <w:r w:rsidR="00B11FE5">
              <w:rPr>
                <w:webHidden/>
              </w:rPr>
              <w:t>3</w:t>
            </w:r>
            <w:r w:rsidR="0080653F">
              <w:rPr>
                <w:webHidden/>
              </w:rPr>
              <w:fldChar w:fldCharType="end"/>
            </w:r>
          </w:hyperlink>
        </w:p>
        <w:p w14:paraId="544A408C" w14:textId="5FB8994B" w:rsidR="0080653F" w:rsidRDefault="00834B6F">
          <w:pPr>
            <w:pStyle w:val="TDC2"/>
            <w:rPr>
              <w:rFonts w:asciiTheme="minorHAnsi" w:eastAsiaTheme="minorEastAsia" w:hAnsiTheme="minorHAnsi" w:cstheme="minorBidi"/>
              <w:b w:val="0"/>
              <w:bCs w:val="0"/>
              <w:sz w:val="22"/>
              <w:szCs w:val="22"/>
              <w:lang w:val="es-CL" w:eastAsia="es-CL"/>
            </w:rPr>
          </w:pPr>
          <w:hyperlink w:anchor="_Toc107331402" w:history="1">
            <w:r w:rsidR="0080653F" w:rsidRPr="007F6734">
              <w:rPr>
                <w:rStyle w:val="Hipervnculo"/>
              </w:rPr>
              <w:t>1.2.</w:t>
            </w:r>
            <w:r w:rsidR="0080653F">
              <w:rPr>
                <w:rFonts w:asciiTheme="minorHAnsi" w:eastAsiaTheme="minorEastAsia" w:hAnsiTheme="minorHAnsi" w:cstheme="minorBidi"/>
                <w:b w:val="0"/>
                <w:bCs w:val="0"/>
                <w:sz w:val="22"/>
                <w:szCs w:val="22"/>
                <w:lang w:val="es-CL" w:eastAsia="es-CL"/>
              </w:rPr>
              <w:tab/>
            </w:r>
            <w:r w:rsidR="0080653F" w:rsidRPr="007F6734">
              <w:rPr>
                <w:rStyle w:val="Hipervnculo"/>
              </w:rPr>
              <w:t>¿A quiénes está dirigido?</w:t>
            </w:r>
            <w:r w:rsidR="0080653F">
              <w:rPr>
                <w:webHidden/>
              </w:rPr>
              <w:tab/>
            </w:r>
            <w:r w:rsidR="0080653F">
              <w:rPr>
                <w:webHidden/>
              </w:rPr>
              <w:fldChar w:fldCharType="begin"/>
            </w:r>
            <w:r w:rsidR="0080653F">
              <w:rPr>
                <w:webHidden/>
              </w:rPr>
              <w:instrText xml:space="preserve"> PAGEREF _Toc107331402 \h </w:instrText>
            </w:r>
            <w:r w:rsidR="0080653F">
              <w:rPr>
                <w:webHidden/>
              </w:rPr>
            </w:r>
            <w:r w:rsidR="0080653F">
              <w:rPr>
                <w:webHidden/>
              </w:rPr>
              <w:fldChar w:fldCharType="separate"/>
            </w:r>
            <w:r w:rsidR="00B11FE5">
              <w:rPr>
                <w:webHidden/>
              </w:rPr>
              <w:t>3</w:t>
            </w:r>
            <w:r w:rsidR="0080653F">
              <w:rPr>
                <w:webHidden/>
              </w:rPr>
              <w:fldChar w:fldCharType="end"/>
            </w:r>
          </w:hyperlink>
        </w:p>
        <w:p w14:paraId="3F9B2914" w14:textId="213EB5B7" w:rsidR="0080653F" w:rsidRDefault="00834B6F">
          <w:pPr>
            <w:pStyle w:val="TDC2"/>
            <w:rPr>
              <w:rFonts w:asciiTheme="minorHAnsi" w:eastAsiaTheme="minorEastAsia" w:hAnsiTheme="minorHAnsi" w:cstheme="minorBidi"/>
              <w:b w:val="0"/>
              <w:bCs w:val="0"/>
              <w:sz w:val="22"/>
              <w:szCs w:val="22"/>
              <w:lang w:val="es-CL" w:eastAsia="es-CL"/>
            </w:rPr>
          </w:pPr>
          <w:hyperlink w:anchor="_Toc107331403" w:history="1">
            <w:r w:rsidR="0080653F" w:rsidRPr="007F6734">
              <w:rPr>
                <w:rStyle w:val="Hipervnculo"/>
              </w:rPr>
              <w:t>1.3.</w:t>
            </w:r>
            <w:r w:rsidR="0080653F">
              <w:rPr>
                <w:rFonts w:asciiTheme="minorHAnsi" w:eastAsiaTheme="minorEastAsia" w:hAnsiTheme="minorHAnsi" w:cstheme="minorBidi"/>
                <w:b w:val="0"/>
                <w:bCs w:val="0"/>
                <w:sz w:val="22"/>
                <w:szCs w:val="22"/>
                <w:lang w:val="es-CL" w:eastAsia="es-CL"/>
              </w:rPr>
              <w:tab/>
            </w:r>
            <w:r w:rsidR="0080653F" w:rsidRPr="007F6734">
              <w:rPr>
                <w:rStyle w:val="Hipervnculo"/>
              </w:rPr>
              <w:t>¿Quiénes no pueden participar?</w:t>
            </w:r>
            <w:r w:rsidR="0080653F">
              <w:rPr>
                <w:webHidden/>
              </w:rPr>
              <w:tab/>
            </w:r>
            <w:r w:rsidR="0080653F">
              <w:rPr>
                <w:webHidden/>
              </w:rPr>
              <w:fldChar w:fldCharType="begin"/>
            </w:r>
            <w:r w:rsidR="0080653F">
              <w:rPr>
                <w:webHidden/>
              </w:rPr>
              <w:instrText xml:space="preserve"> PAGEREF _Toc107331403 \h </w:instrText>
            </w:r>
            <w:r w:rsidR="0080653F">
              <w:rPr>
                <w:webHidden/>
              </w:rPr>
            </w:r>
            <w:r w:rsidR="0080653F">
              <w:rPr>
                <w:webHidden/>
              </w:rPr>
              <w:fldChar w:fldCharType="separate"/>
            </w:r>
            <w:r w:rsidR="00B11FE5">
              <w:rPr>
                <w:webHidden/>
              </w:rPr>
              <w:t>3</w:t>
            </w:r>
            <w:r w:rsidR="0080653F">
              <w:rPr>
                <w:webHidden/>
              </w:rPr>
              <w:fldChar w:fldCharType="end"/>
            </w:r>
          </w:hyperlink>
        </w:p>
        <w:p w14:paraId="3E83C586" w14:textId="5EF3E066" w:rsidR="0080653F" w:rsidRDefault="00834B6F">
          <w:pPr>
            <w:pStyle w:val="TDC2"/>
            <w:rPr>
              <w:rFonts w:asciiTheme="minorHAnsi" w:eastAsiaTheme="minorEastAsia" w:hAnsiTheme="minorHAnsi" w:cstheme="minorBidi"/>
              <w:b w:val="0"/>
              <w:bCs w:val="0"/>
              <w:sz w:val="22"/>
              <w:szCs w:val="22"/>
              <w:lang w:val="es-CL" w:eastAsia="es-CL"/>
            </w:rPr>
          </w:pPr>
          <w:hyperlink w:anchor="_Toc107331404" w:history="1">
            <w:r w:rsidR="0080653F" w:rsidRPr="007F6734">
              <w:rPr>
                <w:rStyle w:val="Hipervnculo"/>
                <w:rFonts w:eastAsia="Arial Unicode MS"/>
              </w:rPr>
              <w:t>1.4.</w:t>
            </w:r>
            <w:r w:rsidR="0080653F">
              <w:rPr>
                <w:rFonts w:asciiTheme="minorHAnsi" w:eastAsiaTheme="minorEastAsia" w:hAnsiTheme="minorHAnsi" w:cstheme="minorBidi"/>
                <w:b w:val="0"/>
                <w:bCs w:val="0"/>
                <w:sz w:val="22"/>
                <w:szCs w:val="22"/>
                <w:lang w:val="es-CL" w:eastAsia="es-CL"/>
              </w:rPr>
              <w:tab/>
            </w:r>
            <w:r w:rsidR="0080653F" w:rsidRPr="007F6734">
              <w:rPr>
                <w:rStyle w:val="Hipervnculo"/>
              </w:rPr>
              <w:t>Focalización de la convocatoria.</w:t>
            </w:r>
            <w:r w:rsidR="0080653F">
              <w:rPr>
                <w:webHidden/>
              </w:rPr>
              <w:tab/>
            </w:r>
            <w:r w:rsidR="0080653F">
              <w:rPr>
                <w:webHidden/>
              </w:rPr>
              <w:fldChar w:fldCharType="begin"/>
            </w:r>
            <w:r w:rsidR="0080653F">
              <w:rPr>
                <w:webHidden/>
              </w:rPr>
              <w:instrText xml:space="preserve"> PAGEREF _Toc107331404 \h </w:instrText>
            </w:r>
            <w:r w:rsidR="0080653F">
              <w:rPr>
                <w:webHidden/>
              </w:rPr>
            </w:r>
            <w:r w:rsidR="0080653F">
              <w:rPr>
                <w:webHidden/>
              </w:rPr>
              <w:fldChar w:fldCharType="separate"/>
            </w:r>
            <w:r w:rsidR="00B11FE5">
              <w:rPr>
                <w:webHidden/>
              </w:rPr>
              <w:t>4</w:t>
            </w:r>
            <w:r w:rsidR="0080653F">
              <w:rPr>
                <w:webHidden/>
              </w:rPr>
              <w:fldChar w:fldCharType="end"/>
            </w:r>
          </w:hyperlink>
        </w:p>
        <w:p w14:paraId="603D76AD" w14:textId="5BFAD51A" w:rsidR="0080653F" w:rsidRDefault="00834B6F">
          <w:pPr>
            <w:pStyle w:val="TDC2"/>
            <w:rPr>
              <w:rFonts w:asciiTheme="minorHAnsi" w:eastAsiaTheme="minorEastAsia" w:hAnsiTheme="minorHAnsi" w:cstheme="minorBidi"/>
              <w:b w:val="0"/>
              <w:bCs w:val="0"/>
              <w:sz w:val="22"/>
              <w:szCs w:val="22"/>
              <w:lang w:val="es-CL" w:eastAsia="es-CL"/>
            </w:rPr>
          </w:pPr>
          <w:hyperlink w:anchor="_Toc107331405" w:history="1">
            <w:r w:rsidR="0080653F" w:rsidRPr="007F6734">
              <w:rPr>
                <w:rStyle w:val="Hipervnculo"/>
                <w:rFonts w:eastAsia="Arial Unicode MS" w:cs="Arial"/>
              </w:rPr>
              <w:t>1.5.</w:t>
            </w:r>
            <w:r w:rsidR="0080653F">
              <w:rPr>
                <w:rFonts w:asciiTheme="minorHAnsi" w:eastAsiaTheme="minorEastAsia" w:hAnsiTheme="minorHAnsi" w:cstheme="minorBidi"/>
                <w:b w:val="0"/>
                <w:bCs w:val="0"/>
                <w:sz w:val="22"/>
                <w:szCs w:val="22"/>
                <w:lang w:val="es-CL" w:eastAsia="es-CL"/>
              </w:rPr>
              <w:tab/>
            </w:r>
            <w:r w:rsidR="0080653F" w:rsidRPr="007F6734">
              <w:rPr>
                <w:rStyle w:val="Hipervnculo"/>
                <w:rFonts w:eastAsia="Arial Unicode MS" w:cs="Arial"/>
              </w:rPr>
              <w:t xml:space="preserve">Requisitos de la </w:t>
            </w:r>
            <w:r w:rsidR="0080653F" w:rsidRPr="007F6734">
              <w:rPr>
                <w:rStyle w:val="Hipervnculo"/>
              </w:rPr>
              <w:t>convocatoria</w:t>
            </w:r>
            <w:r w:rsidR="0080653F" w:rsidRPr="007F6734">
              <w:rPr>
                <w:rStyle w:val="Hipervnculo"/>
                <w:rFonts w:eastAsia="Arial Unicode MS" w:cs="Arial"/>
              </w:rPr>
              <w:t>.</w:t>
            </w:r>
            <w:r w:rsidR="0080653F">
              <w:rPr>
                <w:webHidden/>
              </w:rPr>
              <w:tab/>
            </w:r>
            <w:r w:rsidR="0080653F">
              <w:rPr>
                <w:webHidden/>
              </w:rPr>
              <w:fldChar w:fldCharType="begin"/>
            </w:r>
            <w:r w:rsidR="0080653F">
              <w:rPr>
                <w:webHidden/>
              </w:rPr>
              <w:instrText xml:space="preserve"> PAGEREF _Toc107331405 \h </w:instrText>
            </w:r>
            <w:r w:rsidR="0080653F">
              <w:rPr>
                <w:webHidden/>
              </w:rPr>
            </w:r>
            <w:r w:rsidR="0080653F">
              <w:rPr>
                <w:webHidden/>
              </w:rPr>
              <w:fldChar w:fldCharType="separate"/>
            </w:r>
            <w:r w:rsidR="00B11FE5">
              <w:rPr>
                <w:webHidden/>
              </w:rPr>
              <w:t>4</w:t>
            </w:r>
            <w:r w:rsidR="0080653F">
              <w:rPr>
                <w:webHidden/>
              </w:rPr>
              <w:fldChar w:fldCharType="end"/>
            </w:r>
          </w:hyperlink>
        </w:p>
        <w:p w14:paraId="30FEB240" w14:textId="41D87E3D" w:rsidR="0080653F" w:rsidRDefault="00834B6F">
          <w:pPr>
            <w:pStyle w:val="TDC2"/>
            <w:rPr>
              <w:rFonts w:asciiTheme="minorHAnsi" w:eastAsiaTheme="minorEastAsia" w:hAnsiTheme="minorHAnsi" w:cstheme="minorBidi"/>
              <w:b w:val="0"/>
              <w:bCs w:val="0"/>
              <w:sz w:val="22"/>
              <w:szCs w:val="22"/>
              <w:lang w:val="es-CL" w:eastAsia="es-CL"/>
            </w:rPr>
          </w:pPr>
          <w:hyperlink w:anchor="_Toc107331406" w:history="1">
            <w:r w:rsidR="0080653F" w:rsidRPr="007F6734">
              <w:rPr>
                <w:rStyle w:val="Hipervnculo"/>
                <w:rFonts w:eastAsia="Arial Unicode MS" w:cs="Arial"/>
                <w:lang w:val="es-CL"/>
              </w:rPr>
              <w:t>1.6</w:t>
            </w:r>
            <w:r w:rsidR="0080653F" w:rsidRPr="007F6734">
              <w:rPr>
                <w:rStyle w:val="Hipervnculo"/>
                <w:rFonts w:eastAsia="Arial Unicode MS"/>
              </w:rPr>
              <w:t xml:space="preserve"> ¿Qué financia?</w:t>
            </w:r>
            <w:r w:rsidR="0080653F">
              <w:rPr>
                <w:webHidden/>
              </w:rPr>
              <w:tab/>
            </w:r>
            <w:r w:rsidR="0080653F">
              <w:rPr>
                <w:webHidden/>
              </w:rPr>
              <w:fldChar w:fldCharType="begin"/>
            </w:r>
            <w:r w:rsidR="0080653F">
              <w:rPr>
                <w:webHidden/>
              </w:rPr>
              <w:instrText xml:space="preserve"> PAGEREF _Toc107331406 \h </w:instrText>
            </w:r>
            <w:r w:rsidR="0080653F">
              <w:rPr>
                <w:webHidden/>
              </w:rPr>
            </w:r>
            <w:r w:rsidR="0080653F">
              <w:rPr>
                <w:webHidden/>
              </w:rPr>
              <w:fldChar w:fldCharType="separate"/>
            </w:r>
            <w:r w:rsidR="00B11FE5">
              <w:rPr>
                <w:webHidden/>
              </w:rPr>
              <w:t>6</w:t>
            </w:r>
            <w:r w:rsidR="0080653F">
              <w:rPr>
                <w:webHidden/>
              </w:rPr>
              <w:fldChar w:fldCharType="end"/>
            </w:r>
          </w:hyperlink>
        </w:p>
        <w:p w14:paraId="36090E34" w14:textId="4076FD65" w:rsidR="0080653F" w:rsidRDefault="00834B6F">
          <w:pPr>
            <w:pStyle w:val="TDC2"/>
            <w:rPr>
              <w:rFonts w:asciiTheme="minorHAnsi" w:eastAsiaTheme="minorEastAsia" w:hAnsiTheme="minorHAnsi" w:cstheme="minorBidi"/>
              <w:b w:val="0"/>
              <w:bCs w:val="0"/>
              <w:sz w:val="22"/>
              <w:szCs w:val="22"/>
              <w:lang w:val="es-CL" w:eastAsia="es-CL"/>
            </w:rPr>
          </w:pPr>
          <w:hyperlink w:anchor="_Toc107331407" w:history="1">
            <w:r w:rsidR="0080653F" w:rsidRPr="007F6734">
              <w:rPr>
                <w:rStyle w:val="Hipervnculo"/>
                <w:rFonts w:eastAsia="Arial Unicode MS" w:cs="Arial"/>
                <w:lang w:val="es-CL"/>
              </w:rPr>
              <w:t xml:space="preserve">1.7 </w:t>
            </w:r>
            <w:r w:rsidR="0080653F" w:rsidRPr="007F6734">
              <w:rPr>
                <w:rStyle w:val="Hipervnculo"/>
                <w:lang w:val="es-CL"/>
              </w:rPr>
              <w:t>¿Qué NO financia este Instrumento?</w:t>
            </w:r>
            <w:r w:rsidR="0080653F">
              <w:rPr>
                <w:webHidden/>
              </w:rPr>
              <w:tab/>
            </w:r>
            <w:r w:rsidR="0080653F">
              <w:rPr>
                <w:webHidden/>
              </w:rPr>
              <w:fldChar w:fldCharType="begin"/>
            </w:r>
            <w:r w:rsidR="0080653F">
              <w:rPr>
                <w:webHidden/>
              </w:rPr>
              <w:instrText xml:space="preserve"> PAGEREF _Toc107331407 \h </w:instrText>
            </w:r>
            <w:r w:rsidR="0080653F">
              <w:rPr>
                <w:webHidden/>
              </w:rPr>
            </w:r>
            <w:r w:rsidR="0080653F">
              <w:rPr>
                <w:webHidden/>
              </w:rPr>
              <w:fldChar w:fldCharType="separate"/>
            </w:r>
            <w:r w:rsidR="00B11FE5">
              <w:rPr>
                <w:webHidden/>
              </w:rPr>
              <w:t>7</w:t>
            </w:r>
            <w:r w:rsidR="0080653F">
              <w:rPr>
                <w:webHidden/>
              </w:rPr>
              <w:fldChar w:fldCharType="end"/>
            </w:r>
          </w:hyperlink>
        </w:p>
        <w:p w14:paraId="1472A946" w14:textId="55901C94" w:rsidR="0080653F" w:rsidRDefault="00834B6F">
          <w:pPr>
            <w:pStyle w:val="TDC2"/>
            <w:rPr>
              <w:rFonts w:asciiTheme="minorHAnsi" w:eastAsiaTheme="minorEastAsia" w:hAnsiTheme="minorHAnsi" w:cstheme="minorBidi"/>
              <w:b w:val="0"/>
              <w:bCs w:val="0"/>
              <w:sz w:val="22"/>
              <w:szCs w:val="22"/>
              <w:lang w:val="es-CL" w:eastAsia="es-CL"/>
            </w:rPr>
          </w:pPr>
          <w:hyperlink w:anchor="_Toc107331408" w:history="1">
            <w:r w:rsidR="0080653F" w:rsidRPr="007F6734">
              <w:rPr>
                <w:rStyle w:val="Hipervnculo"/>
              </w:rPr>
              <w:t>2.</w:t>
            </w:r>
            <w:r w:rsidR="0080653F">
              <w:rPr>
                <w:rFonts w:asciiTheme="minorHAnsi" w:eastAsiaTheme="minorEastAsia" w:hAnsiTheme="minorHAnsi" w:cstheme="minorBidi"/>
                <w:b w:val="0"/>
                <w:bCs w:val="0"/>
                <w:sz w:val="22"/>
                <w:szCs w:val="22"/>
                <w:lang w:val="es-CL" w:eastAsia="es-CL"/>
              </w:rPr>
              <w:tab/>
            </w:r>
            <w:r w:rsidR="0080653F" w:rsidRPr="007F6734">
              <w:rPr>
                <w:rStyle w:val="Hipervnculo"/>
              </w:rPr>
              <w:t>POSTULACIÓN</w:t>
            </w:r>
            <w:r w:rsidR="0080653F">
              <w:rPr>
                <w:webHidden/>
              </w:rPr>
              <w:tab/>
            </w:r>
            <w:r w:rsidR="0080653F">
              <w:rPr>
                <w:webHidden/>
              </w:rPr>
              <w:fldChar w:fldCharType="begin"/>
            </w:r>
            <w:r w:rsidR="0080653F">
              <w:rPr>
                <w:webHidden/>
              </w:rPr>
              <w:instrText xml:space="preserve"> PAGEREF _Toc107331408 \h </w:instrText>
            </w:r>
            <w:r w:rsidR="0080653F">
              <w:rPr>
                <w:webHidden/>
              </w:rPr>
            </w:r>
            <w:r w:rsidR="0080653F">
              <w:rPr>
                <w:webHidden/>
              </w:rPr>
              <w:fldChar w:fldCharType="separate"/>
            </w:r>
            <w:r w:rsidR="00B11FE5">
              <w:rPr>
                <w:webHidden/>
              </w:rPr>
              <w:t>8</w:t>
            </w:r>
            <w:r w:rsidR="0080653F">
              <w:rPr>
                <w:webHidden/>
              </w:rPr>
              <w:fldChar w:fldCharType="end"/>
            </w:r>
          </w:hyperlink>
        </w:p>
        <w:p w14:paraId="0DD4A7BE" w14:textId="1F552305" w:rsidR="0080653F" w:rsidRDefault="00834B6F">
          <w:pPr>
            <w:pStyle w:val="TDC2"/>
            <w:rPr>
              <w:rFonts w:asciiTheme="minorHAnsi" w:eastAsiaTheme="minorEastAsia" w:hAnsiTheme="minorHAnsi" w:cstheme="minorBidi"/>
              <w:b w:val="0"/>
              <w:bCs w:val="0"/>
              <w:sz w:val="22"/>
              <w:szCs w:val="22"/>
              <w:lang w:val="es-CL" w:eastAsia="es-CL"/>
            </w:rPr>
          </w:pPr>
          <w:hyperlink w:anchor="_Toc107331409" w:history="1">
            <w:r w:rsidR="0080653F" w:rsidRPr="007F6734">
              <w:rPr>
                <w:rStyle w:val="Hipervnculo"/>
                <w:lang w:val="es-CL"/>
              </w:rPr>
              <w:t>2.1.</w:t>
            </w:r>
            <w:r w:rsidR="0080653F">
              <w:rPr>
                <w:rFonts w:asciiTheme="minorHAnsi" w:eastAsiaTheme="minorEastAsia" w:hAnsiTheme="minorHAnsi" w:cstheme="minorBidi"/>
                <w:b w:val="0"/>
                <w:bCs w:val="0"/>
                <w:sz w:val="22"/>
                <w:szCs w:val="22"/>
                <w:lang w:val="es-CL" w:eastAsia="es-CL"/>
              </w:rPr>
              <w:tab/>
            </w:r>
            <w:r w:rsidR="0080653F" w:rsidRPr="007F6734">
              <w:rPr>
                <w:rStyle w:val="Hipervnculo"/>
                <w:lang w:val="es-CL"/>
              </w:rPr>
              <w:t>Plazos de postulación.</w:t>
            </w:r>
            <w:r w:rsidR="0080653F">
              <w:rPr>
                <w:webHidden/>
              </w:rPr>
              <w:tab/>
            </w:r>
            <w:r w:rsidR="0080653F">
              <w:rPr>
                <w:webHidden/>
              </w:rPr>
              <w:fldChar w:fldCharType="begin"/>
            </w:r>
            <w:r w:rsidR="0080653F">
              <w:rPr>
                <w:webHidden/>
              </w:rPr>
              <w:instrText xml:space="preserve"> PAGEREF _Toc107331409 \h </w:instrText>
            </w:r>
            <w:r w:rsidR="0080653F">
              <w:rPr>
                <w:webHidden/>
              </w:rPr>
            </w:r>
            <w:r w:rsidR="0080653F">
              <w:rPr>
                <w:webHidden/>
              </w:rPr>
              <w:fldChar w:fldCharType="separate"/>
            </w:r>
            <w:r w:rsidR="00B11FE5">
              <w:rPr>
                <w:webHidden/>
              </w:rPr>
              <w:t>8</w:t>
            </w:r>
            <w:r w:rsidR="0080653F">
              <w:rPr>
                <w:webHidden/>
              </w:rPr>
              <w:fldChar w:fldCharType="end"/>
            </w:r>
          </w:hyperlink>
        </w:p>
        <w:p w14:paraId="3233D82D" w14:textId="01827C7D" w:rsidR="0080653F" w:rsidRDefault="00834B6F">
          <w:pPr>
            <w:pStyle w:val="TDC2"/>
            <w:rPr>
              <w:rFonts w:asciiTheme="minorHAnsi" w:eastAsiaTheme="minorEastAsia" w:hAnsiTheme="minorHAnsi" w:cstheme="minorBidi"/>
              <w:b w:val="0"/>
              <w:bCs w:val="0"/>
              <w:sz w:val="22"/>
              <w:szCs w:val="22"/>
              <w:lang w:val="es-CL" w:eastAsia="es-CL"/>
            </w:rPr>
          </w:pPr>
          <w:hyperlink w:anchor="_Toc107331410" w:history="1">
            <w:r w:rsidR="0080653F" w:rsidRPr="007F6734">
              <w:rPr>
                <w:rStyle w:val="Hipervnculo"/>
                <w:lang w:val="es-CL"/>
              </w:rPr>
              <w:t>2.2.</w:t>
            </w:r>
            <w:r w:rsidR="0080653F">
              <w:rPr>
                <w:rFonts w:asciiTheme="minorHAnsi" w:eastAsiaTheme="minorEastAsia" w:hAnsiTheme="minorHAnsi" w:cstheme="minorBidi"/>
                <w:b w:val="0"/>
                <w:bCs w:val="0"/>
                <w:sz w:val="22"/>
                <w:szCs w:val="22"/>
                <w:lang w:val="es-CL" w:eastAsia="es-CL"/>
              </w:rPr>
              <w:tab/>
            </w:r>
            <w:r w:rsidR="0080653F" w:rsidRPr="007F6734">
              <w:rPr>
                <w:rStyle w:val="Hipervnculo"/>
                <w:lang w:val="es-CL"/>
              </w:rPr>
              <w:t>Pasos para postular</w:t>
            </w:r>
            <w:r w:rsidR="0080653F">
              <w:rPr>
                <w:webHidden/>
              </w:rPr>
              <w:tab/>
            </w:r>
            <w:r w:rsidR="0080653F">
              <w:rPr>
                <w:webHidden/>
              </w:rPr>
              <w:fldChar w:fldCharType="begin"/>
            </w:r>
            <w:r w:rsidR="0080653F">
              <w:rPr>
                <w:webHidden/>
              </w:rPr>
              <w:instrText xml:space="preserve"> PAGEREF _Toc107331410 \h </w:instrText>
            </w:r>
            <w:r w:rsidR="0080653F">
              <w:rPr>
                <w:webHidden/>
              </w:rPr>
            </w:r>
            <w:r w:rsidR="0080653F">
              <w:rPr>
                <w:webHidden/>
              </w:rPr>
              <w:fldChar w:fldCharType="separate"/>
            </w:r>
            <w:r w:rsidR="00B11FE5">
              <w:rPr>
                <w:webHidden/>
              </w:rPr>
              <w:t>9</w:t>
            </w:r>
            <w:r w:rsidR="0080653F">
              <w:rPr>
                <w:webHidden/>
              </w:rPr>
              <w:fldChar w:fldCharType="end"/>
            </w:r>
          </w:hyperlink>
        </w:p>
        <w:p w14:paraId="09F8FA03" w14:textId="2904271B" w:rsidR="0080653F" w:rsidRDefault="00834B6F">
          <w:pPr>
            <w:pStyle w:val="TDC2"/>
            <w:rPr>
              <w:rFonts w:asciiTheme="minorHAnsi" w:eastAsiaTheme="minorEastAsia" w:hAnsiTheme="minorHAnsi" w:cstheme="minorBidi"/>
              <w:b w:val="0"/>
              <w:bCs w:val="0"/>
              <w:sz w:val="22"/>
              <w:szCs w:val="22"/>
              <w:lang w:val="es-CL" w:eastAsia="es-CL"/>
            </w:rPr>
          </w:pPr>
          <w:hyperlink w:anchor="_Toc107331411" w:history="1">
            <w:r w:rsidR="0080653F" w:rsidRPr="007F6734">
              <w:rPr>
                <w:rStyle w:val="Hipervnculo"/>
                <w:lang w:val="es-CL"/>
              </w:rPr>
              <w:t>2.3.</w:t>
            </w:r>
            <w:r w:rsidR="0080653F">
              <w:rPr>
                <w:rFonts w:asciiTheme="minorHAnsi" w:eastAsiaTheme="minorEastAsia" w:hAnsiTheme="minorHAnsi" w:cstheme="minorBidi"/>
                <w:b w:val="0"/>
                <w:bCs w:val="0"/>
                <w:sz w:val="22"/>
                <w:szCs w:val="22"/>
                <w:lang w:val="es-CL" w:eastAsia="es-CL"/>
              </w:rPr>
              <w:tab/>
            </w:r>
            <w:r w:rsidR="0080653F" w:rsidRPr="007F6734">
              <w:rPr>
                <w:rStyle w:val="Hipervnculo"/>
                <w:lang w:val="es-CL"/>
              </w:rPr>
              <w:t>Apoyo en el proceso de postulación</w:t>
            </w:r>
            <w:r w:rsidR="0080653F">
              <w:rPr>
                <w:webHidden/>
              </w:rPr>
              <w:tab/>
            </w:r>
            <w:r w:rsidR="0080653F">
              <w:rPr>
                <w:webHidden/>
              </w:rPr>
              <w:fldChar w:fldCharType="begin"/>
            </w:r>
            <w:r w:rsidR="0080653F">
              <w:rPr>
                <w:webHidden/>
              </w:rPr>
              <w:instrText xml:space="preserve"> PAGEREF _Toc107331411 \h </w:instrText>
            </w:r>
            <w:r w:rsidR="0080653F">
              <w:rPr>
                <w:webHidden/>
              </w:rPr>
            </w:r>
            <w:r w:rsidR="0080653F">
              <w:rPr>
                <w:webHidden/>
              </w:rPr>
              <w:fldChar w:fldCharType="separate"/>
            </w:r>
            <w:r w:rsidR="00B11FE5">
              <w:rPr>
                <w:webHidden/>
              </w:rPr>
              <w:t>11</w:t>
            </w:r>
            <w:r w:rsidR="0080653F">
              <w:rPr>
                <w:webHidden/>
              </w:rPr>
              <w:fldChar w:fldCharType="end"/>
            </w:r>
          </w:hyperlink>
        </w:p>
        <w:p w14:paraId="2F9BF964" w14:textId="4D0B89CC" w:rsidR="0080653F" w:rsidRDefault="00834B6F">
          <w:pPr>
            <w:pStyle w:val="TDC2"/>
            <w:rPr>
              <w:rFonts w:asciiTheme="minorHAnsi" w:eastAsiaTheme="minorEastAsia" w:hAnsiTheme="minorHAnsi" w:cstheme="minorBidi"/>
              <w:b w:val="0"/>
              <w:bCs w:val="0"/>
              <w:sz w:val="22"/>
              <w:szCs w:val="22"/>
              <w:lang w:val="es-CL" w:eastAsia="es-CL"/>
            </w:rPr>
          </w:pPr>
          <w:hyperlink w:anchor="_Toc107331412" w:history="1">
            <w:r w:rsidR="0080653F" w:rsidRPr="007F6734">
              <w:rPr>
                <w:rStyle w:val="Hipervnculo"/>
              </w:rPr>
              <w:t>3.</w:t>
            </w:r>
            <w:r w:rsidR="0080653F">
              <w:rPr>
                <w:rFonts w:asciiTheme="minorHAnsi" w:eastAsiaTheme="minorEastAsia" w:hAnsiTheme="minorHAnsi" w:cstheme="minorBidi"/>
                <w:b w:val="0"/>
                <w:bCs w:val="0"/>
                <w:sz w:val="22"/>
                <w:szCs w:val="22"/>
                <w:lang w:val="es-CL" w:eastAsia="es-CL"/>
              </w:rPr>
              <w:tab/>
            </w:r>
            <w:r w:rsidR="0080653F" w:rsidRPr="007F6734">
              <w:rPr>
                <w:rStyle w:val="Hipervnculo"/>
              </w:rPr>
              <w:t>EVALUACIÓN Y SELECCIÓN</w:t>
            </w:r>
            <w:r w:rsidR="0080653F">
              <w:rPr>
                <w:webHidden/>
              </w:rPr>
              <w:tab/>
            </w:r>
            <w:r w:rsidR="0080653F">
              <w:rPr>
                <w:webHidden/>
              </w:rPr>
              <w:fldChar w:fldCharType="begin"/>
            </w:r>
            <w:r w:rsidR="0080653F">
              <w:rPr>
                <w:webHidden/>
              </w:rPr>
              <w:instrText xml:space="preserve"> PAGEREF _Toc107331412 \h </w:instrText>
            </w:r>
            <w:r w:rsidR="0080653F">
              <w:rPr>
                <w:webHidden/>
              </w:rPr>
            </w:r>
            <w:r w:rsidR="0080653F">
              <w:rPr>
                <w:webHidden/>
              </w:rPr>
              <w:fldChar w:fldCharType="separate"/>
            </w:r>
            <w:r w:rsidR="00B11FE5">
              <w:rPr>
                <w:webHidden/>
              </w:rPr>
              <w:t>12</w:t>
            </w:r>
            <w:r w:rsidR="0080653F">
              <w:rPr>
                <w:webHidden/>
              </w:rPr>
              <w:fldChar w:fldCharType="end"/>
            </w:r>
          </w:hyperlink>
        </w:p>
        <w:p w14:paraId="0DBB42EE" w14:textId="273EA2B5" w:rsidR="0080653F" w:rsidRDefault="00834B6F">
          <w:pPr>
            <w:pStyle w:val="TDC2"/>
            <w:rPr>
              <w:rFonts w:asciiTheme="minorHAnsi" w:eastAsiaTheme="minorEastAsia" w:hAnsiTheme="minorHAnsi" w:cstheme="minorBidi"/>
              <w:b w:val="0"/>
              <w:bCs w:val="0"/>
              <w:sz w:val="22"/>
              <w:szCs w:val="22"/>
              <w:lang w:val="es-CL" w:eastAsia="es-CL"/>
            </w:rPr>
          </w:pPr>
          <w:hyperlink w:anchor="_Toc107331413" w:history="1">
            <w:r w:rsidR="0080653F" w:rsidRPr="007F6734">
              <w:rPr>
                <w:rStyle w:val="Hipervnculo"/>
                <w:lang w:val="es-CL"/>
              </w:rPr>
              <w:t>3.1.</w:t>
            </w:r>
            <w:r w:rsidR="0080653F">
              <w:rPr>
                <w:rFonts w:asciiTheme="minorHAnsi" w:eastAsiaTheme="minorEastAsia" w:hAnsiTheme="minorHAnsi" w:cstheme="minorBidi"/>
                <w:b w:val="0"/>
                <w:bCs w:val="0"/>
                <w:sz w:val="22"/>
                <w:szCs w:val="22"/>
                <w:lang w:val="es-CL" w:eastAsia="es-CL"/>
              </w:rPr>
              <w:tab/>
            </w:r>
            <w:r w:rsidR="0080653F" w:rsidRPr="007F6734">
              <w:rPr>
                <w:rStyle w:val="Hipervnculo"/>
                <w:lang w:val="es-CL"/>
              </w:rPr>
              <w:t>Evaluación de admisibilidad</w:t>
            </w:r>
            <w:r w:rsidR="0080653F">
              <w:rPr>
                <w:webHidden/>
              </w:rPr>
              <w:tab/>
            </w:r>
            <w:r w:rsidR="0080653F">
              <w:rPr>
                <w:webHidden/>
              </w:rPr>
              <w:fldChar w:fldCharType="begin"/>
            </w:r>
            <w:r w:rsidR="0080653F">
              <w:rPr>
                <w:webHidden/>
              </w:rPr>
              <w:instrText xml:space="preserve"> PAGEREF _Toc107331413 \h </w:instrText>
            </w:r>
            <w:r w:rsidR="0080653F">
              <w:rPr>
                <w:webHidden/>
              </w:rPr>
            </w:r>
            <w:r w:rsidR="0080653F">
              <w:rPr>
                <w:webHidden/>
              </w:rPr>
              <w:fldChar w:fldCharType="separate"/>
            </w:r>
            <w:r w:rsidR="00B11FE5">
              <w:rPr>
                <w:webHidden/>
              </w:rPr>
              <w:t>12</w:t>
            </w:r>
            <w:r w:rsidR="0080653F">
              <w:rPr>
                <w:webHidden/>
              </w:rPr>
              <w:fldChar w:fldCharType="end"/>
            </w:r>
          </w:hyperlink>
        </w:p>
        <w:p w14:paraId="64035084" w14:textId="4E197CEF" w:rsidR="0080653F" w:rsidRDefault="00834B6F">
          <w:pPr>
            <w:pStyle w:val="TDC2"/>
            <w:rPr>
              <w:rFonts w:asciiTheme="minorHAnsi" w:eastAsiaTheme="minorEastAsia" w:hAnsiTheme="minorHAnsi" w:cstheme="minorBidi"/>
              <w:b w:val="0"/>
              <w:bCs w:val="0"/>
              <w:sz w:val="22"/>
              <w:szCs w:val="22"/>
              <w:lang w:val="es-CL" w:eastAsia="es-CL"/>
            </w:rPr>
          </w:pPr>
          <w:hyperlink w:anchor="_Toc107331414" w:history="1">
            <w:r w:rsidR="0080653F" w:rsidRPr="007F6734">
              <w:rPr>
                <w:rStyle w:val="Hipervnculo"/>
                <w:rFonts w:eastAsia="Arial Unicode MS"/>
              </w:rPr>
              <w:t>3.2.</w:t>
            </w:r>
            <w:r w:rsidR="0080653F">
              <w:rPr>
                <w:rFonts w:asciiTheme="minorHAnsi" w:eastAsiaTheme="minorEastAsia" w:hAnsiTheme="minorHAnsi" w:cstheme="minorBidi"/>
                <w:b w:val="0"/>
                <w:bCs w:val="0"/>
                <w:sz w:val="22"/>
                <w:szCs w:val="22"/>
                <w:lang w:val="es-CL" w:eastAsia="es-CL"/>
              </w:rPr>
              <w:tab/>
            </w:r>
            <w:r w:rsidR="0080653F" w:rsidRPr="007F6734">
              <w:rPr>
                <w:rStyle w:val="Hipervnculo"/>
                <w:rFonts w:eastAsia="Arial Unicode MS"/>
              </w:rPr>
              <w:t>Evaluación Técnica</w:t>
            </w:r>
            <w:r w:rsidR="0080653F">
              <w:rPr>
                <w:webHidden/>
              </w:rPr>
              <w:tab/>
            </w:r>
            <w:r w:rsidR="0080653F">
              <w:rPr>
                <w:webHidden/>
              </w:rPr>
              <w:fldChar w:fldCharType="begin"/>
            </w:r>
            <w:r w:rsidR="0080653F">
              <w:rPr>
                <w:webHidden/>
              </w:rPr>
              <w:instrText xml:space="preserve"> PAGEREF _Toc107331414 \h </w:instrText>
            </w:r>
            <w:r w:rsidR="0080653F">
              <w:rPr>
                <w:webHidden/>
              </w:rPr>
            </w:r>
            <w:r w:rsidR="0080653F">
              <w:rPr>
                <w:webHidden/>
              </w:rPr>
              <w:fldChar w:fldCharType="separate"/>
            </w:r>
            <w:r w:rsidR="00B11FE5">
              <w:rPr>
                <w:webHidden/>
              </w:rPr>
              <w:t>12</w:t>
            </w:r>
            <w:r w:rsidR="0080653F">
              <w:rPr>
                <w:webHidden/>
              </w:rPr>
              <w:fldChar w:fldCharType="end"/>
            </w:r>
          </w:hyperlink>
        </w:p>
        <w:p w14:paraId="6E34D0A9" w14:textId="59D83DDD" w:rsidR="0080653F" w:rsidRDefault="00834B6F">
          <w:pPr>
            <w:pStyle w:val="TDC2"/>
            <w:rPr>
              <w:rFonts w:asciiTheme="minorHAnsi" w:eastAsiaTheme="minorEastAsia" w:hAnsiTheme="minorHAnsi" w:cstheme="minorBidi"/>
              <w:b w:val="0"/>
              <w:bCs w:val="0"/>
              <w:sz w:val="22"/>
              <w:szCs w:val="22"/>
              <w:lang w:val="es-CL" w:eastAsia="es-CL"/>
            </w:rPr>
          </w:pPr>
          <w:hyperlink w:anchor="_Toc107331415" w:history="1">
            <w:r w:rsidR="0080653F" w:rsidRPr="007F6734">
              <w:rPr>
                <w:rStyle w:val="Hipervnculo"/>
                <w:rFonts w:eastAsia="Arial Unicode MS"/>
              </w:rPr>
              <w:t>3.3.</w:t>
            </w:r>
            <w:r w:rsidR="0080653F">
              <w:rPr>
                <w:rFonts w:asciiTheme="minorHAnsi" w:eastAsiaTheme="minorEastAsia" w:hAnsiTheme="minorHAnsi" w:cstheme="minorBidi"/>
                <w:b w:val="0"/>
                <w:bCs w:val="0"/>
                <w:sz w:val="22"/>
                <w:szCs w:val="22"/>
                <w:lang w:val="es-CL" w:eastAsia="es-CL"/>
              </w:rPr>
              <w:tab/>
            </w:r>
            <w:r w:rsidR="0080653F" w:rsidRPr="007F6734">
              <w:rPr>
                <w:rStyle w:val="Hipervnculo"/>
                <w:rFonts w:eastAsia="Arial Unicode MS"/>
              </w:rPr>
              <w:t>Comité de Evaluación Regional (CER)</w:t>
            </w:r>
            <w:r w:rsidR="0080653F">
              <w:rPr>
                <w:webHidden/>
              </w:rPr>
              <w:tab/>
            </w:r>
            <w:r w:rsidR="0080653F">
              <w:rPr>
                <w:webHidden/>
              </w:rPr>
              <w:fldChar w:fldCharType="begin"/>
            </w:r>
            <w:r w:rsidR="0080653F">
              <w:rPr>
                <w:webHidden/>
              </w:rPr>
              <w:instrText xml:space="preserve"> PAGEREF _Toc107331415 \h </w:instrText>
            </w:r>
            <w:r w:rsidR="0080653F">
              <w:rPr>
                <w:webHidden/>
              </w:rPr>
            </w:r>
            <w:r w:rsidR="0080653F">
              <w:rPr>
                <w:webHidden/>
              </w:rPr>
              <w:fldChar w:fldCharType="separate"/>
            </w:r>
            <w:r w:rsidR="00B11FE5">
              <w:rPr>
                <w:webHidden/>
              </w:rPr>
              <w:t>12</w:t>
            </w:r>
            <w:r w:rsidR="0080653F">
              <w:rPr>
                <w:webHidden/>
              </w:rPr>
              <w:fldChar w:fldCharType="end"/>
            </w:r>
          </w:hyperlink>
        </w:p>
        <w:p w14:paraId="7B35D522" w14:textId="002C1CE3" w:rsidR="0080653F" w:rsidRDefault="00834B6F">
          <w:pPr>
            <w:pStyle w:val="TDC2"/>
            <w:rPr>
              <w:rFonts w:asciiTheme="minorHAnsi" w:eastAsiaTheme="minorEastAsia" w:hAnsiTheme="minorHAnsi" w:cstheme="minorBidi"/>
              <w:b w:val="0"/>
              <w:bCs w:val="0"/>
              <w:sz w:val="22"/>
              <w:szCs w:val="22"/>
              <w:lang w:val="es-CL" w:eastAsia="es-CL"/>
            </w:rPr>
          </w:pPr>
          <w:hyperlink w:anchor="_Toc107331416" w:history="1">
            <w:r w:rsidR="0080653F" w:rsidRPr="007F6734">
              <w:rPr>
                <w:rStyle w:val="Hipervnculo"/>
                <w:rFonts w:eastAsia="Arial Unicode MS"/>
              </w:rPr>
              <w:t>4.</w:t>
            </w:r>
            <w:r w:rsidR="0080653F">
              <w:rPr>
                <w:rFonts w:asciiTheme="minorHAnsi" w:eastAsiaTheme="minorEastAsia" w:hAnsiTheme="minorHAnsi" w:cstheme="minorBidi"/>
                <w:b w:val="0"/>
                <w:bCs w:val="0"/>
                <w:sz w:val="22"/>
                <w:szCs w:val="22"/>
                <w:lang w:val="es-CL" w:eastAsia="es-CL"/>
              </w:rPr>
              <w:tab/>
            </w:r>
            <w:r w:rsidR="0080653F" w:rsidRPr="007F6734">
              <w:rPr>
                <w:rStyle w:val="Hipervnculo"/>
                <w:rFonts w:eastAsia="Arial Unicode MS"/>
              </w:rPr>
              <w:t>Formalización</w:t>
            </w:r>
            <w:r w:rsidR="0080653F">
              <w:rPr>
                <w:webHidden/>
              </w:rPr>
              <w:tab/>
            </w:r>
            <w:r w:rsidR="0080653F">
              <w:rPr>
                <w:webHidden/>
              </w:rPr>
              <w:fldChar w:fldCharType="begin"/>
            </w:r>
            <w:r w:rsidR="0080653F">
              <w:rPr>
                <w:webHidden/>
              </w:rPr>
              <w:instrText xml:space="preserve"> PAGEREF _Toc107331416 \h </w:instrText>
            </w:r>
            <w:r w:rsidR="0080653F">
              <w:rPr>
                <w:webHidden/>
              </w:rPr>
            </w:r>
            <w:r w:rsidR="0080653F">
              <w:rPr>
                <w:webHidden/>
              </w:rPr>
              <w:fldChar w:fldCharType="separate"/>
            </w:r>
            <w:r w:rsidR="00B11FE5">
              <w:rPr>
                <w:webHidden/>
              </w:rPr>
              <w:t>15</w:t>
            </w:r>
            <w:r w:rsidR="0080653F">
              <w:rPr>
                <w:webHidden/>
              </w:rPr>
              <w:fldChar w:fldCharType="end"/>
            </w:r>
          </w:hyperlink>
        </w:p>
        <w:p w14:paraId="5B3E6F5D" w14:textId="026A9D2D" w:rsidR="0080653F" w:rsidRDefault="00834B6F">
          <w:pPr>
            <w:pStyle w:val="TDC2"/>
            <w:rPr>
              <w:rFonts w:asciiTheme="minorHAnsi" w:eastAsiaTheme="minorEastAsia" w:hAnsiTheme="minorHAnsi" w:cstheme="minorBidi"/>
              <w:b w:val="0"/>
              <w:bCs w:val="0"/>
              <w:sz w:val="22"/>
              <w:szCs w:val="22"/>
              <w:lang w:val="es-CL" w:eastAsia="es-CL"/>
            </w:rPr>
          </w:pPr>
          <w:hyperlink w:anchor="_Toc107331417" w:history="1">
            <w:r w:rsidR="0080653F" w:rsidRPr="007F6734">
              <w:rPr>
                <w:rStyle w:val="Hipervnculo"/>
                <w:rFonts w:eastAsia="Arial Unicode MS"/>
              </w:rPr>
              <w:t>5.</w:t>
            </w:r>
            <w:r w:rsidR="0080653F">
              <w:rPr>
                <w:rFonts w:asciiTheme="minorHAnsi" w:eastAsiaTheme="minorEastAsia" w:hAnsiTheme="minorHAnsi" w:cstheme="minorBidi"/>
                <w:b w:val="0"/>
                <w:bCs w:val="0"/>
                <w:sz w:val="22"/>
                <w:szCs w:val="22"/>
                <w:lang w:val="es-CL" w:eastAsia="es-CL"/>
              </w:rPr>
              <w:tab/>
            </w:r>
            <w:r w:rsidR="0080653F" w:rsidRPr="007F6734">
              <w:rPr>
                <w:rStyle w:val="Hipervnculo"/>
                <w:rFonts w:eastAsia="Arial Unicode MS"/>
              </w:rPr>
              <w:t>FASE DE DESARROLLO</w:t>
            </w:r>
            <w:r w:rsidR="0080653F">
              <w:rPr>
                <w:webHidden/>
              </w:rPr>
              <w:tab/>
            </w:r>
            <w:r w:rsidR="0080653F">
              <w:rPr>
                <w:webHidden/>
              </w:rPr>
              <w:fldChar w:fldCharType="begin"/>
            </w:r>
            <w:r w:rsidR="0080653F">
              <w:rPr>
                <w:webHidden/>
              </w:rPr>
              <w:instrText xml:space="preserve"> PAGEREF _Toc107331417 \h </w:instrText>
            </w:r>
            <w:r w:rsidR="0080653F">
              <w:rPr>
                <w:webHidden/>
              </w:rPr>
            </w:r>
            <w:r w:rsidR="0080653F">
              <w:rPr>
                <w:webHidden/>
              </w:rPr>
              <w:fldChar w:fldCharType="separate"/>
            </w:r>
            <w:r w:rsidR="00B11FE5">
              <w:rPr>
                <w:webHidden/>
              </w:rPr>
              <w:t>17</w:t>
            </w:r>
            <w:r w:rsidR="0080653F">
              <w:rPr>
                <w:webHidden/>
              </w:rPr>
              <w:fldChar w:fldCharType="end"/>
            </w:r>
          </w:hyperlink>
        </w:p>
        <w:p w14:paraId="05431FED" w14:textId="11BACCAD" w:rsidR="0080653F" w:rsidRDefault="00834B6F">
          <w:pPr>
            <w:pStyle w:val="TDC2"/>
            <w:rPr>
              <w:rFonts w:asciiTheme="minorHAnsi" w:eastAsiaTheme="minorEastAsia" w:hAnsiTheme="minorHAnsi" w:cstheme="minorBidi"/>
              <w:b w:val="0"/>
              <w:bCs w:val="0"/>
              <w:sz w:val="22"/>
              <w:szCs w:val="22"/>
              <w:lang w:val="es-CL" w:eastAsia="es-CL"/>
            </w:rPr>
          </w:pPr>
          <w:hyperlink w:anchor="_Toc107331418" w:history="1">
            <w:r w:rsidR="0080653F" w:rsidRPr="007F6734">
              <w:rPr>
                <w:rStyle w:val="Hipervnculo"/>
                <w:rFonts w:eastAsia="Arial Unicode MS"/>
              </w:rPr>
              <w:t>5.1.</w:t>
            </w:r>
            <w:r w:rsidR="0080653F">
              <w:rPr>
                <w:rFonts w:asciiTheme="minorHAnsi" w:eastAsiaTheme="minorEastAsia" w:hAnsiTheme="minorHAnsi" w:cstheme="minorBidi"/>
                <w:b w:val="0"/>
                <w:bCs w:val="0"/>
                <w:sz w:val="22"/>
                <w:szCs w:val="22"/>
                <w:lang w:val="es-CL" w:eastAsia="es-CL"/>
              </w:rPr>
              <w:tab/>
            </w:r>
            <w:r w:rsidR="0080653F" w:rsidRPr="007F6734">
              <w:rPr>
                <w:rStyle w:val="Hipervnculo"/>
                <w:rFonts w:eastAsia="Arial Unicode MS"/>
              </w:rPr>
              <w:t xml:space="preserve">Ajustes Plan de </w:t>
            </w:r>
            <w:r w:rsidR="007C22E2">
              <w:rPr>
                <w:rStyle w:val="Hipervnculo"/>
                <w:rFonts w:eastAsia="Arial Unicode MS"/>
              </w:rPr>
              <w:t>Reactivación</w:t>
            </w:r>
            <w:r w:rsidR="0080653F" w:rsidRPr="007F6734">
              <w:rPr>
                <w:rStyle w:val="Hipervnculo"/>
                <w:rFonts w:eastAsia="Arial Unicode MS"/>
              </w:rPr>
              <w:t xml:space="preserve"> Empresa</w:t>
            </w:r>
            <w:r w:rsidR="0080653F">
              <w:rPr>
                <w:webHidden/>
              </w:rPr>
              <w:tab/>
            </w:r>
            <w:r w:rsidR="0080653F">
              <w:rPr>
                <w:webHidden/>
              </w:rPr>
              <w:fldChar w:fldCharType="begin"/>
            </w:r>
            <w:r w:rsidR="0080653F">
              <w:rPr>
                <w:webHidden/>
              </w:rPr>
              <w:instrText xml:space="preserve"> PAGEREF _Toc107331418 \h </w:instrText>
            </w:r>
            <w:r w:rsidR="0080653F">
              <w:rPr>
                <w:webHidden/>
              </w:rPr>
            </w:r>
            <w:r w:rsidR="0080653F">
              <w:rPr>
                <w:webHidden/>
              </w:rPr>
              <w:fldChar w:fldCharType="separate"/>
            </w:r>
            <w:r w:rsidR="00B11FE5">
              <w:rPr>
                <w:webHidden/>
              </w:rPr>
              <w:t>17</w:t>
            </w:r>
            <w:r w:rsidR="0080653F">
              <w:rPr>
                <w:webHidden/>
              </w:rPr>
              <w:fldChar w:fldCharType="end"/>
            </w:r>
          </w:hyperlink>
        </w:p>
        <w:p w14:paraId="7B2C721A" w14:textId="3D32E1CC" w:rsidR="0080653F" w:rsidRDefault="00834B6F">
          <w:pPr>
            <w:pStyle w:val="TDC2"/>
            <w:rPr>
              <w:rFonts w:asciiTheme="minorHAnsi" w:eastAsiaTheme="minorEastAsia" w:hAnsiTheme="minorHAnsi" w:cstheme="minorBidi"/>
              <w:b w:val="0"/>
              <w:bCs w:val="0"/>
              <w:sz w:val="22"/>
              <w:szCs w:val="22"/>
              <w:lang w:val="es-CL" w:eastAsia="es-CL"/>
            </w:rPr>
          </w:pPr>
          <w:hyperlink w:anchor="_Toc107331419" w:history="1">
            <w:r w:rsidR="0080653F" w:rsidRPr="007F6734">
              <w:rPr>
                <w:rStyle w:val="Hipervnculo"/>
                <w:rFonts w:eastAsia="Arial Unicode MS"/>
              </w:rPr>
              <w:t>5.2.</w:t>
            </w:r>
            <w:r w:rsidR="0080653F">
              <w:rPr>
                <w:rFonts w:asciiTheme="minorHAnsi" w:eastAsiaTheme="minorEastAsia" w:hAnsiTheme="minorHAnsi" w:cstheme="minorBidi"/>
                <w:b w:val="0"/>
                <w:bCs w:val="0"/>
                <w:sz w:val="22"/>
                <w:szCs w:val="22"/>
                <w:lang w:val="es-CL" w:eastAsia="es-CL"/>
              </w:rPr>
              <w:tab/>
            </w:r>
            <w:r w:rsidR="0080653F" w:rsidRPr="007F6734">
              <w:rPr>
                <w:rStyle w:val="Hipervnculo"/>
                <w:rFonts w:eastAsia="Arial Unicode MS"/>
              </w:rPr>
              <w:t xml:space="preserve">Implementación del Plan de </w:t>
            </w:r>
            <w:r w:rsidR="007C22E2">
              <w:rPr>
                <w:rStyle w:val="Hipervnculo"/>
                <w:rFonts w:eastAsia="Arial Unicode MS"/>
              </w:rPr>
              <w:t>Reactivación</w:t>
            </w:r>
            <w:r w:rsidR="0080653F" w:rsidRPr="007F6734">
              <w:rPr>
                <w:rStyle w:val="Hipervnculo"/>
                <w:rFonts w:eastAsia="Arial Unicode MS"/>
              </w:rPr>
              <w:t xml:space="preserve"> Empresa</w:t>
            </w:r>
            <w:r w:rsidR="0080653F">
              <w:rPr>
                <w:webHidden/>
              </w:rPr>
              <w:tab/>
            </w:r>
            <w:r w:rsidR="0080653F">
              <w:rPr>
                <w:webHidden/>
              </w:rPr>
              <w:fldChar w:fldCharType="begin"/>
            </w:r>
            <w:r w:rsidR="0080653F">
              <w:rPr>
                <w:webHidden/>
              </w:rPr>
              <w:instrText xml:space="preserve"> PAGEREF _Toc107331419 \h </w:instrText>
            </w:r>
            <w:r w:rsidR="0080653F">
              <w:rPr>
                <w:webHidden/>
              </w:rPr>
            </w:r>
            <w:r w:rsidR="0080653F">
              <w:rPr>
                <w:webHidden/>
              </w:rPr>
              <w:fldChar w:fldCharType="separate"/>
            </w:r>
            <w:r w:rsidR="00B11FE5">
              <w:rPr>
                <w:webHidden/>
              </w:rPr>
              <w:t>17</w:t>
            </w:r>
            <w:r w:rsidR="0080653F">
              <w:rPr>
                <w:webHidden/>
              </w:rPr>
              <w:fldChar w:fldCharType="end"/>
            </w:r>
          </w:hyperlink>
        </w:p>
        <w:p w14:paraId="732259AF" w14:textId="67E5E414" w:rsidR="0080653F" w:rsidRDefault="00834B6F">
          <w:pPr>
            <w:pStyle w:val="TDC2"/>
            <w:rPr>
              <w:rFonts w:asciiTheme="minorHAnsi" w:eastAsiaTheme="minorEastAsia" w:hAnsiTheme="minorHAnsi" w:cstheme="minorBidi"/>
              <w:b w:val="0"/>
              <w:bCs w:val="0"/>
              <w:sz w:val="22"/>
              <w:szCs w:val="22"/>
              <w:lang w:val="es-CL" w:eastAsia="es-CL"/>
            </w:rPr>
          </w:pPr>
          <w:hyperlink w:anchor="_Toc107331420" w:history="1">
            <w:r w:rsidR="0080653F" w:rsidRPr="007F6734">
              <w:rPr>
                <w:rStyle w:val="Hipervnculo"/>
                <w:rFonts w:eastAsia="Arial Unicode MS"/>
              </w:rPr>
              <w:t>6.</w:t>
            </w:r>
            <w:r w:rsidR="0080653F">
              <w:rPr>
                <w:rFonts w:asciiTheme="minorHAnsi" w:eastAsiaTheme="minorEastAsia" w:hAnsiTheme="minorHAnsi" w:cstheme="minorBidi"/>
                <w:b w:val="0"/>
                <w:bCs w:val="0"/>
                <w:sz w:val="22"/>
                <w:szCs w:val="22"/>
                <w:lang w:val="es-CL" w:eastAsia="es-CL"/>
              </w:rPr>
              <w:tab/>
            </w:r>
            <w:r w:rsidR="0080653F" w:rsidRPr="007F6734">
              <w:rPr>
                <w:rStyle w:val="Hipervnculo"/>
                <w:rFonts w:eastAsia="Arial Unicode MS"/>
              </w:rPr>
              <w:t xml:space="preserve">TÉRMINO DEL PLAN DE </w:t>
            </w:r>
            <w:r w:rsidR="007C22E2">
              <w:rPr>
                <w:rStyle w:val="Hipervnculo"/>
                <w:rFonts w:eastAsia="Arial Unicode MS"/>
              </w:rPr>
              <w:t>REACTIVACIÓN</w:t>
            </w:r>
            <w:r w:rsidR="0080653F" w:rsidRPr="007F6734">
              <w:rPr>
                <w:rStyle w:val="Hipervnculo"/>
                <w:rFonts w:eastAsia="Arial Unicode MS"/>
              </w:rPr>
              <w:t xml:space="preserve"> EMPRESA.</w:t>
            </w:r>
            <w:r w:rsidR="0080653F">
              <w:rPr>
                <w:webHidden/>
              </w:rPr>
              <w:tab/>
            </w:r>
            <w:r w:rsidR="0080653F">
              <w:rPr>
                <w:webHidden/>
              </w:rPr>
              <w:fldChar w:fldCharType="begin"/>
            </w:r>
            <w:r w:rsidR="0080653F">
              <w:rPr>
                <w:webHidden/>
              </w:rPr>
              <w:instrText xml:space="preserve"> PAGEREF _Toc107331420 \h </w:instrText>
            </w:r>
            <w:r w:rsidR="0080653F">
              <w:rPr>
                <w:webHidden/>
              </w:rPr>
            </w:r>
            <w:r w:rsidR="0080653F">
              <w:rPr>
                <w:webHidden/>
              </w:rPr>
              <w:fldChar w:fldCharType="separate"/>
            </w:r>
            <w:r w:rsidR="00B11FE5">
              <w:rPr>
                <w:webHidden/>
              </w:rPr>
              <w:t>19</w:t>
            </w:r>
            <w:r w:rsidR="0080653F">
              <w:rPr>
                <w:webHidden/>
              </w:rPr>
              <w:fldChar w:fldCharType="end"/>
            </w:r>
          </w:hyperlink>
        </w:p>
        <w:p w14:paraId="07D793BA" w14:textId="33699025" w:rsidR="0080653F" w:rsidRDefault="00834B6F">
          <w:pPr>
            <w:pStyle w:val="TDC2"/>
            <w:rPr>
              <w:rFonts w:asciiTheme="minorHAnsi" w:eastAsiaTheme="minorEastAsia" w:hAnsiTheme="minorHAnsi" w:cstheme="minorBidi"/>
              <w:b w:val="0"/>
              <w:bCs w:val="0"/>
              <w:sz w:val="22"/>
              <w:szCs w:val="22"/>
              <w:lang w:val="es-CL" w:eastAsia="es-CL"/>
            </w:rPr>
          </w:pPr>
          <w:hyperlink w:anchor="_Toc107331421" w:history="1">
            <w:r w:rsidR="0080653F" w:rsidRPr="007F6734">
              <w:rPr>
                <w:rStyle w:val="Hipervnculo"/>
                <w:rFonts w:eastAsia="Arial Unicode MS"/>
              </w:rPr>
              <w:t>7.</w:t>
            </w:r>
            <w:r w:rsidR="0080653F">
              <w:rPr>
                <w:rFonts w:asciiTheme="minorHAnsi" w:eastAsiaTheme="minorEastAsia" w:hAnsiTheme="minorHAnsi" w:cstheme="minorBidi"/>
                <w:b w:val="0"/>
                <w:bCs w:val="0"/>
                <w:sz w:val="22"/>
                <w:szCs w:val="22"/>
                <w:lang w:val="es-CL" w:eastAsia="es-CL"/>
              </w:rPr>
              <w:tab/>
            </w:r>
            <w:r w:rsidR="0080653F" w:rsidRPr="007F6734">
              <w:rPr>
                <w:rStyle w:val="Hipervnculo"/>
                <w:rFonts w:eastAsia="Arial Unicode MS"/>
              </w:rPr>
              <w:t>OTROS</w:t>
            </w:r>
            <w:r w:rsidR="0080653F">
              <w:rPr>
                <w:webHidden/>
              </w:rPr>
              <w:tab/>
            </w:r>
            <w:r w:rsidR="0080653F">
              <w:rPr>
                <w:webHidden/>
              </w:rPr>
              <w:fldChar w:fldCharType="begin"/>
            </w:r>
            <w:r w:rsidR="0080653F">
              <w:rPr>
                <w:webHidden/>
              </w:rPr>
              <w:instrText xml:space="preserve"> PAGEREF _Toc107331421 \h </w:instrText>
            </w:r>
            <w:r w:rsidR="0080653F">
              <w:rPr>
                <w:webHidden/>
              </w:rPr>
            </w:r>
            <w:r w:rsidR="0080653F">
              <w:rPr>
                <w:webHidden/>
              </w:rPr>
              <w:fldChar w:fldCharType="separate"/>
            </w:r>
            <w:r w:rsidR="00B11FE5">
              <w:rPr>
                <w:webHidden/>
              </w:rPr>
              <w:t>22</w:t>
            </w:r>
            <w:r w:rsidR="0080653F">
              <w:rPr>
                <w:webHidden/>
              </w:rPr>
              <w:fldChar w:fldCharType="end"/>
            </w:r>
          </w:hyperlink>
        </w:p>
        <w:p w14:paraId="744AF180" w14:textId="6763EEEF" w:rsidR="0080653F" w:rsidRDefault="00834B6F">
          <w:pPr>
            <w:pStyle w:val="TDC2"/>
            <w:rPr>
              <w:rFonts w:asciiTheme="minorHAnsi" w:eastAsiaTheme="minorEastAsia" w:hAnsiTheme="minorHAnsi" w:cstheme="minorBidi"/>
              <w:b w:val="0"/>
              <w:bCs w:val="0"/>
              <w:sz w:val="22"/>
              <w:szCs w:val="22"/>
              <w:lang w:val="es-CL" w:eastAsia="es-CL"/>
            </w:rPr>
          </w:pPr>
          <w:hyperlink w:anchor="_Toc107331422" w:history="1">
            <w:r w:rsidR="0080653F" w:rsidRPr="007F6734">
              <w:rPr>
                <w:rStyle w:val="Hipervnculo"/>
              </w:rPr>
              <w:t>ANEXO N° 1. REQUISITOS DE LA CONVOCATORIA</w:t>
            </w:r>
            <w:r w:rsidR="0080653F">
              <w:rPr>
                <w:webHidden/>
              </w:rPr>
              <w:tab/>
            </w:r>
            <w:r w:rsidR="0080653F">
              <w:rPr>
                <w:webHidden/>
              </w:rPr>
              <w:fldChar w:fldCharType="begin"/>
            </w:r>
            <w:r w:rsidR="0080653F">
              <w:rPr>
                <w:webHidden/>
              </w:rPr>
              <w:instrText xml:space="preserve"> PAGEREF _Toc107331422 \h </w:instrText>
            </w:r>
            <w:r w:rsidR="0080653F">
              <w:rPr>
                <w:webHidden/>
              </w:rPr>
            </w:r>
            <w:r w:rsidR="0080653F">
              <w:rPr>
                <w:webHidden/>
              </w:rPr>
              <w:fldChar w:fldCharType="separate"/>
            </w:r>
            <w:r w:rsidR="00B11FE5">
              <w:rPr>
                <w:webHidden/>
              </w:rPr>
              <w:t>24</w:t>
            </w:r>
            <w:r w:rsidR="0080653F">
              <w:rPr>
                <w:webHidden/>
              </w:rPr>
              <w:fldChar w:fldCharType="end"/>
            </w:r>
          </w:hyperlink>
        </w:p>
        <w:p w14:paraId="2EE694C3" w14:textId="3B69E95C" w:rsidR="0080653F" w:rsidRDefault="00834B6F">
          <w:pPr>
            <w:pStyle w:val="TDC2"/>
            <w:rPr>
              <w:rFonts w:asciiTheme="minorHAnsi" w:eastAsiaTheme="minorEastAsia" w:hAnsiTheme="minorHAnsi" w:cstheme="minorBidi"/>
              <w:b w:val="0"/>
              <w:bCs w:val="0"/>
              <w:sz w:val="22"/>
              <w:szCs w:val="22"/>
              <w:lang w:val="es-CL" w:eastAsia="es-CL"/>
            </w:rPr>
          </w:pPr>
          <w:hyperlink w:anchor="_Toc107331424" w:history="1">
            <w:r w:rsidR="0080653F" w:rsidRPr="007F6734">
              <w:rPr>
                <w:rStyle w:val="Hipervnculo"/>
              </w:rPr>
              <w:t>ANEXO N° 2. ÍTEMS FINANCIABLES</w:t>
            </w:r>
            <w:r w:rsidR="0080653F">
              <w:rPr>
                <w:webHidden/>
              </w:rPr>
              <w:tab/>
            </w:r>
            <w:r w:rsidR="0080653F">
              <w:rPr>
                <w:webHidden/>
              </w:rPr>
              <w:fldChar w:fldCharType="begin"/>
            </w:r>
            <w:r w:rsidR="0080653F">
              <w:rPr>
                <w:webHidden/>
              </w:rPr>
              <w:instrText xml:space="preserve"> PAGEREF _Toc107331424 \h </w:instrText>
            </w:r>
            <w:r w:rsidR="0080653F">
              <w:rPr>
                <w:webHidden/>
              </w:rPr>
            </w:r>
            <w:r w:rsidR="0080653F">
              <w:rPr>
                <w:webHidden/>
              </w:rPr>
              <w:fldChar w:fldCharType="separate"/>
            </w:r>
            <w:r w:rsidR="00B11FE5">
              <w:rPr>
                <w:webHidden/>
              </w:rPr>
              <w:t>27</w:t>
            </w:r>
            <w:r w:rsidR="0080653F">
              <w:rPr>
                <w:webHidden/>
              </w:rPr>
              <w:fldChar w:fldCharType="end"/>
            </w:r>
          </w:hyperlink>
        </w:p>
        <w:p w14:paraId="5EE5C6CB" w14:textId="17B571E9" w:rsidR="0080653F" w:rsidRDefault="00834B6F">
          <w:pPr>
            <w:pStyle w:val="TDC2"/>
            <w:rPr>
              <w:rFonts w:asciiTheme="minorHAnsi" w:eastAsiaTheme="minorEastAsia" w:hAnsiTheme="minorHAnsi" w:cstheme="minorBidi"/>
              <w:b w:val="0"/>
              <w:bCs w:val="0"/>
              <w:sz w:val="22"/>
              <w:szCs w:val="22"/>
              <w:lang w:val="es-CL" w:eastAsia="es-CL"/>
            </w:rPr>
          </w:pPr>
          <w:hyperlink w:anchor="_Toc107331425" w:history="1">
            <w:r w:rsidR="0080653F" w:rsidRPr="007F6734">
              <w:rPr>
                <w:rStyle w:val="Hipervnculo"/>
              </w:rPr>
              <w:t>ANEXO N° 3. DECLARACIÓN JURADA SIMPLE PROBIDAD</w:t>
            </w:r>
            <w:r w:rsidR="0080653F">
              <w:rPr>
                <w:webHidden/>
              </w:rPr>
              <w:tab/>
            </w:r>
            <w:r w:rsidR="0080653F">
              <w:rPr>
                <w:webHidden/>
              </w:rPr>
              <w:fldChar w:fldCharType="begin"/>
            </w:r>
            <w:r w:rsidR="0080653F">
              <w:rPr>
                <w:webHidden/>
              </w:rPr>
              <w:instrText xml:space="preserve"> PAGEREF _Toc107331425 \h </w:instrText>
            </w:r>
            <w:r w:rsidR="0080653F">
              <w:rPr>
                <w:webHidden/>
              </w:rPr>
            </w:r>
            <w:r w:rsidR="0080653F">
              <w:rPr>
                <w:webHidden/>
              </w:rPr>
              <w:fldChar w:fldCharType="separate"/>
            </w:r>
            <w:r w:rsidR="00B11FE5">
              <w:rPr>
                <w:webHidden/>
              </w:rPr>
              <w:t>30</w:t>
            </w:r>
            <w:r w:rsidR="0080653F">
              <w:rPr>
                <w:webHidden/>
              </w:rPr>
              <w:fldChar w:fldCharType="end"/>
            </w:r>
          </w:hyperlink>
        </w:p>
        <w:p w14:paraId="1E99F204" w14:textId="6D69D94B" w:rsidR="0080653F" w:rsidRPr="0080653F" w:rsidRDefault="00834B6F" w:rsidP="0080653F">
          <w:pPr>
            <w:pStyle w:val="TDC2"/>
            <w:rPr>
              <w:rFonts w:asciiTheme="minorHAnsi" w:eastAsiaTheme="minorEastAsia" w:hAnsiTheme="minorHAnsi" w:cstheme="minorBidi"/>
              <w:b w:val="0"/>
              <w:bCs w:val="0"/>
              <w:sz w:val="22"/>
              <w:szCs w:val="22"/>
              <w:lang w:val="es-CL" w:eastAsia="es-CL"/>
            </w:rPr>
          </w:pPr>
          <w:hyperlink w:anchor="_Toc107331426" w:history="1">
            <w:r w:rsidR="0080653F" w:rsidRPr="007F6734">
              <w:rPr>
                <w:rStyle w:val="Hipervnculo"/>
              </w:rPr>
              <w:t>ANEXO N° 4. DECLARACIÓN JURADA SIMPLE DE NO CONSANGUINEIDAD</w:t>
            </w:r>
            <w:r w:rsidR="0080653F">
              <w:rPr>
                <w:webHidden/>
              </w:rPr>
              <w:tab/>
            </w:r>
            <w:r w:rsidR="0080653F">
              <w:rPr>
                <w:webHidden/>
              </w:rPr>
              <w:fldChar w:fldCharType="begin"/>
            </w:r>
            <w:r w:rsidR="0080653F">
              <w:rPr>
                <w:webHidden/>
              </w:rPr>
              <w:instrText xml:space="preserve"> PAGEREF _Toc107331426 \h </w:instrText>
            </w:r>
            <w:r w:rsidR="0080653F">
              <w:rPr>
                <w:webHidden/>
              </w:rPr>
            </w:r>
            <w:r w:rsidR="0080653F">
              <w:rPr>
                <w:webHidden/>
              </w:rPr>
              <w:fldChar w:fldCharType="separate"/>
            </w:r>
            <w:r w:rsidR="00B11FE5">
              <w:rPr>
                <w:webHidden/>
              </w:rPr>
              <w:t>31</w:t>
            </w:r>
            <w:r w:rsidR="0080653F">
              <w:rPr>
                <w:webHidden/>
              </w:rPr>
              <w:fldChar w:fldCharType="end"/>
            </w:r>
          </w:hyperlink>
        </w:p>
        <w:p w14:paraId="12E63A87" w14:textId="7F08A601" w:rsidR="0080653F" w:rsidRDefault="00834B6F">
          <w:pPr>
            <w:pStyle w:val="TDC2"/>
            <w:rPr>
              <w:rFonts w:asciiTheme="minorHAnsi" w:eastAsiaTheme="minorEastAsia" w:hAnsiTheme="minorHAnsi" w:cstheme="minorBidi"/>
              <w:b w:val="0"/>
              <w:bCs w:val="0"/>
              <w:sz w:val="22"/>
              <w:szCs w:val="22"/>
              <w:lang w:val="es-CL" w:eastAsia="es-CL"/>
            </w:rPr>
          </w:pPr>
          <w:hyperlink w:anchor="_Toc107331429" w:history="1">
            <w:r w:rsidR="0080653F" w:rsidRPr="007F6734">
              <w:rPr>
                <w:rStyle w:val="Hipervnculo"/>
              </w:rPr>
              <w:t>ANEXO N° 5. CRITERIOS DE EVALUACIÓN TÉCNICA (40%)</w:t>
            </w:r>
            <w:r w:rsidR="0080653F">
              <w:rPr>
                <w:webHidden/>
              </w:rPr>
              <w:tab/>
            </w:r>
            <w:r w:rsidR="0080653F">
              <w:rPr>
                <w:webHidden/>
              </w:rPr>
              <w:fldChar w:fldCharType="begin"/>
            </w:r>
            <w:r w:rsidR="0080653F">
              <w:rPr>
                <w:webHidden/>
              </w:rPr>
              <w:instrText xml:space="preserve"> PAGEREF _Toc107331429 \h </w:instrText>
            </w:r>
            <w:r w:rsidR="0080653F">
              <w:rPr>
                <w:webHidden/>
              </w:rPr>
            </w:r>
            <w:r w:rsidR="0080653F">
              <w:rPr>
                <w:webHidden/>
              </w:rPr>
              <w:fldChar w:fldCharType="separate"/>
            </w:r>
            <w:r w:rsidR="00B11FE5">
              <w:rPr>
                <w:webHidden/>
              </w:rPr>
              <w:t>32</w:t>
            </w:r>
            <w:r w:rsidR="0080653F">
              <w:rPr>
                <w:webHidden/>
              </w:rPr>
              <w:fldChar w:fldCharType="end"/>
            </w:r>
          </w:hyperlink>
        </w:p>
        <w:p w14:paraId="51454E0B" w14:textId="28CD9A28"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DB6DB4">
            <w:rPr>
              <w:bCs/>
              <w:sz w:val="19"/>
              <w:szCs w:val="19"/>
            </w:rPr>
            <w:t xml:space="preserve">   </w:t>
          </w:r>
          <w:r w:rsidR="00E13B3E">
            <w:rPr>
              <w:bCs/>
              <w:sz w:val="19"/>
              <w:szCs w:val="19"/>
            </w:rPr>
            <w:t xml:space="preserve"> </w:t>
          </w:r>
          <w:r w:rsidR="00DB6DB4">
            <w:rPr>
              <w:bCs/>
              <w:sz w:val="19"/>
              <w:szCs w:val="19"/>
            </w:rPr>
            <w:t xml:space="preserve"> </w:t>
          </w:r>
          <w:r w:rsidR="00E622C6" w:rsidRPr="00E622C6">
            <w:rPr>
              <w:rFonts w:asciiTheme="minorHAnsi" w:hAnsiTheme="minorHAnsi" w:cstheme="minorHAnsi"/>
              <w:b/>
              <w:bCs/>
              <w:sz w:val="19"/>
              <w:szCs w:val="19"/>
            </w:rPr>
            <w:t>ANEXO N°</w:t>
          </w:r>
          <w:r w:rsidR="00167541">
            <w:rPr>
              <w:rFonts w:asciiTheme="minorHAnsi" w:hAnsiTheme="minorHAnsi" w:cstheme="minorHAnsi"/>
              <w:b/>
              <w:bCs/>
              <w:sz w:val="19"/>
              <w:szCs w:val="19"/>
            </w:rPr>
            <w:t xml:space="preserve"> </w:t>
          </w:r>
          <w:r w:rsidR="00FB1749">
            <w:rPr>
              <w:rFonts w:asciiTheme="minorHAnsi" w:hAnsiTheme="minorHAnsi" w:cstheme="minorHAnsi"/>
              <w:b/>
              <w:bCs/>
              <w:sz w:val="19"/>
              <w:szCs w:val="19"/>
            </w:rPr>
            <w:t>6</w:t>
          </w:r>
          <w:r w:rsidR="00E622C6" w:rsidRPr="00E622C6">
            <w:rPr>
              <w:rFonts w:asciiTheme="minorHAnsi" w:hAnsiTheme="minorHAnsi" w:cstheme="minorHAnsi"/>
              <w:bCs/>
              <w:sz w:val="19"/>
              <w:szCs w:val="19"/>
            </w:rPr>
            <w:t xml:space="preserve">. </w:t>
          </w:r>
          <w:r w:rsidR="00FB1749" w:rsidRPr="00FB1749">
            <w:rPr>
              <w:rFonts w:asciiTheme="minorHAnsi" w:hAnsiTheme="minorHAnsi" w:cstheme="minorHAnsi"/>
              <w:b/>
              <w:bCs/>
              <w:iCs/>
              <w:sz w:val="19"/>
              <w:szCs w:val="19"/>
              <w:lang w:val="es-CL"/>
            </w:rPr>
            <w:t>CRITERIOS DE EVALUACIÓN DEL COMITÉ DE EVALUACIÓN REGIONAL …</w:t>
          </w:r>
          <w:r w:rsidR="00E622C6">
            <w:rPr>
              <w:rFonts w:asciiTheme="minorHAnsi" w:hAnsiTheme="minorHAnsi" w:cstheme="minorHAnsi"/>
              <w:b/>
              <w:bCs/>
              <w:iCs/>
              <w:sz w:val="19"/>
              <w:szCs w:val="19"/>
              <w:lang w:val="es-CL"/>
            </w:rPr>
            <w:t>………………………</w:t>
          </w:r>
          <w:r w:rsidR="00FB1749">
            <w:rPr>
              <w:rFonts w:asciiTheme="minorHAnsi" w:hAnsiTheme="minorHAnsi" w:cstheme="minorHAnsi"/>
              <w:b/>
              <w:bCs/>
              <w:iCs/>
              <w:sz w:val="19"/>
              <w:szCs w:val="19"/>
              <w:lang w:val="es-CL"/>
            </w:rPr>
            <w:t>……</w:t>
          </w:r>
          <w:r w:rsidR="0080653F">
            <w:rPr>
              <w:rFonts w:asciiTheme="minorHAnsi" w:hAnsiTheme="minorHAnsi" w:cstheme="minorHAnsi"/>
              <w:b/>
              <w:bCs/>
              <w:iCs/>
              <w:sz w:val="19"/>
              <w:szCs w:val="19"/>
              <w:lang w:val="es-CL"/>
            </w:rPr>
            <w:t xml:space="preserve">…… </w:t>
          </w:r>
          <w:r w:rsidR="001D129F">
            <w:rPr>
              <w:rFonts w:asciiTheme="minorHAnsi" w:hAnsiTheme="minorHAnsi" w:cstheme="minorHAnsi"/>
              <w:b/>
              <w:bCs/>
              <w:iCs/>
              <w:sz w:val="19"/>
              <w:szCs w:val="19"/>
              <w:lang w:val="es-CL"/>
            </w:rPr>
            <w:t xml:space="preserve"> </w:t>
          </w:r>
          <w:r w:rsidR="0080653F">
            <w:rPr>
              <w:rFonts w:asciiTheme="minorHAnsi" w:hAnsiTheme="minorHAnsi" w:cstheme="minorHAnsi"/>
              <w:b/>
              <w:bCs/>
              <w:iCs/>
              <w:sz w:val="19"/>
              <w:szCs w:val="19"/>
              <w:lang w:val="es-CL"/>
            </w:rPr>
            <w:t>3</w:t>
          </w:r>
          <w:r w:rsidR="001D129F">
            <w:rPr>
              <w:rFonts w:asciiTheme="minorHAnsi" w:hAnsiTheme="minorHAnsi" w:cstheme="minorHAnsi"/>
              <w:b/>
              <w:bCs/>
              <w:iCs/>
              <w:sz w:val="19"/>
              <w:szCs w:val="19"/>
              <w:lang w:val="es-CL"/>
            </w:rPr>
            <w:t>6</w:t>
          </w:r>
        </w:p>
        <w:p w14:paraId="39AFF723" w14:textId="484D9B72" w:rsidR="007D3BB3" w:rsidRPr="00B93A85" w:rsidRDefault="00834B6F">
          <w:pPr>
            <w:rPr>
              <w:b/>
              <w:bCs/>
              <w:iCs/>
              <w:szCs w:val="22"/>
              <w:lang w:val="es-CL"/>
            </w:rPr>
          </w:pPr>
        </w:p>
      </w:sdtContent>
    </w:sdt>
    <w:p w14:paraId="1190C714" w14:textId="1D95D86B" w:rsidR="00DB6DB4" w:rsidRPr="00E13B3E" w:rsidRDefault="00167541" w:rsidP="00E13B3E">
      <w:pPr>
        <w:rPr>
          <w:b/>
          <w:bCs/>
          <w:iCs/>
          <w:szCs w:val="22"/>
          <w:lang w:val="es-CL"/>
        </w:rPr>
      </w:pPr>
      <w:r>
        <w:rPr>
          <w:szCs w:val="22"/>
        </w:rPr>
        <w:br w:type="page"/>
      </w:r>
      <w:bookmarkStart w:id="0" w:name="_Toc107331400"/>
    </w:p>
    <w:p w14:paraId="2EA8DB7F" w14:textId="7DBE88BD" w:rsidR="002337AE" w:rsidRPr="00B93A85" w:rsidRDefault="002337AE" w:rsidP="00FB1749">
      <w:pPr>
        <w:pStyle w:val="Ttulo20"/>
        <w:tabs>
          <w:tab w:val="clear" w:pos="709"/>
          <w:tab w:val="left" w:pos="284"/>
        </w:tabs>
        <w:rPr>
          <w:szCs w:val="22"/>
        </w:rPr>
      </w:pPr>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EA322F">
      <w:pPr>
        <w:pStyle w:val="Ttulo20"/>
        <w:numPr>
          <w:ilvl w:val="1"/>
          <w:numId w:val="8"/>
        </w:numPr>
        <w:ind w:left="426" w:hanging="426"/>
        <w:jc w:val="both"/>
        <w:rPr>
          <w:szCs w:val="22"/>
        </w:rPr>
      </w:pPr>
      <w:bookmarkStart w:id="18" w:name="_Toc107331401"/>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64F59776" w:rsidR="00652A54" w:rsidRPr="00652A54" w:rsidRDefault="00D30A9E" w:rsidP="00652A54">
      <w:pPr>
        <w:jc w:val="both"/>
        <w:rPr>
          <w:szCs w:val="22"/>
        </w:rPr>
      </w:pPr>
      <w:r>
        <w:rPr>
          <w:szCs w:val="22"/>
        </w:rPr>
        <w:t>Es un</w:t>
      </w:r>
      <w:r w:rsidRPr="00D30A9E">
        <w:rPr>
          <w:szCs w:val="22"/>
        </w:rPr>
        <w:t xml:space="preserve"> programa </w:t>
      </w:r>
      <w:r>
        <w:rPr>
          <w:szCs w:val="22"/>
        </w:rPr>
        <w:t xml:space="preserve">que </w:t>
      </w:r>
      <w:r w:rsidRPr="00D30A9E">
        <w:rPr>
          <w:szCs w:val="22"/>
        </w:rPr>
        <w:t xml:space="preserve">tiene por objetivo apoyar </w:t>
      </w:r>
      <w:r w:rsidR="00DB6DB4">
        <w:rPr>
          <w:szCs w:val="22"/>
        </w:rPr>
        <w:t xml:space="preserve">la </w:t>
      </w:r>
      <w:r w:rsidR="007C22E2">
        <w:rPr>
          <w:szCs w:val="22"/>
        </w:rPr>
        <w:t>reactivación</w:t>
      </w:r>
      <w:r>
        <w:rPr>
          <w:szCs w:val="22"/>
        </w:rPr>
        <w:t xml:space="preserve"> de las micro y pequeñas </w:t>
      </w:r>
      <w:r w:rsidRPr="00D30A9E">
        <w:rPr>
          <w:szCs w:val="22"/>
        </w:rPr>
        <w:t>empr</w:t>
      </w:r>
      <w:r>
        <w:rPr>
          <w:szCs w:val="22"/>
        </w:rPr>
        <w:t xml:space="preserve">esas de </w:t>
      </w:r>
      <w:r w:rsidR="00B06733">
        <w:rPr>
          <w:szCs w:val="22"/>
        </w:rPr>
        <w:t xml:space="preserve">Rapa </w:t>
      </w:r>
      <w:proofErr w:type="spellStart"/>
      <w:r w:rsidR="00B06733">
        <w:rPr>
          <w:szCs w:val="22"/>
        </w:rPr>
        <w:t>Nui</w:t>
      </w:r>
      <w:proofErr w:type="spellEnd"/>
      <w:r w:rsidR="00B06733">
        <w:rPr>
          <w:szCs w:val="22"/>
        </w:rPr>
        <w:t>,</w:t>
      </w:r>
      <w:r w:rsidRPr="00D30A9E">
        <w:rPr>
          <w:szCs w:val="22"/>
        </w:rPr>
        <w:t xml:space="preserve"> considerando las potenci</w:t>
      </w:r>
      <w:r w:rsidR="006E5E7D">
        <w:rPr>
          <w:szCs w:val="22"/>
        </w:rPr>
        <w:t xml:space="preserve">alidades productivas </w:t>
      </w:r>
      <w:r w:rsidRPr="00D30A9E">
        <w:rPr>
          <w:szCs w:val="22"/>
        </w:rPr>
        <w:t xml:space="preserve">y características </w:t>
      </w:r>
      <w:r w:rsidR="006E5E7D">
        <w:rPr>
          <w:szCs w:val="22"/>
        </w:rPr>
        <w:t xml:space="preserve">especiales </w:t>
      </w:r>
      <w:r w:rsidRPr="00D30A9E">
        <w:rPr>
          <w:szCs w:val="22"/>
        </w:rPr>
        <w:t xml:space="preserve">de este territorio, </w:t>
      </w:r>
      <w:r>
        <w:rPr>
          <w:szCs w:val="22"/>
        </w:rPr>
        <w:t>a través de un</w:t>
      </w:r>
      <w:r w:rsidR="00652A54" w:rsidRPr="00652A54">
        <w:rPr>
          <w:szCs w:val="22"/>
        </w:rPr>
        <w:t xml:space="preserve"> subsidio no reembolsable que perm</w:t>
      </w:r>
      <w:r w:rsidR="001156BE">
        <w:rPr>
          <w:szCs w:val="22"/>
        </w:rPr>
        <w:t xml:space="preserve">ite formular e </w:t>
      </w:r>
      <w:r w:rsidR="00652A54" w:rsidRPr="00652A54">
        <w:rPr>
          <w:szCs w:val="22"/>
        </w:rPr>
        <w:t>implementar</w:t>
      </w:r>
      <w:r w:rsidR="00652A54">
        <w:rPr>
          <w:szCs w:val="22"/>
        </w:rPr>
        <w:t xml:space="preserve"> un Plan de </w:t>
      </w:r>
      <w:r w:rsidR="007C22E2">
        <w:rPr>
          <w:szCs w:val="22"/>
        </w:rPr>
        <w:t>Reactivación</w:t>
      </w:r>
      <w:r w:rsidR="001156BE">
        <w:rPr>
          <w:szCs w:val="22"/>
        </w:rPr>
        <w:t>,</w:t>
      </w:r>
      <w:r w:rsidR="00652A54">
        <w:rPr>
          <w:szCs w:val="22"/>
        </w:rPr>
        <w:t xml:space="preserve"> </w:t>
      </w:r>
      <w:r w:rsidR="001156BE">
        <w:rPr>
          <w:szCs w:val="22"/>
        </w:rPr>
        <w:t>que</w:t>
      </w:r>
      <w:r w:rsidR="00652A54">
        <w:rPr>
          <w:szCs w:val="22"/>
        </w:rPr>
        <w:t xml:space="preserve"> puede </w:t>
      </w:r>
      <w:r w:rsidR="001156BE">
        <w:rPr>
          <w:szCs w:val="22"/>
        </w:rPr>
        <w:t xml:space="preserve">incluir </w:t>
      </w:r>
      <w:r w:rsidR="00457266" w:rsidRPr="00457266">
        <w:rPr>
          <w:b/>
          <w:szCs w:val="22"/>
          <w:lang w:val="es-ES_tradnl"/>
        </w:rPr>
        <w:t>Inversiones</w:t>
      </w:r>
      <w:r w:rsidR="00123630">
        <w:rPr>
          <w:b/>
          <w:szCs w:val="22"/>
          <w:lang w:val="es-ES_tradnl"/>
        </w:rPr>
        <w:t xml:space="preserve"> (Activos</w:t>
      </w:r>
      <w:r>
        <w:rPr>
          <w:b/>
          <w:szCs w:val="22"/>
          <w:lang w:val="es-ES_tradnl"/>
        </w:rPr>
        <w:t xml:space="preserve"> y</w:t>
      </w:r>
      <w:r w:rsidR="00123630">
        <w:rPr>
          <w:b/>
          <w:szCs w:val="22"/>
          <w:lang w:val="es-ES_tradnl"/>
        </w:rPr>
        <w:t xml:space="preserve"> Capital de Trabajo</w:t>
      </w:r>
      <w:r>
        <w:rPr>
          <w:b/>
          <w:szCs w:val="22"/>
          <w:lang w:val="es-ES_tradnl"/>
        </w:rPr>
        <w:t>)</w:t>
      </w:r>
      <w:r w:rsidR="007934D1">
        <w:rPr>
          <w:szCs w:val="22"/>
          <w:lang w:val="es-ES_tradnl"/>
        </w:rPr>
        <w:t>.</w:t>
      </w:r>
    </w:p>
    <w:p w14:paraId="5DDFCB8C" w14:textId="77777777" w:rsidR="00F57425" w:rsidRPr="00B93A85" w:rsidRDefault="00F57425" w:rsidP="00FE6A97">
      <w:pPr>
        <w:jc w:val="both"/>
        <w:rPr>
          <w:rFonts w:cs="Arial"/>
          <w:szCs w:val="22"/>
        </w:rPr>
      </w:pPr>
    </w:p>
    <w:p w14:paraId="3EEE9CEB" w14:textId="5EB97746"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w:t>
      </w:r>
      <w:r w:rsidR="00123630">
        <w:rPr>
          <w:rFonts w:eastAsia="Calibri"/>
          <w:szCs w:val="22"/>
        </w:rPr>
        <w:t>entregar</w:t>
      </w:r>
      <w:r w:rsidR="00083FD4">
        <w:rPr>
          <w:rFonts w:eastAsia="Calibri"/>
          <w:szCs w:val="22"/>
        </w:rPr>
        <w:t xml:space="preserve"> el F</w:t>
      </w:r>
      <w:r w:rsidR="00EA5014">
        <w:rPr>
          <w:rFonts w:eastAsia="Calibri"/>
          <w:szCs w:val="22"/>
        </w:rPr>
        <w:t xml:space="preserve">ormulario de </w:t>
      </w:r>
      <w:r w:rsidR="007C22E2">
        <w:rPr>
          <w:rFonts w:eastAsia="Calibri"/>
          <w:szCs w:val="22"/>
        </w:rPr>
        <w:t>Reactivación</w:t>
      </w:r>
      <w:r w:rsidR="007934D1">
        <w:rPr>
          <w:rFonts w:eastAsia="Calibri"/>
          <w:szCs w:val="22"/>
        </w:rPr>
        <w:t xml:space="preserve"> en formato digital</w:t>
      </w:r>
      <w:r w:rsidR="00123630">
        <w:rPr>
          <w:rFonts w:eastAsia="Calibri"/>
          <w:szCs w:val="22"/>
        </w:rPr>
        <w:t>,</w:t>
      </w:r>
      <w:r w:rsidR="007934D1">
        <w:rPr>
          <w:rFonts w:eastAsia="Calibri"/>
          <w:szCs w:val="22"/>
        </w:rPr>
        <w:t xml:space="preserve"> a través de un dispositivo de almacenamiento, ya sea pendrive o disco duro</w:t>
      </w:r>
      <w:r w:rsidR="00123630">
        <w:rPr>
          <w:rFonts w:eastAsia="Calibri"/>
          <w:szCs w:val="22"/>
        </w:rPr>
        <w:t>,</w:t>
      </w:r>
      <w:r w:rsidR="007934D1">
        <w:rPr>
          <w:rFonts w:eastAsia="Calibri"/>
          <w:szCs w:val="22"/>
        </w:rPr>
        <w:t xml:space="preserve"> en la Delegación Provincial</w:t>
      </w:r>
      <w:r w:rsidR="00FA6A85">
        <w:rPr>
          <w:rFonts w:eastAsia="Calibri"/>
          <w:szCs w:val="22"/>
        </w:rPr>
        <w:t xml:space="preserve"> de Isla de Pascua</w:t>
      </w:r>
      <w:r w:rsidR="00D07623">
        <w:rPr>
          <w:rFonts w:eastAsia="Calibri"/>
          <w:szCs w:val="22"/>
        </w:rPr>
        <w:t xml:space="preserve"> en los plazos que se indican en las presentes Bas</w:t>
      </w:r>
      <w:r w:rsidR="006E5E7D">
        <w:rPr>
          <w:rFonts w:eastAsia="Calibri"/>
          <w:szCs w:val="22"/>
        </w:rPr>
        <w:t>es.</w:t>
      </w:r>
    </w:p>
    <w:p w14:paraId="2E09B2DD" w14:textId="77777777" w:rsidR="003F16BB" w:rsidRDefault="003F16BB" w:rsidP="00B54E22">
      <w:pPr>
        <w:jc w:val="both"/>
        <w:rPr>
          <w:rFonts w:eastAsia="Calibri"/>
          <w:szCs w:val="22"/>
        </w:rPr>
      </w:pPr>
    </w:p>
    <w:p w14:paraId="361F35C7" w14:textId="588616E3" w:rsidR="00034A3A" w:rsidRPr="00083FD4" w:rsidRDefault="00B54E22" w:rsidP="00034A3A">
      <w:pPr>
        <w:jc w:val="both"/>
        <w:rPr>
          <w:rFonts w:cs="Arial"/>
          <w:b/>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9C6009">
        <w:rPr>
          <w:rFonts w:eastAsia="Calibri"/>
          <w:szCs w:val="22"/>
        </w:rPr>
        <w:t>Inversiones</w:t>
      </w:r>
      <w:r w:rsidRPr="00C842D4">
        <w:rPr>
          <w:rFonts w:cs="Arial"/>
          <w:color w:val="000000"/>
          <w:szCs w:val="22"/>
        </w:rPr>
        <w:t xml:space="preserve"> identificadas, </w:t>
      </w:r>
      <w:r w:rsidRPr="00A67ED8">
        <w:rPr>
          <w:rFonts w:cs="Arial"/>
          <w:b/>
          <w:color w:val="000000"/>
          <w:szCs w:val="22"/>
        </w:rPr>
        <w:t>por un valor de $</w:t>
      </w:r>
      <w:r w:rsidR="00FA6A85">
        <w:rPr>
          <w:rFonts w:cs="Arial"/>
          <w:b/>
          <w:color w:val="000000"/>
          <w:szCs w:val="22"/>
        </w:rPr>
        <w:t>4</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083FD4">
        <w:rPr>
          <w:rFonts w:cs="Arial"/>
          <w:color w:val="000000"/>
          <w:szCs w:val="22"/>
        </w:rPr>
        <w:t>Este programa no inclu</w:t>
      </w:r>
      <w:r w:rsidR="006E5E7D">
        <w:rPr>
          <w:rFonts w:cs="Arial"/>
          <w:color w:val="000000"/>
          <w:szCs w:val="22"/>
        </w:rPr>
        <w:t xml:space="preserve">ye cofinanciamiento empresarial, </w:t>
      </w:r>
      <w:r w:rsidR="00083FD4">
        <w:rPr>
          <w:rFonts w:cs="Arial"/>
          <w:color w:val="000000"/>
          <w:szCs w:val="22"/>
        </w:rPr>
        <w:t xml:space="preserve">no </w:t>
      </w:r>
      <w:r w:rsidR="006E5E7D">
        <w:rPr>
          <w:rFonts w:cs="Arial"/>
          <w:color w:val="000000"/>
          <w:szCs w:val="22"/>
        </w:rPr>
        <w:t>obstante,</w:t>
      </w:r>
      <w:r w:rsidR="00083FD4">
        <w:rPr>
          <w:rFonts w:cs="Arial"/>
          <w:color w:val="000000"/>
          <w:szCs w:val="22"/>
        </w:rPr>
        <w:t xml:space="preserve"> </w:t>
      </w:r>
      <w:r w:rsidR="00083FD4" w:rsidRPr="00083FD4">
        <w:rPr>
          <w:rFonts w:cs="Arial"/>
          <w:b/>
          <w:color w:val="000000"/>
          <w:szCs w:val="22"/>
        </w:rPr>
        <w:t>cada beneficiario/a</w:t>
      </w:r>
      <w:r w:rsidR="00034A3A" w:rsidRPr="00083FD4">
        <w:rPr>
          <w:b/>
        </w:rPr>
        <w:t xml:space="preserve"> deberá financiar cualquier impuesto asociado a su proyecto.</w:t>
      </w:r>
    </w:p>
    <w:p w14:paraId="47AD581B" w14:textId="581B7D8C" w:rsidR="0008285F" w:rsidRDefault="0008285F" w:rsidP="00255771">
      <w:pPr>
        <w:jc w:val="both"/>
      </w:pPr>
    </w:p>
    <w:p w14:paraId="78EA586C" w14:textId="4649BE83" w:rsidR="001403FB" w:rsidRDefault="00B54E22" w:rsidP="00B54E22">
      <w:pPr>
        <w:jc w:val="both"/>
        <w:rPr>
          <w:rFonts w:cs="Arial"/>
          <w:color w:val="000000"/>
          <w:szCs w:val="22"/>
        </w:rPr>
      </w:pPr>
      <w:bookmarkStart w:id="19" w:name="_Toc345489752"/>
      <w:r w:rsidRPr="00C842D4">
        <w:rPr>
          <w:rFonts w:cs="Arial"/>
          <w:color w:val="000000"/>
          <w:szCs w:val="22"/>
        </w:rPr>
        <w:t>Los pro</w:t>
      </w:r>
      <w:r w:rsidR="006E5E7D">
        <w:rPr>
          <w:rFonts w:cs="Arial"/>
          <w:color w:val="000000"/>
          <w:szCs w:val="22"/>
        </w:rPr>
        <w:t>yectos a ser financiados</w:t>
      </w:r>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FA6A85">
        <w:rPr>
          <w:rFonts w:cs="Arial"/>
          <w:color w:val="000000"/>
          <w:szCs w:val="22"/>
        </w:rPr>
        <w:t>n el territorio de la Provincia de Isla de Pascua.</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EA322F">
      <w:pPr>
        <w:pStyle w:val="Ttulo20"/>
        <w:numPr>
          <w:ilvl w:val="1"/>
          <w:numId w:val="8"/>
        </w:numPr>
        <w:ind w:left="426" w:hanging="426"/>
        <w:jc w:val="both"/>
        <w:rPr>
          <w:szCs w:val="22"/>
        </w:rPr>
      </w:pPr>
      <w:bookmarkStart w:id="20" w:name="_Toc413772557"/>
      <w:bookmarkStart w:id="21" w:name="_Toc107331402"/>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6A5A56BA" w:rsidR="008D4482" w:rsidRPr="00DA2DAD" w:rsidRDefault="008D4482" w:rsidP="00EA322F">
      <w:pPr>
        <w:numPr>
          <w:ilvl w:val="0"/>
          <w:numId w:val="1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w:t>
      </w:r>
      <w:r w:rsidRPr="00FA6A85">
        <w:rPr>
          <w:rFonts w:eastAsia="Arial Unicode MS" w:cs="Arial"/>
          <w:b/>
          <w:color w:val="000000"/>
          <w:szCs w:val="22"/>
          <w:lang w:val="es-ES_tradnl"/>
        </w:rPr>
        <w:t>primera categoría</w:t>
      </w:r>
      <w:r w:rsidRPr="008D4482">
        <w:rPr>
          <w:rFonts w:eastAsia="Arial Unicode MS" w:cs="Arial"/>
          <w:color w:val="000000"/>
          <w:szCs w:val="22"/>
          <w:lang w:val="es-ES_tradnl"/>
        </w:rPr>
        <w:t xml:space="preserve">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w:t>
      </w:r>
      <w:r w:rsidR="00FA6A85">
        <w:rPr>
          <w:rFonts w:eastAsia="Arial Unicode MS" w:cs="Arial"/>
          <w:color w:val="000000"/>
          <w:szCs w:val="22"/>
          <w:lang w:val="es-ES_tradnl"/>
        </w:rPr>
        <w:t xml:space="preserve"> es decir con domicilio comercial principal en la </w:t>
      </w:r>
      <w:r w:rsidR="006E5E7D">
        <w:rPr>
          <w:rFonts w:eastAsia="Arial Unicode MS" w:cs="Arial"/>
          <w:color w:val="000000"/>
          <w:szCs w:val="22"/>
          <w:lang w:val="es-ES_tradnl"/>
        </w:rPr>
        <w:t>P</w:t>
      </w:r>
      <w:r w:rsidR="00FA6A85">
        <w:rPr>
          <w:rFonts w:eastAsia="Arial Unicode MS" w:cs="Arial"/>
          <w:color w:val="000000"/>
          <w:szCs w:val="22"/>
          <w:lang w:val="es-ES_tradnl"/>
        </w:rPr>
        <w:t>rovincia de Isla de Pascua y que cuenten</w:t>
      </w:r>
      <w:r w:rsidRPr="008D4482">
        <w:rPr>
          <w:rFonts w:eastAsia="Arial Unicode MS" w:cs="Arial"/>
          <w:color w:val="000000"/>
          <w:szCs w:val="22"/>
          <w:lang w:val="es-ES_tradnl"/>
        </w:rPr>
        <w:t xml:space="preserve"> </w:t>
      </w:r>
      <w:r w:rsidR="00FA6A85">
        <w:rPr>
          <w:rFonts w:eastAsia="Arial Unicode MS" w:cs="Arial"/>
          <w:color w:val="000000"/>
          <w:szCs w:val="22"/>
          <w:lang w:val="es-ES_tradnl"/>
        </w:rPr>
        <w:t>con una antigüedad de 1 año desde el comienzo de las postulaciones.</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0254C067" w14:textId="77777777" w:rsidR="004C2D55" w:rsidRPr="004C2D55" w:rsidRDefault="004C2D55" w:rsidP="00EA322F">
      <w:pPr>
        <w:pStyle w:val="Ttulo20"/>
        <w:numPr>
          <w:ilvl w:val="1"/>
          <w:numId w:val="8"/>
        </w:numPr>
        <w:ind w:left="426" w:hanging="426"/>
        <w:jc w:val="both"/>
        <w:rPr>
          <w:szCs w:val="22"/>
        </w:rPr>
      </w:pPr>
      <w:bookmarkStart w:id="22" w:name="_Toc508155866"/>
      <w:bookmarkStart w:id="23" w:name="_Toc107331403"/>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79F02121" w14:textId="77777777" w:rsidR="00FA6A85" w:rsidRDefault="00FA6A85" w:rsidP="00EA322F">
      <w:pPr>
        <w:pStyle w:val="Prrafodelista"/>
        <w:numPr>
          <w:ilvl w:val="0"/>
          <w:numId w:val="16"/>
        </w:numPr>
        <w:jc w:val="both"/>
        <w:rPr>
          <w:rFonts w:eastAsia="Arial Unicode MS" w:cs="Arial"/>
          <w:color w:val="000000"/>
          <w:szCs w:val="22"/>
        </w:rPr>
      </w:pPr>
      <w:r w:rsidRPr="00E37FBE">
        <w:rPr>
          <w:rFonts w:eastAsia="Arial Unicode MS" w:cs="Arial"/>
          <w:color w:val="000000"/>
          <w:szCs w:val="22"/>
        </w:rPr>
        <w:t>Las personas natur</w:t>
      </w:r>
      <w:r>
        <w:rPr>
          <w:rFonts w:eastAsia="Arial Unicode MS" w:cs="Arial"/>
          <w:color w:val="000000"/>
          <w:szCs w:val="22"/>
        </w:rPr>
        <w:t>ales y/o jurídicas que tengan domicilio comercial fuera del territorio especial de la provincia de Isla de Pascua.</w:t>
      </w:r>
    </w:p>
    <w:p w14:paraId="2FB68AD9" w14:textId="0C319332" w:rsidR="00FA6A85" w:rsidRPr="00FA6A85" w:rsidRDefault="00FA6A85" w:rsidP="00EA322F">
      <w:pPr>
        <w:pStyle w:val="Prrafodelista"/>
        <w:numPr>
          <w:ilvl w:val="0"/>
          <w:numId w:val="16"/>
        </w:numPr>
        <w:jc w:val="both"/>
        <w:rPr>
          <w:rFonts w:eastAsia="Arial Unicode MS" w:cs="Arial"/>
          <w:color w:val="000000"/>
          <w:szCs w:val="22"/>
        </w:rPr>
      </w:pPr>
      <w:r>
        <w:rPr>
          <w:rFonts w:eastAsia="Arial Unicode MS" w:cs="Arial"/>
          <w:color w:val="000000"/>
          <w:szCs w:val="22"/>
        </w:rPr>
        <w:t>Personas Naturales no habilitadas para permanecer y residir en el territorio especial de Isla de Pascua de acuerdo a la ley Nº 21.070.</w:t>
      </w:r>
    </w:p>
    <w:p w14:paraId="49732935" w14:textId="6D8202E9" w:rsidR="004C2D55" w:rsidRPr="00901AD5" w:rsidRDefault="004C2D55" w:rsidP="00EA322F">
      <w:pPr>
        <w:pStyle w:val="Prrafodelista"/>
        <w:numPr>
          <w:ilvl w:val="0"/>
          <w:numId w:val="16"/>
        </w:numPr>
        <w:ind w:left="426" w:hanging="426"/>
        <w:jc w:val="both"/>
        <w:rPr>
          <w:rFonts w:eastAsia="Arial Unicode MS" w:cs="Arial"/>
          <w:color w:val="000000"/>
          <w:szCs w:val="22"/>
        </w:rPr>
      </w:pPr>
      <w:r w:rsidRPr="00901AD5">
        <w:rPr>
          <w:rFonts w:eastAsia="Arial Unicode MS" w:cs="Arial"/>
          <w:color w:val="000000"/>
          <w:szCs w:val="22"/>
        </w:rPr>
        <w:lastRenderedPageBreak/>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EA322F">
      <w:pPr>
        <w:pStyle w:val="Prrafodelista"/>
        <w:numPr>
          <w:ilvl w:val="0"/>
          <w:numId w:val="16"/>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EA322F">
      <w:pPr>
        <w:pStyle w:val="Prrafodelista"/>
        <w:numPr>
          <w:ilvl w:val="0"/>
          <w:numId w:val="16"/>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EA322F">
      <w:pPr>
        <w:pStyle w:val="Prrafodelista"/>
        <w:numPr>
          <w:ilvl w:val="0"/>
          <w:numId w:val="16"/>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EA322F">
      <w:pPr>
        <w:pStyle w:val="Prrafodelista"/>
        <w:numPr>
          <w:ilvl w:val="0"/>
          <w:numId w:val="16"/>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EA322F">
      <w:pPr>
        <w:pStyle w:val="Prrafodelista"/>
        <w:numPr>
          <w:ilvl w:val="0"/>
          <w:numId w:val="16"/>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EA322F">
      <w:pPr>
        <w:pStyle w:val="Prrafodelista"/>
        <w:numPr>
          <w:ilvl w:val="0"/>
          <w:numId w:val="16"/>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583CE55F" w14:textId="77777777" w:rsidR="004C2D55" w:rsidRPr="00DA2DAD" w:rsidRDefault="004C2D55" w:rsidP="004C2D55">
      <w:pPr>
        <w:jc w:val="both"/>
        <w:rPr>
          <w:rFonts w:eastAsia="Arial Unicode MS" w:cs="Arial"/>
          <w:color w:val="000000"/>
          <w:szCs w:val="22"/>
          <w:lang w:val="es-ES_tradnl"/>
        </w:rPr>
      </w:pPr>
    </w:p>
    <w:p w14:paraId="333844A8" w14:textId="4E8AA782" w:rsidR="004C2D55" w:rsidRPr="00C842D4" w:rsidRDefault="00475439" w:rsidP="00EA322F">
      <w:pPr>
        <w:pStyle w:val="Ttulo20"/>
        <w:numPr>
          <w:ilvl w:val="1"/>
          <w:numId w:val="8"/>
        </w:numPr>
        <w:ind w:left="426" w:hanging="426"/>
        <w:jc w:val="both"/>
        <w:rPr>
          <w:rFonts w:eastAsia="Arial Unicode MS"/>
        </w:rPr>
      </w:pPr>
      <w:bookmarkStart w:id="24" w:name="_Toc508155867"/>
      <w:bookmarkStart w:id="25" w:name="_Toc107331404"/>
      <w:r w:rsidRPr="00C653D0">
        <w:rPr>
          <w:szCs w:val="22"/>
        </w:rPr>
        <w:t>Focalización de la convocatoria</w:t>
      </w:r>
      <w:r w:rsidR="004C2D55" w:rsidRPr="00C653D0">
        <w:rPr>
          <w:szCs w:val="22"/>
        </w:rPr>
        <w:t>.</w:t>
      </w:r>
      <w:bookmarkEnd w:id="24"/>
      <w:bookmarkEnd w:id="25"/>
    </w:p>
    <w:p w14:paraId="181590EE" w14:textId="77777777" w:rsidR="00DF4ABD" w:rsidRDefault="00DF4ABD" w:rsidP="00DF4ABD">
      <w:pPr>
        <w:jc w:val="both"/>
        <w:rPr>
          <w:rFonts w:eastAsia="Arial Unicode MS" w:cs="Arial"/>
          <w:iCs/>
          <w:szCs w:val="22"/>
          <w:lang w:val="es-CL"/>
        </w:rPr>
      </w:pPr>
    </w:p>
    <w:p w14:paraId="3302C172" w14:textId="129BCE3D" w:rsidR="00FC0E29" w:rsidRDefault="00DF4ABD" w:rsidP="00FC0E29">
      <w:pPr>
        <w:jc w:val="both"/>
        <w:rPr>
          <w:rFonts w:eastAsia="Arial Unicode MS" w:cs="Arial"/>
          <w:color w:val="000000" w:themeColor="text1"/>
          <w:szCs w:val="22"/>
          <w:lang w:val="es-CL"/>
        </w:rPr>
      </w:pPr>
      <w:r w:rsidRPr="008C074B">
        <w:rPr>
          <w:rFonts w:eastAsia="Arial Unicode MS" w:cs="Arial"/>
          <w:color w:val="000000" w:themeColor="text1"/>
          <w:szCs w:val="22"/>
          <w:lang w:val="es-CL"/>
        </w:rPr>
        <w:t xml:space="preserve">La presente convocatoria está dirigida a Micro y Pequeñas empresas, personas naturales y jurídicas de la </w:t>
      </w:r>
      <w:r w:rsidR="00FA6A85">
        <w:rPr>
          <w:rFonts w:eastAsia="Arial Unicode MS" w:cs="Arial"/>
          <w:color w:val="000000" w:themeColor="text1"/>
          <w:szCs w:val="22"/>
          <w:lang w:val="es-CL"/>
        </w:rPr>
        <w:t>Provincia de Isla de Pascua</w:t>
      </w:r>
      <w:r w:rsidRPr="008C074B">
        <w:rPr>
          <w:rFonts w:eastAsia="Arial Unicode MS" w:cs="Arial"/>
          <w:color w:val="000000" w:themeColor="text1"/>
          <w:szCs w:val="22"/>
          <w:lang w:val="es-CL"/>
        </w:rPr>
        <w:t xml:space="preserve">, con iniciación de actividades en </w:t>
      </w:r>
      <w:r w:rsidR="00F8582B">
        <w:rPr>
          <w:rFonts w:eastAsia="Arial Unicode MS" w:cs="Arial"/>
          <w:color w:val="000000" w:themeColor="text1"/>
          <w:szCs w:val="22"/>
          <w:lang w:val="es-CL"/>
        </w:rPr>
        <w:t>primera</w:t>
      </w:r>
      <w:r w:rsidRPr="008C074B">
        <w:rPr>
          <w:rFonts w:eastAsia="Arial Unicode MS" w:cs="Arial"/>
          <w:color w:val="000000" w:themeColor="text1"/>
          <w:szCs w:val="22"/>
          <w:lang w:val="es-CL"/>
        </w:rPr>
        <w:t xml:space="preserve"> categoría ante el SII, </w:t>
      </w:r>
      <w:r w:rsidR="00FC0E29" w:rsidRPr="00DF4ABD">
        <w:rPr>
          <w:rFonts w:eastAsia="Arial Unicode MS" w:cs="Arial"/>
          <w:color w:val="000000" w:themeColor="text1"/>
          <w:szCs w:val="22"/>
          <w:lang w:val="es-CL"/>
        </w:rPr>
        <w:t>pertenecientes a cualquier sector económico.</w:t>
      </w:r>
    </w:p>
    <w:p w14:paraId="4F5DD2AD" w14:textId="7528A304" w:rsidR="00DF4ABD" w:rsidRPr="00DF4ABD" w:rsidRDefault="00DF4ABD" w:rsidP="00DF4ABD">
      <w:pPr>
        <w:jc w:val="both"/>
        <w:rPr>
          <w:rFonts w:eastAsia="Arial Unicode MS" w:cs="Arial"/>
          <w:color w:val="000000" w:themeColor="text1"/>
          <w:szCs w:val="22"/>
          <w:lang w:val="es-CL"/>
        </w:rPr>
      </w:pPr>
    </w:p>
    <w:p w14:paraId="2F9D7BE4" w14:textId="09625F72" w:rsidR="00E81B1C" w:rsidRPr="00C653D0" w:rsidRDefault="00475439" w:rsidP="00EA322F">
      <w:pPr>
        <w:pStyle w:val="Ttulo20"/>
        <w:numPr>
          <w:ilvl w:val="1"/>
          <w:numId w:val="8"/>
        </w:numPr>
        <w:ind w:left="426" w:hanging="426"/>
        <w:jc w:val="both"/>
        <w:rPr>
          <w:rFonts w:eastAsia="Arial Unicode MS" w:cs="Arial"/>
          <w:bCs w:val="0"/>
          <w:iCs w:val="0"/>
          <w:color w:val="000000"/>
          <w:szCs w:val="22"/>
        </w:rPr>
      </w:pPr>
      <w:bookmarkStart w:id="26" w:name="_Toc107331405"/>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49175ECD"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 xml:space="preserve">a través </w:t>
      </w:r>
      <w:r w:rsidR="00FA6A85">
        <w:rPr>
          <w:rFonts w:eastAsia="Arial Unicode MS" w:cs="Arial"/>
          <w:color w:val="000000"/>
          <w:szCs w:val="22"/>
        </w:rPr>
        <w:t>del</w:t>
      </w:r>
      <w:r w:rsidRPr="00E81B1C">
        <w:rPr>
          <w:rFonts w:eastAsia="Arial Unicode MS" w:cs="Arial"/>
          <w:color w:val="000000"/>
          <w:szCs w:val="22"/>
        </w:rPr>
        <w:t xml:space="preserve">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lastRenderedPageBreak/>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7154507" w14:textId="77777777" w:rsidR="00A1549F" w:rsidRPr="00A1549F" w:rsidRDefault="00A1549F" w:rsidP="00E81B1C">
      <w:pPr>
        <w:jc w:val="both"/>
        <w:rPr>
          <w:rFonts w:eastAsia="Arial Unicode MS" w:cs="Arial"/>
          <w:b/>
          <w:color w:val="000000"/>
          <w:szCs w:val="22"/>
          <w:u w:val="single"/>
        </w:rPr>
      </w:pPr>
    </w:p>
    <w:p w14:paraId="0DBD9446" w14:textId="26BE1ADA" w:rsidR="001D672B" w:rsidRPr="0086086F" w:rsidRDefault="001D672B" w:rsidP="001D672B">
      <w:pPr>
        <w:numPr>
          <w:ilvl w:val="0"/>
          <w:numId w:val="2"/>
        </w:numPr>
        <w:jc w:val="both"/>
        <w:rPr>
          <w:rFonts w:eastAsia="Arial Unicode MS" w:cs="Arial"/>
          <w:color w:val="000000"/>
          <w:szCs w:val="22"/>
        </w:rPr>
      </w:pPr>
      <w:r w:rsidRPr="0086086F">
        <w:rPr>
          <w:rFonts w:eastAsia="Arial Unicode MS" w:cs="Arial"/>
          <w:color w:val="000000"/>
          <w:szCs w:val="22"/>
        </w:rPr>
        <w:t xml:space="preserve">Empresas que tengan domicilio en </w:t>
      </w:r>
      <w:r>
        <w:rPr>
          <w:rFonts w:eastAsia="Arial Unicode MS" w:cs="Arial"/>
          <w:color w:val="000000"/>
          <w:szCs w:val="22"/>
        </w:rPr>
        <w:t xml:space="preserve">la </w:t>
      </w:r>
      <w:r w:rsidR="006E5E7D">
        <w:rPr>
          <w:rFonts w:eastAsia="Arial Unicode MS" w:cs="Arial"/>
          <w:color w:val="000000"/>
          <w:szCs w:val="22"/>
        </w:rPr>
        <w:t>P</w:t>
      </w:r>
      <w:r>
        <w:rPr>
          <w:rFonts w:eastAsia="Arial Unicode MS" w:cs="Arial"/>
          <w:color w:val="000000"/>
          <w:szCs w:val="22"/>
        </w:rPr>
        <w:t xml:space="preserve">rovincia de Isla de Pascua y </w:t>
      </w:r>
      <w:r w:rsidRPr="0086086F">
        <w:rPr>
          <w:rFonts w:eastAsia="Arial Unicode MS" w:cs="Arial"/>
          <w:color w:val="000000"/>
          <w:szCs w:val="22"/>
        </w:rPr>
        <w:t>que estén registrados en el Servicio de Impuestos Internos en primera categoría.</w:t>
      </w:r>
    </w:p>
    <w:p w14:paraId="3CEDF26F" w14:textId="3A0E0C44" w:rsidR="001D672B" w:rsidRDefault="00083FD4" w:rsidP="001D672B">
      <w:pPr>
        <w:numPr>
          <w:ilvl w:val="0"/>
          <w:numId w:val="2"/>
        </w:numPr>
        <w:jc w:val="both"/>
        <w:rPr>
          <w:rFonts w:eastAsia="Arial Unicode MS" w:cs="Arial"/>
          <w:color w:val="000000"/>
          <w:szCs w:val="22"/>
        </w:rPr>
      </w:pPr>
      <w:r>
        <w:rPr>
          <w:rFonts w:eastAsia="Arial Unicode MS" w:cs="Arial"/>
          <w:color w:val="000000"/>
          <w:szCs w:val="22"/>
        </w:rPr>
        <w:t>El o l</w:t>
      </w:r>
      <w:r w:rsidR="001D672B" w:rsidRPr="00E37FBE">
        <w:rPr>
          <w:rFonts w:eastAsia="Arial Unicode MS" w:cs="Arial"/>
          <w:color w:val="000000"/>
          <w:szCs w:val="22"/>
        </w:rPr>
        <w:t>os representantes legales de la empresa</w:t>
      </w:r>
      <w:r w:rsidR="001D672B">
        <w:rPr>
          <w:rFonts w:eastAsia="Arial Unicode MS" w:cs="Arial"/>
          <w:color w:val="000000"/>
          <w:szCs w:val="22"/>
        </w:rPr>
        <w:t xml:space="preserve"> natural o jurídica</w:t>
      </w:r>
      <w:r w:rsidR="001D672B" w:rsidRPr="00E37FBE">
        <w:rPr>
          <w:rFonts w:eastAsia="Arial Unicode MS" w:cs="Arial"/>
          <w:color w:val="000000"/>
          <w:szCs w:val="22"/>
        </w:rPr>
        <w:t xml:space="preserve"> deben ser personas habilitadas para permanecer en el territorio especial según lo establecido Ley </w:t>
      </w:r>
      <w:r w:rsidR="001D672B">
        <w:rPr>
          <w:rFonts w:eastAsia="Arial Unicode MS" w:cs="Arial"/>
          <w:color w:val="000000"/>
          <w:szCs w:val="22"/>
        </w:rPr>
        <w:t>N°</w:t>
      </w:r>
      <w:r w:rsidR="001D672B" w:rsidRPr="00E37FBE">
        <w:rPr>
          <w:rFonts w:eastAsia="Arial Unicode MS" w:cs="Arial"/>
          <w:color w:val="000000"/>
          <w:szCs w:val="22"/>
        </w:rPr>
        <w:t>21.070.</w:t>
      </w:r>
    </w:p>
    <w:p w14:paraId="172DFF9F" w14:textId="0C4A8580" w:rsidR="00A11A54" w:rsidRPr="00CB1448" w:rsidRDefault="001D672B" w:rsidP="00970285">
      <w:pPr>
        <w:numPr>
          <w:ilvl w:val="0"/>
          <w:numId w:val="2"/>
        </w:numPr>
        <w:jc w:val="both"/>
        <w:rPr>
          <w:rFonts w:eastAsia="Arial Unicode MS" w:cs="Arial"/>
          <w:color w:val="000000"/>
          <w:szCs w:val="22"/>
        </w:rPr>
      </w:pPr>
      <w:r>
        <w:rPr>
          <w:rFonts w:eastAsia="Arial Unicode MS" w:cs="Arial"/>
          <w:color w:val="000000"/>
          <w:szCs w:val="22"/>
          <w:lang w:val="es-CL"/>
        </w:rPr>
        <w:t xml:space="preserve">El plan de </w:t>
      </w:r>
      <w:r w:rsidR="007C22E2">
        <w:rPr>
          <w:rFonts w:eastAsia="Arial Unicode MS" w:cs="Arial"/>
          <w:color w:val="000000"/>
          <w:szCs w:val="22"/>
          <w:lang w:val="es-CL"/>
        </w:rPr>
        <w:t>Reactivación</w:t>
      </w:r>
      <w:r>
        <w:rPr>
          <w:rFonts w:eastAsia="Arial Unicode MS" w:cs="Arial"/>
          <w:color w:val="000000"/>
          <w:szCs w:val="22"/>
          <w:lang w:val="es-CL"/>
        </w:rPr>
        <w:t xml:space="preserve"> deberá</w:t>
      </w:r>
      <w:r w:rsidR="00195977">
        <w:rPr>
          <w:rFonts w:eastAsia="Arial Unicode MS" w:cs="Arial"/>
          <w:color w:val="000000"/>
          <w:szCs w:val="22"/>
          <w:lang w:val="es-CL"/>
        </w:rPr>
        <w:t xml:space="preserve"> considerar un monto de $ </w:t>
      </w:r>
      <w:r>
        <w:rPr>
          <w:rFonts w:eastAsia="Arial Unicode MS" w:cs="Arial"/>
          <w:color w:val="000000"/>
          <w:szCs w:val="22"/>
          <w:lang w:val="es-CL"/>
        </w:rPr>
        <w:t>4</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78D23847"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083FD4">
        <w:rPr>
          <w:rFonts w:eastAsia="Arial Unicode MS" w:cs="Arial"/>
          <w:color w:val="000000"/>
          <w:szCs w:val="22"/>
          <w:lang w:val="es-CL"/>
        </w:rPr>
        <w:t>presa postulante.</w:t>
      </w:r>
      <w:r w:rsidR="0072661A">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esta condición </w:t>
      </w:r>
      <w:r w:rsidR="001D672B">
        <w:rPr>
          <w:rFonts w:eastAsia="Arial Unicode MS" w:cs="Arial"/>
          <w:color w:val="000000"/>
          <w:szCs w:val="22"/>
          <w:lang w:val="es-CL"/>
        </w:rPr>
        <w:t>posterior a la recepción y se condicionará al momento de formalizar</w:t>
      </w:r>
      <w:r w:rsidR="00E81B1C" w:rsidRPr="00CB1448">
        <w:rPr>
          <w:rFonts w:eastAsia="Arial Unicode MS" w:cs="Arial"/>
          <w:color w:val="000000"/>
          <w:szCs w:val="22"/>
          <w:lang w:val="es-CL"/>
        </w:rPr>
        <w:t>.</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7A14305B" w14:textId="6EB95602" w:rsidR="00ED0883" w:rsidRPr="00EF359D" w:rsidRDefault="00E81B1C" w:rsidP="00EF359D">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w:t>
      </w:r>
      <w:r w:rsidR="001D672B">
        <w:rPr>
          <w:rFonts w:eastAsia="Arial Unicode MS" w:cs="Arial"/>
          <w:color w:val="000000"/>
          <w:szCs w:val="22"/>
          <w:lang w:val="es-CL"/>
        </w:rPr>
        <w:t>/seleccionado de cualquier instrumento de fomento productivo en el territorio durante el año 2022 relacionados con el plan de recuperación CHILE APOYA, como por ejemplo Programas CORFO</w:t>
      </w:r>
      <w:r w:rsidR="00195977" w:rsidRPr="00F010AA">
        <w:rPr>
          <w:rFonts w:eastAsia="Arial Unicode MS" w:cs="Arial"/>
          <w:color w:val="000000"/>
          <w:szCs w:val="22"/>
          <w:lang w:val="es-CL"/>
        </w:rPr>
        <w:t>.</w:t>
      </w:r>
      <w:r w:rsidR="00EF359D">
        <w:rPr>
          <w:rFonts w:eastAsia="Arial Unicode MS" w:cs="Arial"/>
          <w:color w:val="000000"/>
          <w:szCs w:val="22"/>
          <w:lang w:val="es-CL"/>
        </w:rPr>
        <w:t xml:space="preserve"> </w:t>
      </w:r>
      <w:proofErr w:type="spellStart"/>
      <w:r w:rsidR="00EF359D" w:rsidRPr="00CB1448">
        <w:rPr>
          <w:rFonts w:eastAsia="Arial Unicode MS" w:cs="Arial"/>
          <w:color w:val="000000"/>
          <w:szCs w:val="22"/>
          <w:lang w:val="es-CL"/>
        </w:rPr>
        <w:t>Sercotec</w:t>
      </w:r>
      <w:proofErr w:type="spellEnd"/>
      <w:r w:rsidR="00EF359D"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EF359D" w:rsidRPr="00CB1448">
        <w:rPr>
          <w:rFonts w:eastAsia="Arial Unicode MS" w:cs="Arial"/>
          <w:color w:val="000000"/>
          <w:szCs w:val="22"/>
          <w:lang w:val="es-CL"/>
        </w:rPr>
        <w:t>esta condición al momento de formalizar.</w:t>
      </w:r>
    </w:p>
    <w:p w14:paraId="1CAF22F4" w14:textId="67C134D1" w:rsidR="00600F57" w:rsidRPr="00F010AA" w:rsidRDefault="00ED0883" w:rsidP="00ED0883">
      <w:pPr>
        <w:ind w:left="644"/>
        <w:jc w:val="both"/>
        <w:rPr>
          <w:rFonts w:eastAsia="Arial Unicode MS" w:cs="Arial"/>
          <w:color w:val="000000"/>
          <w:szCs w:val="22"/>
          <w:lang w:val="es-CL"/>
        </w:rPr>
      </w:pPr>
      <w:r w:rsidRPr="00F010AA">
        <w:rPr>
          <w:rFonts w:eastAsia="Arial Unicode MS" w:cs="Arial"/>
          <w:color w:val="000000"/>
          <w:szCs w:val="22"/>
          <w:lang w:val="es-CL"/>
        </w:rPr>
        <w:t xml:space="preserve"> </w:t>
      </w:r>
    </w:p>
    <w:p w14:paraId="7088AF0B" w14:textId="2E2D8FF5"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 xml:space="preserve">FORMALIZACIÓN </w:t>
      </w:r>
    </w:p>
    <w:p w14:paraId="46B027AA" w14:textId="77777777" w:rsidR="00E81B1C" w:rsidRPr="00E81B1C" w:rsidRDefault="00E81B1C" w:rsidP="00E81B1C">
      <w:pPr>
        <w:jc w:val="both"/>
        <w:rPr>
          <w:rFonts w:eastAsia="Arial Unicode MS" w:cs="Arial"/>
          <w:color w:val="000000"/>
          <w:szCs w:val="22"/>
          <w:lang w:val="es-CL"/>
        </w:rPr>
      </w:pPr>
    </w:p>
    <w:p w14:paraId="37D3EC5D" w14:textId="2324D95B" w:rsidR="00241BE7" w:rsidRDefault="00241BE7" w:rsidP="00241BE7">
      <w:pPr>
        <w:numPr>
          <w:ilvl w:val="0"/>
          <w:numId w:val="2"/>
        </w:numPr>
        <w:jc w:val="both"/>
        <w:rPr>
          <w:rFonts w:eastAsia="Arial Unicode MS" w:cs="Arial"/>
          <w:color w:val="000000"/>
          <w:szCs w:val="22"/>
          <w:lang w:val="es-CL"/>
        </w:rPr>
      </w:pPr>
      <w:r>
        <w:rPr>
          <w:rFonts w:eastAsia="Arial Unicode MS" w:cs="Arial"/>
          <w:color w:val="000000"/>
          <w:szCs w:val="22"/>
          <w:lang w:val="es-CL"/>
        </w:rPr>
        <w:t>Registrarse como usuario/a en www.sercotec.cl.</w:t>
      </w:r>
      <w:r w:rsidRPr="00241BE7">
        <w:t xml:space="preserve"> </w:t>
      </w:r>
      <w:r w:rsidRPr="00241BE7">
        <w:rPr>
          <w:rFonts w:eastAsia="Arial Unicode MS" w:cs="Arial"/>
          <w:color w:val="000000"/>
          <w:szCs w:val="22"/>
          <w:lang w:val="es-CL"/>
        </w:rPr>
        <w:t>o bien, actualiza</w:t>
      </w:r>
      <w:r>
        <w:rPr>
          <w:rFonts w:eastAsia="Arial Unicode MS" w:cs="Arial"/>
          <w:color w:val="000000"/>
          <w:szCs w:val="22"/>
          <w:lang w:val="es-CL"/>
        </w:rPr>
        <w:t xml:space="preserve">r sus antecedentes de registro. </w:t>
      </w:r>
    </w:p>
    <w:p w14:paraId="4421F45D" w14:textId="21E70C69"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r w:rsidR="001D672B">
        <w:rPr>
          <w:rFonts w:eastAsia="Arial Unicode MS" w:cs="Arial"/>
          <w:color w:val="000000"/>
          <w:szCs w:val="22"/>
          <w:lang w:val="es-CL"/>
        </w:rPr>
        <w:t xml:space="preserve"> y </w:t>
      </w:r>
      <w:proofErr w:type="spellStart"/>
      <w:r w:rsidR="001D672B">
        <w:rPr>
          <w:rFonts w:eastAsia="Arial Unicode MS" w:cs="Arial"/>
          <w:color w:val="000000"/>
          <w:szCs w:val="22"/>
          <w:lang w:val="es-CL"/>
        </w:rPr>
        <w:t>Sercotec</w:t>
      </w:r>
      <w:proofErr w:type="spellEnd"/>
      <w:r w:rsidR="001D672B">
        <w:rPr>
          <w:rFonts w:eastAsia="Arial Unicode MS" w:cs="Arial"/>
          <w:color w:val="000000"/>
          <w:szCs w:val="22"/>
          <w:lang w:val="es-CL"/>
        </w:rPr>
        <w:t xml:space="preserve"> apoyará en la obtención actualizada de la información respectiva</w:t>
      </w:r>
      <w:r w:rsidR="001B2CA0">
        <w:rPr>
          <w:rFonts w:eastAsia="Arial Unicode MS" w:cs="Arial"/>
          <w:color w:val="000000"/>
          <w:szCs w:val="22"/>
          <w:lang w:val="es-CL"/>
        </w:rPr>
        <w:t>.</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lastRenderedPageBreak/>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6CA4C4D9" w14:textId="4C89A678" w:rsidR="00FF1993" w:rsidRPr="00FF1993" w:rsidRDefault="005F2CE5" w:rsidP="00FF1993">
      <w:pPr>
        <w:numPr>
          <w:ilvl w:val="0"/>
          <w:numId w:val="2"/>
        </w:numPr>
        <w:jc w:val="both"/>
        <w:rPr>
          <w:rFonts w:eastAsia="Arial Unicode MS" w:cs="Arial"/>
          <w:color w:val="000000"/>
          <w:szCs w:val="22"/>
          <w:lang w:val="es-CL"/>
        </w:rPr>
      </w:pPr>
      <w:r w:rsidRPr="005F2CE5">
        <w:rPr>
          <w:rFonts w:eastAsia="Arial Unicode MS" w:cs="Arial"/>
          <w:color w:val="000000"/>
          <w:szCs w:val="22"/>
          <w:lang w:val="es-CL"/>
        </w:rPr>
        <w:t xml:space="preserve">No haber sido </w:t>
      </w:r>
      <w:r w:rsidR="001D672B" w:rsidRPr="00F010AA">
        <w:rPr>
          <w:rFonts w:eastAsia="Arial Unicode MS" w:cs="Arial"/>
          <w:color w:val="000000"/>
          <w:szCs w:val="22"/>
          <w:lang w:val="es-CL"/>
        </w:rPr>
        <w:t>beneficiado</w:t>
      </w:r>
      <w:r w:rsidR="001D672B">
        <w:rPr>
          <w:rFonts w:eastAsia="Arial Unicode MS" w:cs="Arial"/>
          <w:color w:val="000000"/>
          <w:szCs w:val="22"/>
          <w:lang w:val="es-CL"/>
        </w:rPr>
        <w:t>/seleccionado de cualquier instrumento de fomento productivo en el territorio durante el año 2022 relacionados con el plan de recuperación CHILE APOYA, como por ejemplo Programas CORFO</w:t>
      </w:r>
      <w:r w:rsidR="001D672B" w:rsidRPr="00F010AA">
        <w:rPr>
          <w:rFonts w:eastAsia="Arial Unicode MS" w:cs="Arial"/>
          <w:color w:val="000000"/>
          <w:szCs w:val="22"/>
          <w:lang w:val="es-CL"/>
        </w:rPr>
        <w:t>.</w:t>
      </w:r>
      <w:r w:rsidR="001D672B">
        <w:rPr>
          <w:rFonts w:eastAsia="Arial Unicode MS" w:cs="Arial"/>
          <w:color w:val="000000"/>
          <w:szCs w:val="22"/>
          <w:lang w:val="es-CL"/>
        </w:rPr>
        <w:t xml:space="preserve"> </w:t>
      </w:r>
      <w:proofErr w:type="spellStart"/>
      <w:r w:rsidR="001D672B" w:rsidRPr="00CB1448">
        <w:rPr>
          <w:rFonts w:eastAsia="Arial Unicode MS" w:cs="Arial"/>
          <w:color w:val="000000"/>
          <w:szCs w:val="22"/>
          <w:lang w:val="es-CL"/>
        </w:rPr>
        <w:t>Sercotec</w:t>
      </w:r>
      <w:proofErr w:type="spellEnd"/>
      <w:r w:rsidR="001D672B" w:rsidRPr="00CB1448">
        <w:rPr>
          <w:rFonts w:eastAsia="Arial Unicode MS" w:cs="Arial"/>
          <w:color w:val="000000"/>
          <w:szCs w:val="22"/>
          <w:lang w:val="es-CL"/>
        </w:rPr>
        <w:t xml:space="preserve"> validará </w:t>
      </w:r>
      <w:r w:rsidR="001D672B">
        <w:rPr>
          <w:rFonts w:eastAsia="Arial Unicode MS" w:cs="Arial"/>
          <w:color w:val="000000"/>
          <w:szCs w:val="22"/>
          <w:lang w:val="es-CL"/>
        </w:rPr>
        <w:t xml:space="preserve">nuevamente </w:t>
      </w:r>
      <w:r w:rsidR="001D672B" w:rsidRPr="00CB1448">
        <w:rPr>
          <w:rFonts w:eastAsia="Arial Unicode MS" w:cs="Arial"/>
          <w:color w:val="000000"/>
          <w:szCs w:val="22"/>
          <w:lang w:val="es-CL"/>
        </w:rPr>
        <w:t>esta condición al momento de formalizar.</w:t>
      </w:r>
    </w:p>
    <w:p w14:paraId="2350C8CA" w14:textId="1DF00C01" w:rsidR="00E20624" w:rsidRPr="000E34D1"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796A367D"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0050276D">
        <w:rPr>
          <w:rFonts w:eastAsia="Arial Unicode MS" w:cs="Arial"/>
          <w:color w:val="000000"/>
          <w:szCs w:val="22"/>
          <w:lang w:val="es-CL"/>
        </w:rPr>
        <w:t xml:space="preserve"> </w:t>
      </w:r>
      <w:r w:rsidR="00E04D92">
        <w:rPr>
          <w:rFonts w:eastAsia="Arial Unicode MS" w:cs="Arial"/>
          <w:color w:val="000000"/>
          <w:szCs w:val="22"/>
          <w:lang w:val="es-CL"/>
        </w:rPr>
        <w:t xml:space="preserve">ni </w:t>
      </w:r>
      <w:r w:rsidR="0050276D">
        <w:rPr>
          <w:rFonts w:eastAsia="Arial Unicode MS" w:cs="Arial"/>
          <w:color w:val="000000"/>
          <w:szCs w:val="22"/>
          <w:lang w:val="es-CL"/>
        </w:rPr>
        <w:t>hijos.</w:t>
      </w:r>
    </w:p>
    <w:p w14:paraId="5ADEFCDC" w14:textId="684D5685" w:rsidR="002A456C" w:rsidRDefault="000E34D1" w:rsidP="00A31C1B">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xml:space="preserve">, a sus funcionarios/as o terceros que actúen en su representación, toda la información necesaria para evaluar el impacto de su Plan de </w:t>
      </w:r>
      <w:r w:rsidR="007C22E2">
        <w:rPr>
          <w:rFonts w:eastAsia="Arial Unicode MS" w:cs="Arial"/>
          <w:szCs w:val="22"/>
          <w:lang w:val="es-CL"/>
        </w:rPr>
        <w:t>Reactivación</w:t>
      </w:r>
      <w:r w:rsidRPr="00514F78">
        <w:rPr>
          <w:rFonts w:eastAsia="Arial Unicode MS" w:cs="Arial"/>
          <w:szCs w:val="22"/>
          <w:lang w:val="es-CL"/>
        </w:rPr>
        <w:t>, hasta después de tres años contados desde la fecha de inicio de ejecución de contrato</w:t>
      </w:r>
      <w:r w:rsidRPr="00514F78">
        <w:rPr>
          <w:rFonts w:eastAsia="Arial Unicode MS" w:cs="Arial"/>
          <w:color w:val="000000"/>
          <w:szCs w:val="22"/>
          <w:lang w:val="es-CL"/>
        </w:rPr>
        <w:t>.</w:t>
      </w:r>
    </w:p>
    <w:p w14:paraId="2211A649" w14:textId="77777777" w:rsidR="00A31C1B" w:rsidRPr="00A31C1B" w:rsidRDefault="00A31C1B" w:rsidP="00A31C1B">
      <w:pPr>
        <w:ind w:left="567"/>
        <w:jc w:val="both"/>
        <w:rPr>
          <w:rFonts w:eastAsia="Arial Unicode MS" w:cs="Arial"/>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733140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2"/>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2"/>
        <w:gridCol w:w="6662"/>
      </w:tblGrid>
      <w:tr w:rsidR="00A3554E" w:rsidRPr="00B93A85" w14:paraId="2B337974" w14:textId="77777777" w:rsidTr="00D07623">
        <w:trPr>
          <w:cantSplit/>
          <w:trHeight w:val="224"/>
          <w:tblHeader/>
        </w:trPr>
        <w:tc>
          <w:tcPr>
            <w:tcW w:w="2552" w:type="dxa"/>
            <w:shd w:val="clear" w:color="auto" w:fill="D9D9D9"/>
            <w:tcMar>
              <w:top w:w="57" w:type="dxa"/>
              <w:left w:w="70" w:type="dxa"/>
              <w:bottom w:w="57" w:type="dxa"/>
              <w:right w:w="70" w:type="dxa"/>
            </w:tcMar>
            <w:hideMark/>
          </w:tcPr>
          <w:p w14:paraId="47BE77A0" w14:textId="77777777" w:rsidR="00A3554E" w:rsidRPr="00B93A85" w:rsidRDefault="00A3554E" w:rsidP="00735A81">
            <w:pPr>
              <w:jc w:val="center"/>
              <w:rPr>
                <w:b/>
                <w:bCs/>
                <w:sz w:val="20"/>
                <w:szCs w:val="20"/>
                <w:lang w:eastAsia="es-CL"/>
              </w:rPr>
            </w:pPr>
            <w:r w:rsidRPr="00B93A85">
              <w:rPr>
                <w:b/>
                <w:bCs/>
                <w:sz w:val="20"/>
                <w:szCs w:val="20"/>
              </w:rPr>
              <w:lastRenderedPageBreak/>
              <w:t>ÍTEM</w:t>
            </w:r>
          </w:p>
        </w:tc>
        <w:tc>
          <w:tcPr>
            <w:tcW w:w="6662" w:type="dxa"/>
            <w:shd w:val="clear" w:color="auto" w:fill="D9D9D9"/>
            <w:tcMar>
              <w:top w:w="57" w:type="dxa"/>
              <w:left w:w="70" w:type="dxa"/>
              <w:bottom w:w="57" w:type="dxa"/>
              <w:right w:w="70" w:type="dxa"/>
            </w:tcMar>
            <w:hideMark/>
          </w:tcPr>
          <w:p w14:paraId="710002F9" w14:textId="77777777" w:rsidR="00A3554E" w:rsidRPr="00B93A85" w:rsidRDefault="00A3554E" w:rsidP="00735A81">
            <w:pPr>
              <w:jc w:val="center"/>
              <w:rPr>
                <w:b/>
                <w:bCs/>
                <w:sz w:val="20"/>
                <w:szCs w:val="20"/>
                <w:lang w:eastAsia="es-CL"/>
              </w:rPr>
            </w:pPr>
            <w:r w:rsidRPr="00B93A85">
              <w:rPr>
                <w:b/>
                <w:bCs/>
                <w:sz w:val="20"/>
                <w:szCs w:val="20"/>
              </w:rPr>
              <w:t>DEFINICIÓN</w:t>
            </w:r>
          </w:p>
        </w:tc>
      </w:tr>
      <w:tr w:rsidR="00A3554E" w:rsidRPr="00B93A85" w14:paraId="54A0FD97" w14:textId="77777777" w:rsidTr="00D07623">
        <w:trPr>
          <w:cantSplit/>
          <w:trHeight w:val="2023"/>
        </w:trPr>
        <w:tc>
          <w:tcPr>
            <w:tcW w:w="2552" w:type="dxa"/>
            <w:tcMar>
              <w:top w:w="57" w:type="dxa"/>
              <w:left w:w="70" w:type="dxa"/>
              <w:bottom w:w="57" w:type="dxa"/>
              <w:right w:w="70" w:type="dxa"/>
            </w:tcMar>
            <w:vAlign w:val="center"/>
            <w:hideMark/>
          </w:tcPr>
          <w:p w14:paraId="5449723A" w14:textId="1FA797E0" w:rsidR="00A3554E" w:rsidRPr="00B93A85" w:rsidRDefault="00A3554E" w:rsidP="0053354E">
            <w:pPr>
              <w:jc w:val="center"/>
              <w:rPr>
                <w:sz w:val="20"/>
                <w:szCs w:val="20"/>
                <w:lang w:eastAsia="es-CL"/>
              </w:rPr>
            </w:pPr>
            <w:r w:rsidRPr="00B93A85">
              <w:rPr>
                <w:sz w:val="20"/>
                <w:szCs w:val="20"/>
              </w:rPr>
              <w:t>Capital de trabajo</w:t>
            </w:r>
          </w:p>
        </w:tc>
        <w:tc>
          <w:tcPr>
            <w:tcW w:w="6662" w:type="dxa"/>
            <w:tcMar>
              <w:top w:w="57" w:type="dxa"/>
              <w:left w:w="70" w:type="dxa"/>
              <w:bottom w:w="57" w:type="dxa"/>
              <w:right w:w="70" w:type="dxa"/>
            </w:tcMar>
          </w:tcPr>
          <w:p w14:paraId="0D4D74B1" w14:textId="1468B797" w:rsidR="00A3554E" w:rsidRPr="0053354E" w:rsidRDefault="00A3554E" w:rsidP="00EA322F">
            <w:pPr>
              <w:pStyle w:val="Prrafodelista"/>
              <w:widowControl w:val="0"/>
              <w:numPr>
                <w:ilvl w:val="0"/>
                <w:numId w:val="22"/>
              </w:numPr>
              <w:jc w:val="both"/>
              <w:rPr>
                <w:rFonts w:cs="Arial"/>
                <w:bCs/>
                <w:snapToGrid w:val="0"/>
                <w:sz w:val="20"/>
                <w:szCs w:val="20"/>
                <w:lang w:val="es-CL"/>
              </w:rPr>
            </w:pPr>
            <w:r w:rsidRPr="0053354E">
              <w:rPr>
                <w:rFonts w:cs="Arial"/>
                <w:b/>
                <w:bCs/>
                <w:snapToGrid w:val="0"/>
                <w:sz w:val="20"/>
                <w:szCs w:val="20"/>
                <w:lang w:val="es-CL"/>
              </w:rPr>
              <w:t>Remuneraciones y contrataciones:</w:t>
            </w:r>
            <w:r w:rsidRPr="0053354E">
              <w:rPr>
                <w:rFonts w:cs="Arial"/>
                <w:bCs/>
                <w:snapToGrid w:val="0"/>
                <w:sz w:val="20"/>
                <w:szCs w:val="20"/>
                <w:lang w:val="es-CL"/>
              </w:rPr>
              <w:t xml:space="preserve"> gasto en remuneraciones u honorarios de nuevos u antiguos trabajadores formales asociados al proyecto, </w:t>
            </w:r>
          </w:p>
          <w:p w14:paraId="6F82742D" w14:textId="5BA2EA1B" w:rsidR="00A3554E" w:rsidRPr="0053354E" w:rsidRDefault="00A3554E" w:rsidP="00EA322F">
            <w:pPr>
              <w:pStyle w:val="Prrafodelista"/>
              <w:widowControl w:val="0"/>
              <w:numPr>
                <w:ilvl w:val="0"/>
                <w:numId w:val="22"/>
              </w:numPr>
              <w:jc w:val="both"/>
              <w:rPr>
                <w:rFonts w:cs="Arial"/>
                <w:bCs/>
                <w:snapToGrid w:val="0"/>
                <w:sz w:val="20"/>
                <w:szCs w:val="20"/>
                <w:lang w:val="es-CL"/>
              </w:rPr>
            </w:pPr>
            <w:r w:rsidRPr="0053354E">
              <w:rPr>
                <w:rFonts w:cs="Arial"/>
                <w:b/>
                <w:bCs/>
                <w:snapToGrid w:val="0"/>
                <w:sz w:val="20"/>
                <w:szCs w:val="20"/>
                <w:lang w:val="es-CL"/>
              </w:rPr>
              <w:t>Arriendos</w:t>
            </w:r>
            <w:r w:rsidRPr="0053354E">
              <w:rPr>
                <w:rFonts w:cs="Arial"/>
                <w:bCs/>
                <w:snapToGrid w:val="0"/>
                <w:sz w:val="20"/>
                <w:szCs w:val="20"/>
                <w:lang w:val="es-CL"/>
              </w:rPr>
              <w:t>: Comprende los gastos en arrendamiento de bienes raíces (industriales, comerciales o agrícolas)</w:t>
            </w:r>
            <w:r w:rsidRPr="0053354E">
              <w:rPr>
                <w:rFonts w:cs="Arial"/>
                <w:bCs/>
                <w:snapToGrid w:val="0"/>
                <w:sz w:val="20"/>
                <w:szCs w:val="20"/>
                <w:lang w:val="es-CL"/>
              </w:rPr>
              <w:br/>
              <w:t xml:space="preserve">estos contratos podrán ser nuevos o antiguos celebrados ante notario </w:t>
            </w:r>
          </w:p>
          <w:p w14:paraId="7AAFE64B" w14:textId="77777777" w:rsidR="00A3554E" w:rsidRPr="0053354E" w:rsidRDefault="00A3554E" w:rsidP="00EA322F">
            <w:pPr>
              <w:pStyle w:val="Prrafodelista"/>
              <w:widowControl w:val="0"/>
              <w:numPr>
                <w:ilvl w:val="0"/>
                <w:numId w:val="22"/>
              </w:numPr>
              <w:jc w:val="both"/>
              <w:rPr>
                <w:rFonts w:eastAsia="Arial Unicode MS" w:cs="Arial"/>
                <w:bCs/>
                <w:snapToGrid w:val="0"/>
                <w:sz w:val="20"/>
                <w:szCs w:val="20"/>
              </w:rPr>
            </w:pPr>
            <w:r w:rsidRPr="0053354E">
              <w:rPr>
                <w:rFonts w:eastAsia="Arial Unicode MS" w:cs="Arial"/>
                <w:b/>
                <w:bCs/>
                <w:snapToGrid w:val="0"/>
                <w:sz w:val="20"/>
                <w:szCs w:val="20"/>
                <w:lang w:val="es-CL"/>
              </w:rPr>
              <w:t>Materias primas y materiales:</w:t>
            </w:r>
            <w:r w:rsidRPr="0053354E">
              <w:rPr>
                <w:rFonts w:eastAsia="Arial Unicode MS" w:cs="Arial"/>
                <w:bCs/>
                <w:snapToGrid w:val="0"/>
                <w:sz w:val="20"/>
                <w:szCs w:val="20"/>
                <w:lang w:val="es-CL"/>
              </w:rPr>
              <w:t xml:space="preserve"> </w:t>
            </w:r>
            <w:r w:rsidRPr="0053354E">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1A4A9532" w14:textId="3E1B51AD" w:rsidR="00A3554E" w:rsidRPr="0053354E" w:rsidRDefault="00A3554E" w:rsidP="00B33373">
            <w:pPr>
              <w:pStyle w:val="Prrafodelista"/>
              <w:widowControl w:val="0"/>
              <w:numPr>
                <w:ilvl w:val="0"/>
                <w:numId w:val="22"/>
              </w:numPr>
              <w:jc w:val="both"/>
              <w:rPr>
                <w:rFonts w:ascii="Calibri" w:hAnsi="Calibri" w:cs="Calibri"/>
                <w:sz w:val="20"/>
                <w:szCs w:val="20"/>
                <w:lang w:eastAsia="es-CL"/>
              </w:rPr>
            </w:pPr>
            <w:r w:rsidRPr="0053354E">
              <w:rPr>
                <w:rFonts w:cs="Arial"/>
                <w:b/>
                <w:bCs/>
                <w:snapToGrid w:val="0"/>
                <w:sz w:val="20"/>
                <w:szCs w:val="20"/>
                <w:lang w:val="es-CL"/>
              </w:rPr>
              <w:t>Mercadería:</w:t>
            </w:r>
            <w:r w:rsidRPr="0053354E">
              <w:rPr>
                <w:rFonts w:cs="Arial"/>
                <w:bCs/>
                <w:snapToGrid w:val="0"/>
                <w:sz w:val="20"/>
                <w:szCs w:val="20"/>
                <w:lang w:val="es-CL"/>
              </w:rPr>
              <w:t xml:space="preserve"> Comprende el gasto en aquellos bienes elaborados que serán objeto de venta directa o comercialización; por ejemplo, se compran y se venden pantalones.</w:t>
            </w:r>
            <w:r w:rsidRPr="0053354E">
              <w:rPr>
                <w:rFonts w:ascii="Calibri" w:hAnsi="Calibri" w:cs="Calibri"/>
                <w:sz w:val="20"/>
                <w:szCs w:val="20"/>
                <w:lang w:eastAsia="es-CL"/>
              </w:rPr>
              <w:t>      </w:t>
            </w:r>
          </w:p>
        </w:tc>
      </w:tr>
      <w:tr w:rsidR="00A3554E" w:rsidRPr="00B93A85" w14:paraId="360D33E1" w14:textId="77777777" w:rsidTr="00D07623">
        <w:trPr>
          <w:cantSplit/>
          <w:trHeight w:val="1130"/>
        </w:trPr>
        <w:tc>
          <w:tcPr>
            <w:tcW w:w="9214" w:type="dxa"/>
            <w:gridSpan w:val="2"/>
            <w:tcMar>
              <w:top w:w="57" w:type="dxa"/>
              <w:left w:w="70" w:type="dxa"/>
              <w:bottom w:w="57" w:type="dxa"/>
              <w:right w:w="70" w:type="dxa"/>
            </w:tcMar>
            <w:vAlign w:val="center"/>
          </w:tcPr>
          <w:p w14:paraId="3E25637D" w14:textId="77777777" w:rsidR="00A3554E" w:rsidRDefault="00A3554E" w:rsidP="0053354E">
            <w:pPr>
              <w:jc w:val="center"/>
              <w:rPr>
                <w:sz w:val="20"/>
                <w:szCs w:val="20"/>
              </w:rPr>
            </w:pPr>
          </w:p>
          <w:p w14:paraId="419D7FCF" w14:textId="053C95C3" w:rsidR="00A3554E" w:rsidRPr="00B93A85" w:rsidRDefault="00A3554E" w:rsidP="0053354E">
            <w:pPr>
              <w:jc w:val="both"/>
              <w:rPr>
                <w:rFonts w:cs="Arial"/>
                <w:bCs/>
                <w:snapToGrid w:val="0"/>
                <w:sz w:val="20"/>
                <w:szCs w:val="20"/>
                <w:lang w:val="es-CL"/>
              </w:rPr>
            </w:pPr>
            <w:r>
              <w:rPr>
                <w:rFonts w:cs="Arial"/>
                <w:b/>
                <w:bCs/>
                <w:snapToGrid w:val="0"/>
                <w:sz w:val="20"/>
                <w:szCs w:val="20"/>
                <w:lang w:val="es-CL"/>
              </w:rPr>
              <w:t>Activos Productivos</w:t>
            </w:r>
            <w:r w:rsidRPr="00B93A85">
              <w:rPr>
                <w:rFonts w:cs="Arial"/>
                <w:b/>
                <w:bCs/>
                <w:snapToGrid w:val="0"/>
                <w:sz w:val="20"/>
                <w:szCs w:val="20"/>
                <w:lang w:val="es-CL"/>
              </w:rPr>
              <w:t>:</w:t>
            </w:r>
            <w:r w:rsidRPr="00B93A85">
              <w:rPr>
                <w:rFonts w:cs="Arial"/>
                <w:bCs/>
                <w:snapToGrid w:val="0"/>
                <w:sz w:val="20"/>
                <w:szCs w:val="20"/>
                <w:lang w:val="es-CL"/>
              </w:rPr>
              <w:t xml:space="preserve"> corresponde a la adquisición de bienes (activos físicos)</w:t>
            </w:r>
            <w:r>
              <w:rPr>
                <w:rFonts w:cs="Arial"/>
                <w:bCs/>
                <w:snapToGrid w:val="0"/>
                <w:sz w:val="20"/>
                <w:szCs w:val="20"/>
                <w:lang w:val="es-CL"/>
              </w:rPr>
              <w:t xml:space="preserve"> e intangibles</w:t>
            </w:r>
            <w:r w:rsidRPr="00B93A85">
              <w:rPr>
                <w:rFonts w:cs="Arial"/>
                <w:bCs/>
                <w:snapToGrid w:val="0"/>
                <w:sz w:val="20"/>
                <w:szCs w:val="20"/>
                <w:lang w:val="es-CL"/>
              </w:rPr>
              <w:t xml:space="preserve"> necesarios para el proyecto que se utilizan directamente o indirectamente en el proceso de producción del bien o servicio ofrecido. </w:t>
            </w:r>
          </w:p>
          <w:p w14:paraId="5CFECD0C" w14:textId="77777777" w:rsidR="00A3554E" w:rsidRDefault="00A3554E" w:rsidP="0053354E">
            <w:pPr>
              <w:widowControl w:val="0"/>
              <w:jc w:val="both"/>
              <w:rPr>
                <w:rFonts w:cs="Arial"/>
                <w:b/>
                <w:bCs/>
                <w:snapToGrid w:val="0"/>
                <w:sz w:val="20"/>
                <w:szCs w:val="20"/>
                <w:lang w:val="es-CL"/>
              </w:rPr>
            </w:pPr>
          </w:p>
        </w:tc>
      </w:tr>
      <w:tr w:rsidR="00A3554E" w:rsidRPr="00B93A85" w14:paraId="329CD601" w14:textId="77777777" w:rsidTr="00D07623">
        <w:trPr>
          <w:cantSplit/>
          <w:trHeight w:val="1130"/>
        </w:trPr>
        <w:tc>
          <w:tcPr>
            <w:tcW w:w="9214" w:type="dxa"/>
            <w:gridSpan w:val="2"/>
            <w:tcMar>
              <w:top w:w="57" w:type="dxa"/>
              <w:left w:w="70" w:type="dxa"/>
              <w:bottom w:w="57" w:type="dxa"/>
              <w:right w:w="70" w:type="dxa"/>
            </w:tcMar>
          </w:tcPr>
          <w:p w14:paraId="294E0EDC" w14:textId="067FDD97" w:rsidR="00A3554E" w:rsidRDefault="00A3554E" w:rsidP="00A3554E">
            <w:pPr>
              <w:jc w:val="both"/>
              <w:rPr>
                <w:rFonts w:cs="Arial"/>
                <w:b/>
                <w:bCs/>
                <w:snapToGrid w:val="0"/>
                <w:sz w:val="20"/>
                <w:szCs w:val="20"/>
                <w:lang w:val="es-CL"/>
              </w:rPr>
            </w:pPr>
            <w:r w:rsidRPr="00A3554E">
              <w:rPr>
                <w:rFonts w:cs="Arial"/>
                <w:b/>
                <w:bCs/>
                <w:snapToGrid w:val="0"/>
                <w:sz w:val="20"/>
                <w:szCs w:val="20"/>
                <w:lang w:val="es-CL"/>
              </w:rPr>
              <w:t>Productos de Promoción, publicidad y difusión</w:t>
            </w:r>
            <w:r>
              <w:rPr>
                <w:rFonts w:cs="Arial"/>
                <w:b/>
                <w:bCs/>
                <w:snapToGrid w:val="0"/>
                <w:sz w:val="20"/>
                <w:szCs w:val="20"/>
                <w:lang w:val="es-CL"/>
              </w:rPr>
              <w:t xml:space="preserve">: </w:t>
            </w:r>
            <w:r w:rsidRPr="00A3554E">
              <w:rPr>
                <w:rFonts w:cs="Arial"/>
                <w:bCs/>
                <w:snapToGrid w:val="0"/>
                <w:sz w:val="20"/>
                <w:szCs w:val="20"/>
                <w:lang w:val="es-CL"/>
              </w:rPr>
              <w:t xml:space="preserve">corresponde a la adquisición de </w:t>
            </w:r>
            <w:r>
              <w:rPr>
                <w:rFonts w:cs="Arial"/>
                <w:bCs/>
                <w:snapToGrid w:val="0"/>
                <w:sz w:val="20"/>
                <w:szCs w:val="20"/>
                <w:lang w:val="es-CL"/>
              </w:rPr>
              <w:t>productos</w:t>
            </w:r>
            <w:r w:rsidRPr="00A3554E">
              <w:rPr>
                <w:rFonts w:cs="Arial"/>
                <w:bCs/>
                <w:snapToGrid w:val="0"/>
                <w:sz w:val="20"/>
                <w:szCs w:val="20"/>
                <w:lang w:val="es-CL"/>
              </w:rPr>
              <w:t xml:space="preserve"> necesarios para el </w:t>
            </w:r>
            <w:r>
              <w:rPr>
                <w:rFonts w:cs="Arial"/>
                <w:bCs/>
                <w:snapToGrid w:val="0"/>
                <w:sz w:val="20"/>
                <w:szCs w:val="20"/>
                <w:lang w:val="es-CL"/>
              </w:rPr>
              <w:t>promoción, publicidad y difusión de la empresa en el territorio.</w:t>
            </w:r>
          </w:p>
        </w:tc>
      </w:tr>
    </w:tbl>
    <w:p w14:paraId="1D24E405" w14:textId="77777777" w:rsidR="00684CDA" w:rsidRDefault="00684CDA" w:rsidP="009D6DD3">
      <w:pPr>
        <w:pStyle w:val="Ttulo2"/>
        <w:numPr>
          <w:ilvl w:val="0"/>
          <w:numId w:val="0"/>
        </w:numPr>
        <w:spacing w:before="0" w:after="0"/>
        <w:ind w:left="360" w:hanging="360"/>
        <w:rPr>
          <w:rFonts w:eastAsia="Arial Unicode MS" w:cs="Arial"/>
          <w:bCs w:val="0"/>
          <w:iCs w:val="0"/>
          <w:color w:val="000000"/>
          <w:szCs w:val="22"/>
          <w:lang w:val="es-CL"/>
        </w:rPr>
      </w:pPr>
      <w:bookmarkStart w:id="30" w:name="_Toc508041302"/>
    </w:p>
    <w:p w14:paraId="3EA1B665" w14:textId="67896642" w:rsidR="009D6DD3" w:rsidRPr="006C5751" w:rsidRDefault="00EB4C95" w:rsidP="009D6DD3">
      <w:pPr>
        <w:pStyle w:val="Ttulo2"/>
        <w:numPr>
          <w:ilvl w:val="0"/>
          <w:numId w:val="0"/>
        </w:numPr>
        <w:spacing w:before="0" w:after="0"/>
        <w:ind w:left="360" w:hanging="360"/>
        <w:rPr>
          <w:szCs w:val="22"/>
          <w:lang w:val="es-CL"/>
        </w:rPr>
      </w:pPr>
      <w:bookmarkStart w:id="31" w:name="_Toc10733140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0BBC7604" w14:textId="3B325651" w:rsidR="0050276D" w:rsidRPr="00E04D92" w:rsidRDefault="009D6DD3" w:rsidP="00EA322F">
      <w:pPr>
        <w:pStyle w:val="Prrafodelista"/>
        <w:numPr>
          <w:ilvl w:val="0"/>
          <w:numId w:val="6"/>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 beneficiario/a</w:t>
      </w:r>
      <w:r w:rsidR="00E04D92">
        <w:rPr>
          <w:rFonts w:eastAsia="Arial Unicode MS"/>
          <w:b/>
        </w:rPr>
        <w:t>.</w:t>
      </w:r>
    </w:p>
    <w:p w14:paraId="152646E2" w14:textId="77777777" w:rsidR="00E04D92" w:rsidRPr="0050276D" w:rsidRDefault="00E04D92" w:rsidP="00E04D92">
      <w:pPr>
        <w:pStyle w:val="Prrafodelista"/>
        <w:ind w:left="426"/>
        <w:jc w:val="both"/>
        <w:rPr>
          <w:rFonts w:eastAsia="Arial Unicode MS"/>
          <w:lang w:val="es-CL"/>
        </w:rPr>
      </w:pPr>
    </w:p>
    <w:p w14:paraId="603398F4" w14:textId="0D8E5C18" w:rsidR="009D6DD3" w:rsidRPr="00B93A85" w:rsidRDefault="002F48C0" w:rsidP="0050276D">
      <w:pPr>
        <w:pStyle w:val="Prrafodelista"/>
        <w:ind w:left="426"/>
        <w:jc w:val="both"/>
        <w:rPr>
          <w:rFonts w:eastAsia="Arial Unicode MS"/>
          <w:lang w:val="es-CL"/>
        </w:rPr>
      </w:pPr>
      <w:r w:rsidRPr="002F48C0">
        <w:rPr>
          <w:rFonts w:eastAsia="Arial Unicode MS"/>
        </w:rPr>
        <w:t>Con todo</w:t>
      </w:r>
      <w:r w:rsidR="009D6DD3" w:rsidRPr="00B93A85">
        <w:rPr>
          <w:rFonts w:eastAsia="Arial Unicode MS"/>
        </w:rPr>
        <w:t>, cuando se trate de contribuyentes que debido a su condición tributaria no tengan derecho a hacer uso de estos impuestos como crédito fiscal, se puede contemplar como parte de su rendición. Para esto, en la primera rendición deberá(n) presentar la “Carpeta Tributaria para Solicitar Créditos”</w:t>
      </w:r>
      <w:r w:rsidR="006A0DF1">
        <w:rPr>
          <w:rFonts w:eastAsia="Arial Unicode MS"/>
        </w:rPr>
        <w:t xml:space="preserve"> u otra Carpeta Tributaria autorizada</w:t>
      </w:r>
      <w:r w:rsidR="009D6DD3" w:rsidRPr="00B93A85">
        <w:rPr>
          <w:rFonts w:eastAsia="Arial Unicode MS"/>
        </w:rPr>
        <w:t xml:space="preserve"> disp</w:t>
      </w:r>
      <w:r>
        <w:rPr>
          <w:rFonts w:eastAsia="Arial Unicode MS"/>
        </w:rPr>
        <w:t>onible en la página web del SII</w:t>
      </w:r>
      <w:r w:rsidR="009D6DD3" w:rsidRPr="00B93A85">
        <w:rPr>
          <w:rFonts w:eastAsia="Arial Unicode MS"/>
        </w:rPr>
        <w:t xml:space="preserve"> en la cual acredite </w:t>
      </w:r>
      <w:r>
        <w:rPr>
          <w:rFonts w:eastAsia="Arial Unicode MS"/>
        </w:rPr>
        <w:t>est</w:t>
      </w:r>
      <w:r w:rsidR="009D6DD3" w:rsidRPr="00B93A85">
        <w:rPr>
          <w:rFonts w:eastAsia="Arial Unicode MS"/>
        </w:rPr>
        <w:t xml:space="preserve">a situación, y en rendiciones posteriores el Formulario 29 del mes de la respectiva rendición. Sólo para </w:t>
      </w:r>
      <w:r>
        <w:rPr>
          <w:rFonts w:eastAsia="Arial Unicode MS"/>
        </w:rPr>
        <w:t xml:space="preserve">el </w:t>
      </w:r>
      <w:r w:rsidR="009D6DD3" w:rsidRPr="00B93A85">
        <w:rPr>
          <w:rFonts w:eastAsia="Arial Unicode MS"/>
        </w:rPr>
        <w:t xml:space="preserve">caso de aquellos instrumentos que no </w:t>
      </w:r>
      <w:r>
        <w:rPr>
          <w:rFonts w:eastAsia="Arial Unicode MS"/>
        </w:rPr>
        <w:t>exijan</w:t>
      </w:r>
      <w:r w:rsidR="009D6DD3" w:rsidRPr="00B93A85">
        <w:rPr>
          <w:rFonts w:eastAsia="Arial Unicode MS"/>
        </w:rPr>
        <w:t xml:space="preserve"> aporte </w:t>
      </w:r>
      <w:r w:rsidR="009D6DD3" w:rsidRPr="00B93A85">
        <w:rPr>
          <w:rFonts w:eastAsia="Arial Unicode MS"/>
        </w:rPr>
        <w:lastRenderedPageBreak/>
        <w:t xml:space="preserve">empresarial o el porcentaje de aporte empresarial no cubra el impuesto, los impuestos no recuperables podrán ser cargados al </w:t>
      </w:r>
      <w:r w:rsidR="009D6DD3">
        <w:rPr>
          <w:rFonts w:eastAsia="Arial Unicode MS"/>
        </w:rPr>
        <w:t>subsidio</w:t>
      </w:r>
      <w:r w:rsidR="009D6DD3" w:rsidRPr="00B93A85">
        <w:rPr>
          <w:rFonts w:eastAsia="Arial Unicode MS"/>
        </w:rPr>
        <w:t xml:space="preserve"> </w:t>
      </w:r>
      <w:proofErr w:type="spellStart"/>
      <w:r w:rsidR="009D6DD3" w:rsidRPr="00B93A85">
        <w:rPr>
          <w:rFonts w:eastAsia="Arial Unicode MS"/>
        </w:rPr>
        <w:t>Sercotec</w:t>
      </w:r>
      <w:proofErr w:type="spellEnd"/>
      <w:r w:rsidR="009D6DD3"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6D49A321" w:rsidR="009D6DD3" w:rsidRDefault="009D6DD3" w:rsidP="00D07623">
      <w:pPr>
        <w:pStyle w:val="Prrafodelista"/>
        <w:numPr>
          <w:ilvl w:val="0"/>
          <w:numId w:val="6"/>
        </w:numPr>
        <w:ind w:left="426" w:hanging="426"/>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r w:rsidR="0050276D">
        <w:rPr>
          <w:rFonts w:eastAsia="Arial Unicode MS" w:cs="Arial"/>
          <w:szCs w:val="22"/>
          <w:lang w:val="es-CL"/>
        </w:rPr>
        <w:br/>
      </w:r>
    </w:p>
    <w:p w14:paraId="3E8AB539" w14:textId="4FB374C1" w:rsidR="0050276D" w:rsidRDefault="0050276D" w:rsidP="00EA322F">
      <w:pPr>
        <w:pStyle w:val="Prrafodelista"/>
        <w:numPr>
          <w:ilvl w:val="0"/>
          <w:numId w:val="6"/>
        </w:numPr>
        <w:ind w:left="426" w:hanging="426"/>
        <w:jc w:val="both"/>
        <w:rPr>
          <w:rFonts w:eastAsia="Arial Unicode MS" w:cs="Arial"/>
          <w:szCs w:val="22"/>
          <w:lang w:val="es-CL"/>
        </w:rPr>
      </w:pPr>
      <w:r w:rsidRPr="0050276D">
        <w:rPr>
          <w:rFonts w:eastAsia="Arial Unicode MS" w:cs="Arial"/>
          <w:szCs w:val="22"/>
          <w:lang w:val="es-CL"/>
        </w:rPr>
        <w:t xml:space="preserve">Cualquier tipo de </w:t>
      </w:r>
      <w:r w:rsidRPr="00241BE7">
        <w:rPr>
          <w:rFonts w:eastAsia="Arial Unicode MS" w:cs="Arial"/>
          <w:b/>
          <w:szCs w:val="22"/>
          <w:lang w:val="es-CL"/>
        </w:rPr>
        <w:t>vehículo motorizado</w:t>
      </w:r>
      <w:r w:rsidRPr="0050276D">
        <w:rPr>
          <w:rFonts w:eastAsia="Arial Unicode MS" w:cs="Arial"/>
          <w:szCs w:val="22"/>
          <w:lang w:val="es-CL"/>
        </w:rPr>
        <w:t xml:space="preserve"> que requiera permiso de circulación y/o patente.</w:t>
      </w:r>
      <w:r w:rsidR="00241BE7">
        <w:rPr>
          <w:rFonts w:eastAsia="Arial Unicode MS" w:cs="Arial"/>
          <w:szCs w:val="22"/>
          <w:lang w:val="es-CL"/>
        </w:rPr>
        <w:br/>
        <w:t>Ejemplo: autos, camionetas, vehículos de pasajeros, camiones, motocicletas y relacionados.</w:t>
      </w:r>
    </w:p>
    <w:p w14:paraId="3E62F15E" w14:textId="77777777" w:rsidR="0050276D" w:rsidRPr="00B93A85" w:rsidRDefault="0050276D" w:rsidP="0050276D">
      <w:pPr>
        <w:pStyle w:val="Prrafodelista"/>
        <w:ind w:left="426"/>
        <w:jc w:val="both"/>
        <w:rPr>
          <w:rFonts w:eastAsia="Arial Unicode MS" w:cs="Arial"/>
          <w:szCs w:val="22"/>
          <w:lang w:val="es-CL"/>
        </w:rPr>
      </w:pPr>
    </w:p>
    <w:p w14:paraId="51894005" w14:textId="03E3DA8F" w:rsidR="009D6DD3" w:rsidRDefault="002F48C0" w:rsidP="00EA322F">
      <w:pPr>
        <w:pStyle w:val="Prrafodelista"/>
        <w:numPr>
          <w:ilvl w:val="0"/>
          <w:numId w:val="6"/>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3"/>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EA322F">
      <w:pPr>
        <w:pStyle w:val="Prrafodelista"/>
        <w:numPr>
          <w:ilvl w:val="0"/>
          <w:numId w:val="6"/>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EA322F">
      <w:pPr>
        <w:pStyle w:val="Prrafodelista"/>
        <w:numPr>
          <w:ilvl w:val="0"/>
          <w:numId w:val="6"/>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EA322F">
      <w:pPr>
        <w:numPr>
          <w:ilvl w:val="0"/>
          <w:numId w:val="6"/>
        </w:numPr>
        <w:ind w:left="426" w:hanging="426"/>
        <w:jc w:val="both"/>
        <w:rPr>
          <w:rFonts w:eastAsia="Arial Unicode MS" w:cs="Arial"/>
          <w:vanish/>
          <w:szCs w:val="22"/>
          <w:lang w:val="es-CL"/>
        </w:rPr>
      </w:pPr>
    </w:p>
    <w:p w14:paraId="02BA9832" w14:textId="77777777" w:rsidR="009D6DD3" w:rsidRPr="00B93A85" w:rsidRDefault="009D6DD3" w:rsidP="00EA322F">
      <w:pPr>
        <w:numPr>
          <w:ilvl w:val="0"/>
          <w:numId w:val="6"/>
        </w:numPr>
        <w:ind w:left="426" w:hanging="426"/>
        <w:jc w:val="both"/>
        <w:rPr>
          <w:rFonts w:eastAsia="Arial Unicode MS" w:cs="Arial"/>
          <w:vanish/>
          <w:szCs w:val="22"/>
          <w:lang w:val="es-CL"/>
        </w:rPr>
      </w:pPr>
    </w:p>
    <w:p w14:paraId="4B6D71A8" w14:textId="77777777" w:rsidR="009D6DD3" w:rsidRPr="00B93A85" w:rsidRDefault="009D6DD3" w:rsidP="00EA322F">
      <w:pPr>
        <w:numPr>
          <w:ilvl w:val="0"/>
          <w:numId w:val="6"/>
        </w:numPr>
        <w:ind w:left="426" w:hanging="426"/>
        <w:jc w:val="both"/>
        <w:rPr>
          <w:rFonts w:eastAsia="Arial Unicode MS" w:cs="Arial"/>
          <w:vanish/>
          <w:szCs w:val="22"/>
          <w:lang w:val="es-CL"/>
        </w:rPr>
      </w:pPr>
    </w:p>
    <w:p w14:paraId="40AE1C6A" w14:textId="77777777" w:rsidR="009D6DD3" w:rsidRPr="00B93A85" w:rsidRDefault="009D6DD3" w:rsidP="00EA322F">
      <w:pPr>
        <w:numPr>
          <w:ilvl w:val="0"/>
          <w:numId w:val="6"/>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EA322F">
      <w:pPr>
        <w:pStyle w:val="Prrafodelista"/>
        <w:numPr>
          <w:ilvl w:val="0"/>
          <w:numId w:val="7"/>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0A920135" w14:textId="5CD3532F" w:rsidR="009D6DD3" w:rsidRPr="00B93A85" w:rsidRDefault="009D6DD3" w:rsidP="00241BE7">
      <w:pPr>
        <w:tabs>
          <w:tab w:val="num" w:pos="284"/>
        </w:tabs>
        <w:jc w:val="both"/>
        <w:rPr>
          <w:rFonts w:eastAsia="Arial Unicode MS" w:cs="Arial"/>
          <w:szCs w:val="22"/>
          <w:lang w:val="es-CL"/>
        </w:rPr>
      </w:pPr>
    </w:p>
    <w:p w14:paraId="5A687D32" w14:textId="77777777" w:rsidR="009D6DD3" w:rsidRPr="00B93A85" w:rsidRDefault="009D6DD3" w:rsidP="009D6DD3">
      <w:pPr>
        <w:rPr>
          <w:b/>
        </w:rPr>
      </w:pPr>
    </w:p>
    <w:p w14:paraId="0DD4DAE0" w14:textId="10555C22" w:rsidR="009C4EFE" w:rsidRDefault="00EB1484" w:rsidP="00EA322F">
      <w:pPr>
        <w:pStyle w:val="Ttulo20"/>
        <w:numPr>
          <w:ilvl w:val="0"/>
          <w:numId w:val="8"/>
        </w:numPr>
        <w:tabs>
          <w:tab w:val="clear" w:pos="709"/>
          <w:tab w:val="left" w:pos="284"/>
        </w:tabs>
        <w:ind w:hanging="720"/>
        <w:rPr>
          <w:szCs w:val="22"/>
        </w:rPr>
      </w:pPr>
      <w:bookmarkStart w:id="32" w:name="_Toc107331408"/>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46F6F0FC" w:rsidR="004920CB" w:rsidRPr="001D15BA" w:rsidRDefault="004920CB" w:rsidP="00EA322F">
      <w:pPr>
        <w:pStyle w:val="Ttulo2"/>
        <w:numPr>
          <w:ilvl w:val="1"/>
          <w:numId w:val="8"/>
        </w:numPr>
        <w:spacing w:before="0" w:after="0"/>
        <w:ind w:left="567" w:hanging="567"/>
        <w:jc w:val="both"/>
        <w:rPr>
          <w:szCs w:val="22"/>
          <w:lang w:val="es-CL"/>
        </w:rPr>
      </w:pPr>
      <w:bookmarkStart w:id="33" w:name="_Toc508155872"/>
      <w:bookmarkStart w:id="34" w:name="_Toc107331409"/>
      <w:r w:rsidRPr="001D15BA">
        <w:rPr>
          <w:szCs w:val="22"/>
          <w:lang w:val="es-CL"/>
        </w:rPr>
        <w:t>Plazos de postulación</w:t>
      </w:r>
      <w:bookmarkEnd w:id="33"/>
      <w:r w:rsidR="00241BE7">
        <w:rPr>
          <w:szCs w:val="22"/>
          <w:lang w:val="es-CL"/>
        </w:rPr>
        <w:t>.</w:t>
      </w:r>
      <w:bookmarkEnd w:id="34"/>
    </w:p>
    <w:p w14:paraId="745ECFA1" w14:textId="77777777" w:rsidR="004920CB" w:rsidRPr="00C842D4" w:rsidRDefault="004920CB" w:rsidP="004920CB">
      <w:pPr>
        <w:jc w:val="both"/>
        <w:rPr>
          <w:rFonts w:cs="Arial"/>
          <w:b/>
          <w:szCs w:val="22"/>
          <w:lang w:val="es-CL"/>
        </w:rPr>
      </w:pPr>
    </w:p>
    <w:p w14:paraId="7450496C" w14:textId="396F30AA"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w:t>
      </w:r>
      <w:r w:rsidR="00241BE7">
        <w:rPr>
          <w:rFonts w:cs="Arial"/>
          <w:szCs w:val="22"/>
          <w:lang w:val="es-CL"/>
        </w:rPr>
        <w:t>hacer llegar su</w:t>
      </w:r>
      <w:r w:rsidR="00AB0351">
        <w:rPr>
          <w:rFonts w:cs="Arial"/>
          <w:szCs w:val="22"/>
          <w:lang w:val="es-CL"/>
        </w:rPr>
        <w:t xml:space="preserve"> postulación </w:t>
      </w:r>
      <w:r w:rsidR="00241BE7">
        <w:rPr>
          <w:rFonts w:cs="Arial"/>
          <w:szCs w:val="22"/>
          <w:lang w:val="es-CL"/>
        </w:rPr>
        <w:t xml:space="preserve">digitalizada </w:t>
      </w:r>
      <w:r w:rsidRPr="007E559E">
        <w:rPr>
          <w:rFonts w:cs="Arial"/>
          <w:szCs w:val="22"/>
          <w:lang w:val="es-CL"/>
        </w:rPr>
        <w:t>a con</w:t>
      </w:r>
      <w:r>
        <w:rPr>
          <w:rFonts w:cs="Arial"/>
          <w:szCs w:val="22"/>
          <w:lang w:val="es-CL"/>
        </w:rPr>
        <w:t xml:space="preserve">tar de las </w:t>
      </w:r>
      <w:r w:rsidR="003B37EA">
        <w:rPr>
          <w:rFonts w:cs="Arial"/>
          <w:b/>
          <w:szCs w:val="22"/>
          <w:lang w:val="es-CL"/>
        </w:rPr>
        <w:t>12</w:t>
      </w:r>
      <w:r w:rsidR="00C21FCE">
        <w:rPr>
          <w:rFonts w:cs="Arial"/>
          <w:b/>
          <w:szCs w:val="22"/>
          <w:lang w:val="es-CL"/>
        </w:rPr>
        <w:t>:</w:t>
      </w:r>
      <w:r w:rsidR="003B37EA">
        <w:rPr>
          <w:rFonts w:cs="Arial"/>
          <w:b/>
          <w:szCs w:val="22"/>
          <w:lang w:val="es-CL"/>
        </w:rPr>
        <w:t>00</w:t>
      </w:r>
      <w:r w:rsidR="002B1B4B">
        <w:rPr>
          <w:rFonts w:cs="Arial"/>
          <w:b/>
          <w:szCs w:val="22"/>
          <w:lang w:val="es-CL"/>
        </w:rPr>
        <w:t xml:space="preserve"> horas del día </w:t>
      </w:r>
      <w:r w:rsidR="00241BE7">
        <w:rPr>
          <w:rFonts w:cs="Arial"/>
          <w:b/>
          <w:szCs w:val="22"/>
          <w:lang w:val="es-CL"/>
        </w:rPr>
        <w:t>5 de julio</w:t>
      </w:r>
      <w:r w:rsidRPr="007E559E">
        <w:rPr>
          <w:rFonts w:cs="Arial"/>
          <w:b/>
          <w:szCs w:val="22"/>
          <w:lang w:val="es-CL"/>
        </w:rPr>
        <w:t xml:space="preserve"> </w:t>
      </w:r>
      <w:r w:rsidR="00872AD6">
        <w:rPr>
          <w:rFonts w:cs="Arial"/>
          <w:szCs w:val="22"/>
          <w:lang w:val="es-CL"/>
        </w:rPr>
        <w:t>de 2022</w:t>
      </w:r>
      <w:r>
        <w:rPr>
          <w:rFonts w:cs="Arial"/>
          <w:szCs w:val="22"/>
          <w:lang w:val="es-CL"/>
        </w:rPr>
        <w:t xml:space="preserve"> hasta las </w:t>
      </w:r>
      <w:r w:rsidR="003B37EA">
        <w:rPr>
          <w:rFonts w:cs="Arial"/>
          <w:b/>
          <w:szCs w:val="22"/>
          <w:lang w:val="es-CL"/>
        </w:rPr>
        <w:t>15:00</w:t>
      </w:r>
      <w:r w:rsidR="002B1B4B">
        <w:rPr>
          <w:rFonts w:cs="Arial"/>
          <w:b/>
          <w:szCs w:val="22"/>
          <w:lang w:val="es-CL"/>
        </w:rPr>
        <w:t xml:space="preserve"> horas del día </w:t>
      </w:r>
      <w:r w:rsidR="00B01BF7">
        <w:rPr>
          <w:rFonts w:cs="Arial"/>
          <w:b/>
          <w:szCs w:val="22"/>
          <w:lang w:val="es-CL"/>
        </w:rPr>
        <w:t>22</w:t>
      </w:r>
      <w:r w:rsidR="00C21FCE">
        <w:rPr>
          <w:rFonts w:cs="Arial"/>
          <w:b/>
          <w:szCs w:val="22"/>
          <w:lang w:val="es-CL"/>
        </w:rPr>
        <w:t xml:space="preserve"> de </w:t>
      </w:r>
      <w:r w:rsidR="002B1B4B">
        <w:rPr>
          <w:rFonts w:cs="Arial"/>
          <w:b/>
          <w:szCs w:val="22"/>
          <w:lang w:val="es-CL"/>
        </w:rPr>
        <w:t>ju</w:t>
      </w:r>
      <w:r w:rsidR="00241BE7">
        <w:rPr>
          <w:rFonts w:cs="Arial"/>
          <w:b/>
          <w:szCs w:val="22"/>
          <w:lang w:val="es-CL"/>
        </w:rPr>
        <w:t>l</w:t>
      </w:r>
      <w:r w:rsidR="002B1B4B">
        <w:rPr>
          <w:rFonts w:cs="Arial"/>
          <w:b/>
          <w:szCs w:val="22"/>
          <w:lang w:val="es-CL"/>
        </w:rPr>
        <w:t>io</w:t>
      </w:r>
      <w:r w:rsidR="00872AD6">
        <w:rPr>
          <w:rFonts w:cs="Arial"/>
          <w:szCs w:val="22"/>
          <w:lang w:val="es-CL"/>
        </w:rPr>
        <w:t xml:space="preserve"> de 2022</w:t>
      </w:r>
      <w:r w:rsidRPr="007E559E">
        <w:rPr>
          <w:rFonts w:cs="Arial"/>
          <w:szCs w:val="22"/>
          <w:lang w:val="es-CL"/>
        </w:rPr>
        <w:t>.</w:t>
      </w:r>
      <w:r w:rsidR="00241BE7">
        <w:rPr>
          <w:rFonts w:cs="Arial"/>
          <w:szCs w:val="22"/>
          <w:lang w:val="es-CL"/>
        </w:rPr>
        <w:t xml:space="preserve"> </w:t>
      </w:r>
    </w:p>
    <w:p w14:paraId="471DB0D7" w14:textId="77777777" w:rsidR="004920CB" w:rsidRDefault="004920CB" w:rsidP="004920CB">
      <w:pPr>
        <w:jc w:val="both"/>
        <w:rPr>
          <w:rFonts w:cs="Arial"/>
          <w:szCs w:val="22"/>
          <w:lang w:val="es-CL"/>
        </w:rPr>
      </w:pPr>
    </w:p>
    <w:p w14:paraId="3CBCEDEE" w14:textId="1AE025A2"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w:t>
      </w:r>
      <w:r w:rsidR="00241BE7">
        <w:rPr>
          <w:rFonts w:cs="Arial"/>
          <w:szCs w:val="22"/>
          <w:lang w:val="es-CL"/>
        </w:rPr>
        <w:t>s del cierre de la convocatoria será el horario insular (GMT -6)</w:t>
      </w:r>
    </w:p>
    <w:p w14:paraId="3E9EB775" w14:textId="77777777" w:rsidR="00FC0E29" w:rsidRPr="000356B3" w:rsidRDefault="00FC0E29"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7" w:history="1">
        <w:r w:rsidRPr="009F6416">
          <w:rPr>
            <w:rStyle w:val="Hipervnculo"/>
            <w:rFonts w:cs="Arial"/>
            <w:szCs w:val="22"/>
            <w:lang w:val="es-CL"/>
          </w:rPr>
          <w:t>www.sercotec.cl</w:t>
        </w:r>
      </w:hyperlink>
      <w:r w:rsidRPr="00C842D4">
        <w:rPr>
          <w:rFonts w:cs="Arial"/>
          <w:szCs w:val="22"/>
          <w:lang w:val="es-CL"/>
        </w:rPr>
        <w:t>.</w:t>
      </w:r>
    </w:p>
    <w:p w14:paraId="069C3550" w14:textId="09864219" w:rsidR="004C1166" w:rsidRDefault="004C1166"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lastRenderedPageBreak/>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2CF7501" w14:textId="71E00A7F"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0B4481">
              <w:rPr>
                <w:rFonts w:cs="Arial"/>
                <w:szCs w:val="20"/>
              </w:rPr>
              <w:t>2</w:t>
            </w:r>
            <w:r w:rsidRPr="003B37EA">
              <w:rPr>
                <w:rFonts w:cs="Arial"/>
                <w:szCs w:val="20"/>
              </w:rPr>
              <w:t>. Asimismo, no podrá ser beneficiada la persona jurídica cuyos socios o accionistas</w:t>
            </w:r>
            <w:r w:rsidR="002B0090">
              <w:rPr>
                <w:rStyle w:val="Refdenotaalpie"/>
                <w:rFonts w:cs="Arial"/>
                <w:szCs w:val="20"/>
              </w:rPr>
              <w:footnoteReference w:id="4"/>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EA322F">
      <w:pPr>
        <w:pStyle w:val="Ttulo2"/>
        <w:numPr>
          <w:ilvl w:val="1"/>
          <w:numId w:val="8"/>
        </w:numPr>
        <w:spacing w:before="0" w:after="0"/>
        <w:ind w:left="567" w:hanging="567"/>
        <w:jc w:val="both"/>
        <w:rPr>
          <w:szCs w:val="22"/>
          <w:lang w:val="es-CL"/>
        </w:rPr>
      </w:pPr>
      <w:bookmarkStart w:id="36" w:name="_Toc107331410"/>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1D30044" w14:textId="132CD095" w:rsidR="00241BE7" w:rsidRPr="00B93A85" w:rsidRDefault="00241BE7" w:rsidP="001D5DB4">
      <w:pPr>
        <w:jc w:val="both"/>
      </w:pPr>
      <w:r w:rsidRPr="00B93A85">
        <w:t>Para hacer efectiva la postulación, se debe</w:t>
      </w:r>
      <w:r>
        <w:t xml:space="preserve">rán </w:t>
      </w:r>
      <w:r w:rsidR="00A11CE8">
        <w:t xml:space="preserve">adjuntar </w:t>
      </w:r>
      <w:r w:rsidR="00E04D92">
        <w:t xml:space="preserve">Formulario </w:t>
      </w:r>
      <w:r w:rsidR="00E04D92" w:rsidRPr="00B93A85">
        <w:t>de</w:t>
      </w:r>
      <w:r w:rsidR="00A11CE8">
        <w:t xml:space="preserve"> Reactivación Empresa, Video Pitch y Carpeta Tributaria para solicitar créditos, tal como se explica a continuación.</w:t>
      </w:r>
    </w:p>
    <w:p w14:paraId="0C105D89" w14:textId="77777777" w:rsidR="00241BE7" w:rsidRDefault="00241BE7" w:rsidP="00241BE7">
      <w:pPr>
        <w:jc w:val="both"/>
        <w:rPr>
          <w:rFonts w:cs="Arial"/>
          <w:b/>
          <w:szCs w:val="22"/>
          <w:u w:val="single"/>
          <w:lang w:val="es-CL"/>
        </w:rPr>
      </w:pPr>
    </w:p>
    <w:p w14:paraId="6AE10B83" w14:textId="49E8995F" w:rsidR="00241BE7" w:rsidRPr="00DB1CA8" w:rsidRDefault="00241BE7" w:rsidP="00EA322F">
      <w:pPr>
        <w:pStyle w:val="Prrafodelista"/>
        <w:numPr>
          <w:ilvl w:val="0"/>
          <w:numId w:val="21"/>
        </w:numPr>
        <w:jc w:val="both"/>
        <w:rPr>
          <w:rFonts w:cs="Arial"/>
          <w:szCs w:val="22"/>
          <w:lang w:val="es-CL"/>
        </w:rPr>
      </w:pPr>
      <w:r w:rsidRPr="00DB1CA8">
        <w:rPr>
          <w:rFonts w:cs="Arial"/>
          <w:b/>
          <w:szCs w:val="22"/>
          <w:u w:val="single"/>
          <w:lang w:val="es-CL"/>
        </w:rPr>
        <w:t xml:space="preserve">Formulario </w:t>
      </w:r>
      <w:r w:rsidR="00A11CE8">
        <w:rPr>
          <w:rFonts w:cs="Arial"/>
          <w:b/>
          <w:szCs w:val="22"/>
          <w:u w:val="single"/>
          <w:lang w:val="es-CL"/>
        </w:rPr>
        <w:t xml:space="preserve">de </w:t>
      </w:r>
      <w:r w:rsidR="007C22E2">
        <w:rPr>
          <w:rFonts w:cs="Arial"/>
          <w:b/>
          <w:szCs w:val="22"/>
          <w:u w:val="single"/>
          <w:lang w:val="es-CL"/>
        </w:rPr>
        <w:t>Reactivación</w:t>
      </w:r>
      <w:r w:rsidRPr="00DB1CA8">
        <w:rPr>
          <w:rFonts w:cs="Arial"/>
          <w:b/>
          <w:szCs w:val="22"/>
          <w:u w:val="single"/>
          <w:lang w:val="es-CL"/>
        </w:rPr>
        <w:t xml:space="preserve"> Empresa</w:t>
      </w:r>
    </w:p>
    <w:p w14:paraId="56838A03" w14:textId="77777777" w:rsidR="00241BE7" w:rsidRPr="00B93A85" w:rsidRDefault="00241BE7" w:rsidP="00241BE7">
      <w:pPr>
        <w:jc w:val="both"/>
        <w:rPr>
          <w:rFonts w:cs="Arial"/>
          <w:szCs w:val="22"/>
          <w:lang w:val="es-CL"/>
        </w:rPr>
      </w:pPr>
    </w:p>
    <w:p w14:paraId="0F5284D0" w14:textId="3D729C31" w:rsidR="00241BE7" w:rsidRDefault="00241BE7" w:rsidP="00EA322F">
      <w:pPr>
        <w:pStyle w:val="Prrafodelista"/>
        <w:numPr>
          <w:ilvl w:val="0"/>
          <w:numId w:val="20"/>
        </w:numPr>
        <w:jc w:val="both"/>
        <w:rPr>
          <w:rFonts w:cs="Arial"/>
          <w:szCs w:val="22"/>
          <w:lang w:val="es-CL"/>
        </w:rPr>
      </w:pPr>
      <w:r>
        <w:rPr>
          <w:rFonts w:cs="Arial"/>
          <w:szCs w:val="22"/>
          <w:lang w:val="es-CL"/>
        </w:rPr>
        <w:t xml:space="preserve">Descargar el formulario </w:t>
      </w:r>
      <w:r w:rsidRPr="00241BE7">
        <w:rPr>
          <w:rFonts w:cs="Arial"/>
          <w:szCs w:val="22"/>
          <w:lang w:val="es-CL"/>
        </w:rPr>
        <w:t xml:space="preserve">Plan de </w:t>
      </w:r>
      <w:r w:rsidR="007C22E2">
        <w:rPr>
          <w:rFonts w:cs="Arial"/>
          <w:szCs w:val="22"/>
          <w:lang w:val="es-CL"/>
        </w:rPr>
        <w:t>Reactivación</w:t>
      </w:r>
      <w:r w:rsidRPr="00241BE7">
        <w:rPr>
          <w:rFonts w:cs="Arial"/>
          <w:szCs w:val="22"/>
          <w:lang w:val="es-CL"/>
        </w:rPr>
        <w:t xml:space="preserve"> Empresa</w:t>
      </w:r>
      <w:r>
        <w:rPr>
          <w:rFonts w:cs="Arial"/>
          <w:szCs w:val="22"/>
          <w:lang w:val="es-CL"/>
        </w:rPr>
        <w:t xml:space="preserve"> en </w:t>
      </w:r>
      <w:hyperlink r:id="rId18" w:history="1">
        <w:r w:rsidRPr="004A71FE">
          <w:rPr>
            <w:rStyle w:val="Hipervnculo"/>
            <w:rFonts w:cs="Arial"/>
            <w:szCs w:val="22"/>
            <w:lang w:val="es-CL"/>
          </w:rPr>
          <w:t>www.sercotec.cl</w:t>
        </w:r>
      </w:hyperlink>
    </w:p>
    <w:p w14:paraId="6BBDCC5E" w14:textId="652AAD4C" w:rsidR="00241BE7" w:rsidRPr="000267DA" w:rsidRDefault="00233BE6" w:rsidP="00EA322F">
      <w:pPr>
        <w:pStyle w:val="Prrafodelista"/>
        <w:numPr>
          <w:ilvl w:val="0"/>
          <w:numId w:val="20"/>
        </w:numPr>
        <w:jc w:val="both"/>
        <w:rPr>
          <w:rFonts w:cs="Arial"/>
          <w:szCs w:val="22"/>
          <w:lang w:val="es-CL"/>
        </w:rPr>
      </w:pPr>
      <w:r>
        <w:rPr>
          <w:rFonts w:cs="Arial"/>
          <w:szCs w:val="22"/>
          <w:lang w:val="es-CL"/>
        </w:rPr>
        <w:t>O, s</w:t>
      </w:r>
      <w:r w:rsidR="00241BE7">
        <w:rPr>
          <w:rFonts w:cs="Arial"/>
          <w:szCs w:val="22"/>
          <w:lang w:val="es-CL"/>
        </w:rPr>
        <w:t xml:space="preserve">olicitar el formulario </w:t>
      </w:r>
      <w:r w:rsidR="00241BE7" w:rsidRPr="008D4540">
        <w:rPr>
          <w:rFonts w:cs="Arial"/>
          <w:szCs w:val="22"/>
          <w:lang w:val="es-CL"/>
        </w:rPr>
        <w:t xml:space="preserve">en formato digital </w:t>
      </w:r>
      <w:r w:rsidR="009816CC" w:rsidRPr="009816CC">
        <w:rPr>
          <w:rFonts w:cs="Arial"/>
          <w:szCs w:val="22"/>
          <w:lang w:val="es-CL"/>
        </w:rPr>
        <w:t xml:space="preserve">Plan de </w:t>
      </w:r>
      <w:r w:rsidR="007C22E2">
        <w:rPr>
          <w:rFonts w:cs="Arial"/>
          <w:szCs w:val="22"/>
          <w:lang w:val="es-CL"/>
        </w:rPr>
        <w:t>Reactivación</w:t>
      </w:r>
      <w:r w:rsidR="009816CC" w:rsidRPr="009816CC">
        <w:rPr>
          <w:rFonts w:cs="Arial"/>
          <w:szCs w:val="22"/>
          <w:lang w:val="es-CL"/>
        </w:rPr>
        <w:t xml:space="preserve"> Empresa </w:t>
      </w:r>
      <w:r w:rsidR="00241BE7">
        <w:rPr>
          <w:rFonts w:cs="Arial"/>
          <w:szCs w:val="22"/>
          <w:lang w:val="es-CL"/>
        </w:rPr>
        <w:t xml:space="preserve">en las oficinas </w:t>
      </w:r>
      <w:r w:rsidR="009816CC">
        <w:rPr>
          <w:rFonts w:cs="Arial"/>
          <w:szCs w:val="22"/>
          <w:lang w:val="es-CL"/>
        </w:rPr>
        <w:t>de la Delegación Provincial de Isla de Pascua a la persona encargada, la cual puede ser entregada en su dispositivo de almacenamiento personal o enviada a su correo electrónico.</w:t>
      </w:r>
    </w:p>
    <w:p w14:paraId="6B5623D0" w14:textId="77777777" w:rsidR="00241BE7" w:rsidRDefault="00241BE7" w:rsidP="00241BE7">
      <w:pPr>
        <w:jc w:val="both"/>
        <w:rPr>
          <w:rFonts w:cs="Arial"/>
          <w:szCs w:val="22"/>
          <w:lang w:val="es-CL"/>
        </w:rPr>
      </w:pPr>
    </w:p>
    <w:p w14:paraId="62A8D188" w14:textId="269CA765" w:rsidR="00241BE7" w:rsidRDefault="00241BE7" w:rsidP="009D764C">
      <w:pPr>
        <w:rPr>
          <w:rFonts w:cs="Arial"/>
          <w:szCs w:val="22"/>
          <w:lang w:val="es-CL"/>
        </w:rPr>
      </w:pPr>
      <w:r>
        <w:rPr>
          <w:rFonts w:cs="Arial"/>
          <w:szCs w:val="22"/>
          <w:lang w:val="es-CL"/>
        </w:rPr>
        <w:t>Completar el</w:t>
      </w:r>
      <w:r w:rsidR="00B735D5">
        <w:rPr>
          <w:rFonts w:cs="Arial"/>
          <w:szCs w:val="22"/>
          <w:lang w:val="es-CL"/>
        </w:rPr>
        <w:t xml:space="preserve"> </w:t>
      </w:r>
      <w:r w:rsidR="00233BE6">
        <w:rPr>
          <w:rFonts w:cs="Arial"/>
          <w:szCs w:val="22"/>
          <w:lang w:val="es-CL"/>
        </w:rPr>
        <w:t>F</w:t>
      </w:r>
      <w:r w:rsidR="00B735D5">
        <w:rPr>
          <w:rFonts w:cs="Arial"/>
          <w:szCs w:val="22"/>
          <w:lang w:val="es-CL"/>
        </w:rPr>
        <w:t>ormulario digital en formato Word y</w:t>
      </w:r>
      <w:r>
        <w:rPr>
          <w:rFonts w:cs="Arial"/>
          <w:szCs w:val="22"/>
          <w:lang w:val="es-CL"/>
        </w:rPr>
        <w:t xml:space="preserve"> </w:t>
      </w:r>
      <w:r>
        <w:rPr>
          <w:rFonts w:cs="Arial"/>
          <w:b/>
          <w:szCs w:val="22"/>
          <w:lang w:val="es-CL"/>
        </w:rPr>
        <w:t>en idioma español</w:t>
      </w:r>
      <w:r>
        <w:rPr>
          <w:rStyle w:val="Refdenotaalpie"/>
          <w:rFonts w:cs="Arial"/>
          <w:b/>
          <w:szCs w:val="22"/>
          <w:lang w:val="es-CL"/>
        </w:rPr>
        <w:footnoteReference w:id="5"/>
      </w:r>
      <w:r>
        <w:rPr>
          <w:rFonts w:cs="Arial"/>
          <w:szCs w:val="22"/>
          <w:lang w:val="es-CL"/>
        </w:rPr>
        <w:t xml:space="preserve">, en el cual se describirá el </w:t>
      </w:r>
      <w:r w:rsidR="00B735D5" w:rsidRPr="00B735D5">
        <w:rPr>
          <w:rFonts w:cs="Arial"/>
          <w:szCs w:val="22"/>
          <w:lang w:val="es-CL"/>
        </w:rPr>
        <w:t xml:space="preserve">Plan de </w:t>
      </w:r>
      <w:r w:rsidR="007C22E2">
        <w:rPr>
          <w:rFonts w:cs="Arial"/>
          <w:szCs w:val="22"/>
          <w:lang w:val="es-CL"/>
        </w:rPr>
        <w:t>Reactivación</w:t>
      </w:r>
      <w:r w:rsidR="00B735D5" w:rsidRPr="00B735D5">
        <w:rPr>
          <w:rFonts w:cs="Arial"/>
          <w:szCs w:val="22"/>
          <w:lang w:val="es-CL"/>
        </w:rPr>
        <w:t xml:space="preserve"> Empresa </w:t>
      </w:r>
      <w:r w:rsidRPr="0070166F">
        <w:rPr>
          <w:rFonts w:cs="Arial"/>
          <w:szCs w:val="22"/>
          <w:lang w:val="es-CL"/>
        </w:rPr>
        <w:t>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017B28B3" w14:textId="77777777" w:rsidR="00241BE7" w:rsidRPr="0070166F" w:rsidRDefault="00241BE7" w:rsidP="00241BE7">
      <w:pPr>
        <w:jc w:val="both"/>
        <w:rPr>
          <w:rFonts w:cs="Arial"/>
          <w:szCs w:val="22"/>
          <w:lang w:val="es-CL"/>
        </w:rPr>
      </w:pPr>
    </w:p>
    <w:tbl>
      <w:tblPr>
        <w:tblW w:w="7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6378"/>
      </w:tblGrid>
      <w:tr w:rsidR="00241BE7" w:rsidRPr="0070166F" w14:paraId="48BD29A9" w14:textId="77777777" w:rsidTr="009F7EF5">
        <w:trPr>
          <w:trHeight w:val="340"/>
          <w:jc w:val="center"/>
        </w:trPr>
        <w:tc>
          <w:tcPr>
            <w:tcW w:w="633" w:type="dxa"/>
            <w:shd w:val="pct15" w:color="auto" w:fill="FFFFFF" w:themeFill="background1"/>
            <w:vAlign w:val="center"/>
            <w:hideMark/>
          </w:tcPr>
          <w:p w14:paraId="6CD509C8" w14:textId="77777777" w:rsidR="00241BE7" w:rsidRPr="00176AC1" w:rsidRDefault="00241BE7" w:rsidP="009F7EF5">
            <w:pPr>
              <w:jc w:val="center"/>
              <w:rPr>
                <w:rFonts w:cs="Arial"/>
                <w:b/>
                <w:iCs/>
                <w:color w:val="000000" w:themeColor="text1"/>
                <w:sz w:val="20"/>
                <w:szCs w:val="18"/>
              </w:rPr>
            </w:pPr>
            <w:r w:rsidRPr="00176AC1">
              <w:rPr>
                <w:rFonts w:cs="Arial"/>
                <w:b/>
                <w:iCs/>
                <w:color w:val="000000" w:themeColor="text1"/>
                <w:sz w:val="20"/>
                <w:szCs w:val="18"/>
              </w:rPr>
              <w:t>Nº</w:t>
            </w:r>
          </w:p>
        </w:tc>
        <w:tc>
          <w:tcPr>
            <w:tcW w:w="6378" w:type="dxa"/>
            <w:shd w:val="pct15" w:color="auto" w:fill="FFFFFF" w:themeFill="background1"/>
            <w:vAlign w:val="center"/>
            <w:hideMark/>
          </w:tcPr>
          <w:p w14:paraId="43E524AF" w14:textId="051BB09E" w:rsidR="00241BE7" w:rsidRPr="00176AC1" w:rsidRDefault="00241BE7" w:rsidP="009F7EF5">
            <w:pPr>
              <w:jc w:val="center"/>
              <w:rPr>
                <w:rFonts w:cs="Arial"/>
                <w:b/>
                <w:iCs/>
                <w:color w:val="000000" w:themeColor="text1"/>
                <w:sz w:val="20"/>
                <w:szCs w:val="18"/>
              </w:rPr>
            </w:pPr>
            <w:r>
              <w:rPr>
                <w:rFonts w:cs="Arial"/>
                <w:b/>
                <w:iCs/>
                <w:color w:val="000000" w:themeColor="text1"/>
                <w:sz w:val="20"/>
                <w:szCs w:val="18"/>
              </w:rPr>
              <w:t xml:space="preserve">Formulario </w:t>
            </w:r>
            <w:r w:rsidR="009F7EF5">
              <w:rPr>
                <w:rFonts w:cs="Arial"/>
                <w:b/>
                <w:iCs/>
                <w:color w:val="000000" w:themeColor="text1"/>
                <w:sz w:val="20"/>
                <w:szCs w:val="18"/>
              </w:rPr>
              <w:t xml:space="preserve">Plan </w:t>
            </w:r>
            <w:r w:rsidR="007C22E2">
              <w:rPr>
                <w:rFonts w:cs="Arial"/>
                <w:b/>
                <w:iCs/>
                <w:color w:val="000000" w:themeColor="text1"/>
                <w:sz w:val="20"/>
                <w:szCs w:val="18"/>
              </w:rPr>
              <w:t>Reactivación</w:t>
            </w:r>
            <w:r w:rsidRPr="000B4C27">
              <w:rPr>
                <w:rFonts w:cs="Arial"/>
                <w:b/>
                <w:iCs/>
                <w:color w:val="000000" w:themeColor="text1"/>
                <w:sz w:val="20"/>
                <w:szCs w:val="18"/>
              </w:rPr>
              <w:t xml:space="preserve"> Empresa</w:t>
            </w:r>
          </w:p>
        </w:tc>
      </w:tr>
      <w:tr w:rsidR="00241BE7" w:rsidRPr="0070166F" w14:paraId="5FF936C0" w14:textId="77777777" w:rsidTr="009F7EF5">
        <w:trPr>
          <w:trHeight w:val="300"/>
          <w:jc w:val="center"/>
        </w:trPr>
        <w:tc>
          <w:tcPr>
            <w:tcW w:w="633" w:type="dxa"/>
            <w:shd w:val="clear" w:color="auto" w:fill="FFFFFF" w:themeFill="background1"/>
            <w:vAlign w:val="center"/>
          </w:tcPr>
          <w:p w14:paraId="1BF41B4D" w14:textId="56F275EF" w:rsidR="00241BE7" w:rsidRPr="005F1942" w:rsidRDefault="00241BE7" w:rsidP="009F7EF5">
            <w:pPr>
              <w:ind w:left="709" w:hanging="500"/>
              <w:rPr>
                <w:rFonts w:cs="Arial"/>
                <w:sz w:val="20"/>
                <w:szCs w:val="18"/>
              </w:rPr>
            </w:pPr>
          </w:p>
        </w:tc>
        <w:tc>
          <w:tcPr>
            <w:tcW w:w="6378" w:type="dxa"/>
            <w:shd w:val="clear" w:color="auto" w:fill="FFFFFF" w:themeFill="background1"/>
            <w:vAlign w:val="center"/>
          </w:tcPr>
          <w:p w14:paraId="7EC829D1" w14:textId="2320EB8E" w:rsidR="00241BE7" w:rsidRDefault="00B735D5" w:rsidP="009F7EF5">
            <w:pPr>
              <w:ind w:left="709" w:hanging="524"/>
              <w:jc w:val="both"/>
              <w:rPr>
                <w:rFonts w:cs="Arial"/>
                <w:sz w:val="20"/>
                <w:szCs w:val="18"/>
              </w:rPr>
            </w:pPr>
            <w:r w:rsidRPr="00B735D5">
              <w:rPr>
                <w:rFonts w:cs="Arial"/>
                <w:sz w:val="20"/>
                <w:szCs w:val="18"/>
              </w:rPr>
              <w:t>Identificación de la Empresa Postulante</w:t>
            </w:r>
          </w:p>
        </w:tc>
      </w:tr>
      <w:tr w:rsidR="00241BE7" w:rsidRPr="0070166F" w14:paraId="315F5A2A" w14:textId="77777777" w:rsidTr="009F7EF5">
        <w:trPr>
          <w:trHeight w:val="300"/>
          <w:jc w:val="center"/>
        </w:trPr>
        <w:tc>
          <w:tcPr>
            <w:tcW w:w="633" w:type="dxa"/>
            <w:shd w:val="clear" w:color="auto" w:fill="FFFFFF" w:themeFill="background1"/>
            <w:vAlign w:val="center"/>
            <w:hideMark/>
          </w:tcPr>
          <w:p w14:paraId="76B65F74" w14:textId="31E6C94C" w:rsidR="00241BE7" w:rsidRPr="005F1942" w:rsidRDefault="00834B6F" w:rsidP="009F7EF5">
            <w:pPr>
              <w:ind w:left="709" w:hanging="500"/>
              <w:rPr>
                <w:rFonts w:cs="Arial"/>
                <w:sz w:val="20"/>
                <w:szCs w:val="18"/>
              </w:rPr>
            </w:pPr>
            <w:r>
              <w:rPr>
                <w:rFonts w:cs="Arial"/>
                <w:sz w:val="20"/>
                <w:szCs w:val="18"/>
              </w:rPr>
              <w:t>1</w:t>
            </w:r>
          </w:p>
        </w:tc>
        <w:tc>
          <w:tcPr>
            <w:tcW w:w="6378" w:type="dxa"/>
            <w:shd w:val="clear" w:color="auto" w:fill="FFFFFF" w:themeFill="background1"/>
            <w:vAlign w:val="center"/>
            <w:hideMark/>
          </w:tcPr>
          <w:p w14:paraId="4D78E112" w14:textId="77777777" w:rsidR="00241BE7" w:rsidRPr="005F1942" w:rsidRDefault="00241BE7" w:rsidP="009F7EF5">
            <w:pPr>
              <w:ind w:left="709" w:hanging="524"/>
              <w:jc w:val="both"/>
              <w:rPr>
                <w:rFonts w:cs="Arial"/>
                <w:sz w:val="20"/>
                <w:szCs w:val="18"/>
              </w:rPr>
            </w:pPr>
            <w:r>
              <w:rPr>
                <w:rFonts w:cs="Arial"/>
                <w:sz w:val="20"/>
                <w:szCs w:val="18"/>
              </w:rPr>
              <w:t>Producto y/o Servicio</w:t>
            </w:r>
          </w:p>
        </w:tc>
      </w:tr>
      <w:tr w:rsidR="00241BE7" w:rsidRPr="0070166F" w14:paraId="28169FEB" w14:textId="77777777" w:rsidTr="009F7EF5">
        <w:trPr>
          <w:trHeight w:val="300"/>
          <w:jc w:val="center"/>
        </w:trPr>
        <w:tc>
          <w:tcPr>
            <w:tcW w:w="633" w:type="dxa"/>
            <w:shd w:val="clear" w:color="auto" w:fill="FFFFFF" w:themeFill="background1"/>
            <w:vAlign w:val="center"/>
            <w:hideMark/>
          </w:tcPr>
          <w:p w14:paraId="3212C2F1" w14:textId="6FAD4F48" w:rsidR="00241BE7" w:rsidRPr="005F1942" w:rsidRDefault="00834B6F" w:rsidP="009F7EF5">
            <w:pPr>
              <w:ind w:left="709" w:hanging="500"/>
              <w:rPr>
                <w:rFonts w:cs="Arial"/>
                <w:sz w:val="20"/>
                <w:szCs w:val="18"/>
              </w:rPr>
            </w:pPr>
            <w:r>
              <w:rPr>
                <w:rFonts w:cs="Arial"/>
                <w:sz w:val="20"/>
                <w:szCs w:val="18"/>
              </w:rPr>
              <w:t>2</w:t>
            </w:r>
          </w:p>
        </w:tc>
        <w:tc>
          <w:tcPr>
            <w:tcW w:w="6378" w:type="dxa"/>
            <w:shd w:val="clear" w:color="auto" w:fill="FFFFFF" w:themeFill="background1"/>
            <w:vAlign w:val="center"/>
            <w:hideMark/>
          </w:tcPr>
          <w:p w14:paraId="14CD6E8C" w14:textId="77777777" w:rsidR="00241BE7" w:rsidRPr="005F1942" w:rsidRDefault="00241BE7" w:rsidP="009F7EF5">
            <w:pPr>
              <w:ind w:left="709" w:hanging="524"/>
              <w:jc w:val="both"/>
              <w:rPr>
                <w:rFonts w:cs="Arial"/>
                <w:sz w:val="20"/>
                <w:szCs w:val="18"/>
              </w:rPr>
            </w:pPr>
            <w:r>
              <w:rPr>
                <w:rFonts w:cs="Arial"/>
                <w:sz w:val="20"/>
                <w:szCs w:val="18"/>
              </w:rPr>
              <w:t>Mercado</w:t>
            </w:r>
          </w:p>
        </w:tc>
      </w:tr>
      <w:tr w:rsidR="00241BE7" w:rsidRPr="0070166F" w14:paraId="074D2552" w14:textId="77777777" w:rsidTr="009F7EF5">
        <w:trPr>
          <w:trHeight w:val="300"/>
          <w:jc w:val="center"/>
        </w:trPr>
        <w:tc>
          <w:tcPr>
            <w:tcW w:w="633" w:type="dxa"/>
            <w:shd w:val="clear" w:color="auto" w:fill="FFFFFF" w:themeFill="background1"/>
            <w:vAlign w:val="center"/>
            <w:hideMark/>
          </w:tcPr>
          <w:p w14:paraId="0701B08C" w14:textId="3774C3EB" w:rsidR="00241BE7" w:rsidRPr="005F1942" w:rsidRDefault="00834B6F" w:rsidP="009F7EF5">
            <w:pPr>
              <w:ind w:left="709" w:hanging="500"/>
              <w:rPr>
                <w:rFonts w:cs="Arial"/>
                <w:sz w:val="20"/>
                <w:szCs w:val="18"/>
              </w:rPr>
            </w:pPr>
            <w:r>
              <w:rPr>
                <w:rFonts w:cs="Arial"/>
                <w:sz w:val="20"/>
                <w:szCs w:val="18"/>
              </w:rPr>
              <w:t>3</w:t>
            </w:r>
          </w:p>
        </w:tc>
        <w:tc>
          <w:tcPr>
            <w:tcW w:w="6378" w:type="dxa"/>
            <w:shd w:val="clear" w:color="auto" w:fill="FFFFFF" w:themeFill="background1"/>
            <w:vAlign w:val="center"/>
            <w:hideMark/>
          </w:tcPr>
          <w:p w14:paraId="66DEAAD9" w14:textId="50DBAB17" w:rsidR="00241BE7" w:rsidRPr="005F1942" w:rsidRDefault="00B735D5" w:rsidP="009F7EF5">
            <w:pPr>
              <w:ind w:left="709" w:hanging="524"/>
              <w:jc w:val="both"/>
              <w:rPr>
                <w:rFonts w:cs="Arial"/>
                <w:sz w:val="20"/>
                <w:szCs w:val="18"/>
              </w:rPr>
            </w:pPr>
            <w:r w:rsidRPr="00B735D5">
              <w:rPr>
                <w:rFonts w:cs="Arial"/>
                <w:sz w:val="20"/>
                <w:szCs w:val="18"/>
              </w:rPr>
              <w:t>Proyecciones</w:t>
            </w:r>
            <w:r w:rsidR="00834B6F">
              <w:rPr>
                <w:rFonts w:cs="Arial"/>
                <w:sz w:val="20"/>
                <w:szCs w:val="18"/>
              </w:rPr>
              <w:t xml:space="preserve"> del Negocio posterior a la Rea</w:t>
            </w:r>
            <w:r w:rsidRPr="00B735D5">
              <w:rPr>
                <w:rFonts w:cs="Arial"/>
                <w:sz w:val="20"/>
                <w:szCs w:val="18"/>
              </w:rPr>
              <w:t>pertura</w:t>
            </w:r>
          </w:p>
        </w:tc>
      </w:tr>
      <w:tr w:rsidR="00241BE7" w:rsidRPr="0070166F" w14:paraId="0674AB89" w14:textId="77777777" w:rsidTr="009F7EF5">
        <w:trPr>
          <w:trHeight w:val="320"/>
          <w:jc w:val="center"/>
        </w:trPr>
        <w:tc>
          <w:tcPr>
            <w:tcW w:w="633" w:type="dxa"/>
            <w:shd w:val="clear" w:color="auto" w:fill="FFFFFF" w:themeFill="background1"/>
            <w:vAlign w:val="center"/>
            <w:hideMark/>
          </w:tcPr>
          <w:p w14:paraId="359D7024" w14:textId="6A762C68" w:rsidR="00241BE7" w:rsidRPr="005F1942" w:rsidRDefault="00834B6F" w:rsidP="009F7EF5">
            <w:pPr>
              <w:ind w:left="709" w:hanging="500"/>
              <w:rPr>
                <w:rFonts w:cs="Arial"/>
                <w:sz w:val="20"/>
                <w:szCs w:val="18"/>
              </w:rPr>
            </w:pPr>
            <w:r>
              <w:rPr>
                <w:rFonts w:cs="Arial"/>
                <w:sz w:val="20"/>
                <w:szCs w:val="18"/>
              </w:rPr>
              <w:lastRenderedPageBreak/>
              <w:t>4</w:t>
            </w:r>
          </w:p>
        </w:tc>
        <w:tc>
          <w:tcPr>
            <w:tcW w:w="6378" w:type="dxa"/>
            <w:shd w:val="clear" w:color="auto" w:fill="FFFFFF" w:themeFill="background1"/>
            <w:vAlign w:val="center"/>
            <w:hideMark/>
          </w:tcPr>
          <w:p w14:paraId="73E3D524" w14:textId="77777777" w:rsidR="00241BE7" w:rsidRPr="005F1942" w:rsidRDefault="00241BE7" w:rsidP="009F7EF5">
            <w:pPr>
              <w:ind w:left="709" w:hanging="524"/>
              <w:jc w:val="both"/>
              <w:rPr>
                <w:rFonts w:cs="Arial"/>
                <w:sz w:val="20"/>
                <w:szCs w:val="18"/>
              </w:rPr>
            </w:pPr>
            <w:r>
              <w:rPr>
                <w:rFonts w:cs="Arial"/>
                <w:sz w:val="20"/>
                <w:szCs w:val="18"/>
              </w:rPr>
              <w:t>Presupuesto Inversiones</w:t>
            </w:r>
          </w:p>
        </w:tc>
      </w:tr>
      <w:tr w:rsidR="00241BE7" w:rsidRPr="0070166F" w14:paraId="41D65666" w14:textId="77777777" w:rsidTr="009F7EF5">
        <w:trPr>
          <w:trHeight w:val="300"/>
          <w:jc w:val="center"/>
        </w:trPr>
        <w:tc>
          <w:tcPr>
            <w:tcW w:w="633" w:type="dxa"/>
            <w:shd w:val="clear" w:color="auto" w:fill="FFFFFF" w:themeFill="background1"/>
            <w:vAlign w:val="center"/>
            <w:hideMark/>
          </w:tcPr>
          <w:p w14:paraId="44E55826" w14:textId="351C480C" w:rsidR="00241BE7" w:rsidRPr="005F1942" w:rsidRDefault="00834B6F" w:rsidP="009F7EF5">
            <w:pPr>
              <w:ind w:left="709" w:hanging="500"/>
              <w:rPr>
                <w:rFonts w:cs="Arial"/>
                <w:sz w:val="20"/>
                <w:szCs w:val="18"/>
              </w:rPr>
            </w:pPr>
            <w:r>
              <w:rPr>
                <w:rFonts w:cs="Arial"/>
                <w:sz w:val="20"/>
                <w:szCs w:val="18"/>
              </w:rPr>
              <w:t>5</w:t>
            </w:r>
            <w:bookmarkStart w:id="37" w:name="_GoBack"/>
            <w:bookmarkEnd w:id="37"/>
          </w:p>
        </w:tc>
        <w:tc>
          <w:tcPr>
            <w:tcW w:w="6378" w:type="dxa"/>
            <w:shd w:val="clear" w:color="auto" w:fill="FFFFFF" w:themeFill="background1"/>
            <w:vAlign w:val="center"/>
            <w:hideMark/>
          </w:tcPr>
          <w:p w14:paraId="2D73782E" w14:textId="77777777" w:rsidR="00241BE7" w:rsidRPr="005F1942" w:rsidRDefault="00241BE7" w:rsidP="009F7EF5">
            <w:pPr>
              <w:ind w:left="709" w:hanging="524"/>
              <w:jc w:val="both"/>
              <w:rPr>
                <w:rFonts w:cs="Arial"/>
                <w:sz w:val="20"/>
                <w:szCs w:val="18"/>
              </w:rPr>
            </w:pPr>
            <w:r>
              <w:rPr>
                <w:rFonts w:cs="Arial"/>
                <w:sz w:val="20"/>
                <w:szCs w:val="18"/>
              </w:rPr>
              <w:t>Pertinencia de las Inversiones Solicitadas</w:t>
            </w:r>
          </w:p>
        </w:tc>
      </w:tr>
    </w:tbl>
    <w:p w14:paraId="56BD7127" w14:textId="77777777" w:rsidR="00241BE7" w:rsidRDefault="00241BE7" w:rsidP="00241BE7">
      <w:pPr>
        <w:jc w:val="both"/>
        <w:rPr>
          <w:rFonts w:eastAsia="Arial Unicode MS" w:cs="Arial"/>
          <w:szCs w:val="22"/>
          <w:lang w:val="es-CL"/>
        </w:rPr>
      </w:pPr>
    </w:p>
    <w:p w14:paraId="7E9973F2" w14:textId="0C3C1F9B" w:rsidR="00241BE7" w:rsidRPr="00603E11" w:rsidRDefault="00241BE7" w:rsidP="00241BE7">
      <w:pPr>
        <w:jc w:val="both"/>
        <w:rPr>
          <w:rFonts w:eastAsia="Arial Unicode MS" w:cs="Arial"/>
          <w:szCs w:val="22"/>
          <w:lang w:val="es-CL"/>
        </w:rPr>
      </w:pPr>
      <w:r>
        <w:rPr>
          <w:rFonts w:eastAsia="Arial Unicode MS" w:cs="Arial"/>
          <w:szCs w:val="22"/>
          <w:lang w:val="es-CL"/>
        </w:rPr>
        <w:t xml:space="preserve">Una vez completado, </w:t>
      </w:r>
      <w:r w:rsidR="00233BE6">
        <w:rPr>
          <w:rFonts w:eastAsia="Arial Unicode MS" w:cs="Arial"/>
          <w:szCs w:val="22"/>
          <w:lang w:val="es-CL"/>
        </w:rPr>
        <w:t>y dentro de los plazos de postulación, deberá entregar</w:t>
      </w:r>
      <w:r w:rsidR="006B1215">
        <w:rPr>
          <w:rFonts w:eastAsia="Arial Unicode MS" w:cs="Arial"/>
          <w:szCs w:val="22"/>
          <w:lang w:val="es-CL"/>
        </w:rPr>
        <w:t xml:space="preserve"> su</w:t>
      </w:r>
      <w:r>
        <w:rPr>
          <w:rFonts w:eastAsia="Arial Unicode MS" w:cs="Arial"/>
          <w:szCs w:val="22"/>
          <w:lang w:val="es-CL"/>
        </w:rPr>
        <w:t xml:space="preserve"> Formulario de </w:t>
      </w:r>
      <w:r w:rsidR="00B735D5">
        <w:rPr>
          <w:rFonts w:eastAsia="Arial Unicode MS" w:cs="Arial"/>
          <w:szCs w:val="22"/>
          <w:lang w:val="es-CL"/>
        </w:rPr>
        <w:t xml:space="preserve">Postulación </w:t>
      </w:r>
      <w:r w:rsidR="006B1215">
        <w:rPr>
          <w:rFonts w:eastAsia="Arial Unicode MS" w:cs="Arial"/>
          <w:szCs w:val="22"/>
          <w:lang w:val="es-CL"/>
        </w:rPr>
        <w:t xml:space="preserve">en la Delegación Provincial de Isla de </w:t>
      </w:r>
      <w:r w:rsidR="00233BE6">
        <w:rPr>
          <w:rFonts w:eastAsia="Arial Unicode MS" w:cs="Arial"/>
          <w:szCs w:val="22"/>
          <w:lang w:val="es-CL"/>
        </w:rPr>
        <w:t>P</w:t>
      </w:r>
      <w:r w:rsidR="006B1215">
        <w:rPr>
          <w:rFonts w:eastAsia="Arial Unicode MS" w:cs="Arial"/>
          <w:szCs w:val="22"/>
          <w:lang w:val="es-CL"/>
        </w:rPr>
        <w:t>ascua</w:t>
      </w:r>
      <w:r>
        <w:rPr>
          <w:rFonts w:eastAsia="Arial Unicode MS" w:cs="Arial"/>
          <w:szCs w:val="22"/>
          <w:lang w:val="es-CL"/>
        </w:rPr>
        <w:t xml:space="preserve">, </w:t>
      </w:r>
      <w:r w:rsidR="00603E11">
        <w:rPr>
          <w:rFonts w:eastAsia="Arial Unicode MS" w:cs="Arial"/>
          <w:szCs w:val="22"/>
          <w:lang w:val="es-CL"/>
        </w:rPr>
        <w:t>D</w:t>
      </w:r>
      <w:r w:rsidR="00233BE6">
        <w:rPr>
          <w:rFonts w:eastAsia="Arial Unicode MS" w:cs="Arial"/>
          <w:szCs w:val="22"/>
          <w:lang w:val="es-CL"/>
        </w:rPr>
        <w:t>irección</w:t>
      </w:r>
      <w:r w:rsidR="00603E11">
        <w:rPr>
          <w:rFonts w:eastAsia="Arial Unicode MS" w:cs="Arial"/>
          <w:szCs w:val="22"/>
          <w:lang w:val="es-CL"/>
        </w:rPr>
        <w:t>:</w:t>
      </w:r>
      <w:r w:rsidR="00603E11" w:rsidRPr="00603E11">
        <w:rPr>
          <w:rFonts w:eastAsia="Arial Unicode MS" w:cs="Arial"/>
          <w:szCs w:val="22"/>
          <w:lang w:val="es-CL"/>
        </w:rPr>
        <w:t xml:space="preserve"> </w:t>
      </w:r>
      <w:proofErr w:type="spellStart"/>
      <w:r w:rsidR="00603E11" w:rsidRPr="00603E11">
        <w:rPr>
          <w:rFonts w:eastAsia="Arial Unicode MS" w:cs="Arial"/>
          <w:szCs w:val="22"/>
          <w:lang w:val="es-CL"/>
        </w:rPr>
        <w:t>Kiri</w:t>
      </w:r>
      <w:proofErr w:type="spellEnd"/>
      <w:r w:rsidR="00603E11" w:rsidRPr="00603E11">
        <w:rPr>
          <w:rFonts w:eastAsia="Arial Unicode MS" w:cs="Arial"/>
          <w:szCs w:val="22"/>
          <w:lang w:val="es-CL"/>
        </w:rPr>
        <w:t xml:space="preserve"> </w:t>
      </w:r>
      <w:proofErr w:type="spellStart"/>
      <w:r w:rsidR="00603E11" w:rsidRPr="00603E11">
        <w:rPr>
          <w:rFonts w:eastAsia="Arial Unicode MS" w:cs="Arial"/>
          <w:szCs w:val="22"/>
          <w:lang w:val="es-CL"/>
        </w:rPr>
        <w:t>Reva</w:t>
      </w:r>
      <w:proofErr w:type="spellEnd"/>
      <w:r w:rsidR="00603E11" w:rsidRPr="00603E11">
        <w:rPr>
          <w:rFonts w:eastAsia="Arial Unicode MS" w:cs="Arial"/>
          <w:szCs w:val="22"/>
          <w:lang w:val="es-CL"/>
        </w:rPr>
        <w:t xml:space="preserve"> S/N, Isla de Pascua</w:t>
      </w:r>
      <w:r w:rsidR="00603E11">
        <w:rPr>
          <w:rFonts w:eastAsia="Arial Unicode MS" w:cs="Arial"/>
          <w:szCs w:val="22"/>
          <w:lang w:val="es-CL"/>
        </w:rPr>
        <w:t>.</w:t>
      </w:r>
    </w:p>
    <w:p w14:paraId="0198B4D0" w14:textId="77777777" w:rsidR="00603E11" w:rsidRDefault="00603E11" w:rsidP="00241BE7">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241BE7" w:rsidRPr="00B93A85" w14:paraId="2B75AFB5" w14:textId="77777777" w:rsidTr="009F7EF5">
        <w:trPr>
          <w:jc w:val="center"/>
        </w:trPr>
        <w:tc>
          <w:tcPr>
            <w:tcW w:w="8818" w:type="dxa"/>
            <w:shd w:val="clear" w:color="auto" w:fill="D9D9D9" w:themeFill="background1" w:themeFillShade="D9"/>
            <w:tcMar>
              <w:top w:w="57" w:type="dxa"/>
              <w:bottom w:w="57" w:type="dxa"/>
            </w:tcMar>
          </w:tcPr>
          <w:p w14:paraId="60020412" w14:textId="77777777" w:rsidR="00241BE7" w:rsidRPr="004160DB" w:rsidRDefault="00241BE7" w:rsidP="009F7EF5">
            <w:pPr>
              <w:jc w:val="both"/>
              <w:rPr>
                <w:rFonts w:cs="Arial"/>
                <w:b/>
                <w:szCs w:val="22"/>
              </w:rPr>
            </w:pPr>
            <w:r w:rsidRPr="004160DB">
              <w:rPr>
                <w:rFonts w:cs="Arial"/>
                <w:b/>
                <w:szCs w:val="22"/>
              </w:rPr>
              <w:t>IMPORTANTE:</w:t>
            </w:r>
          </w:p>
          <w:p w14:paraId="48631BCD" w14:textId="75413E1A" w:rsidR="00241BE7" w:rsidRDefault="00241BE7" w:rsidP="009F7EF5">
            <w:pPr>
              <w:jc w:val="both"/>
              <w:rPr>
                <w:rFonts w:cs="Arial"/>
                <w:szCs w:val="22"/>
              </w:rPr>
            </w:pPr>
            <w:r>
              <w:rPr>
                <w:rFonts w:cs="Arial"/>
                <w:szCs w:val="22"/>
              </w:rPr>
              <w:t>Una vez recibida su postulación dentro de los plazos establecidos,</w:t>
            </w:r>
            <w:r w:rsidRPr="00B93A85">
              <w:rPr>
                <w:rFonts w:cs="Arial"/>
                <w:szCs w:val="22"/>
              </w:rPr>
              <w:t xml:space="preserve"> el </w:t>
            </w:r>
            <w:r>
              <w:rPr>
                <w:rFonts w:cs="Arial"/>
                <w:szCs w:val="22"/>
              </w:rPr>
              <w:t xml:space="preserve">Agente Operador de </w:t>
            </w:r>
            <w:proofErr w:type="spellStart"/>
            <w:r>
              <w:rPr>
                <w:rFonts w:cs="Arial"/>
                <w:szCs w:val="22"/>
              </w:rPr>
              <w:t>Sercotec</w:t>
            </w:r>
            <w:proofErr w:type="spellEnd"/>
            <w:r>
              <w:rPr>
                <w:rFonts w:cs="Arial"/>
                <w:szCs w:val="22"/>
              </w:rPr>
              <w:t xml:space="preserve"> le entregará un recibo y </w:t>
            </w:r>
            <w:r w:rsidRPr="00B93A85">
              <w:rPr>
                <w:rFonts w:cs="Arial"/>
                <w:szCs w:val="22"/>
              </w:rPr>
              <w:t>enviará u</w:t>
            </w:r>
            <w:r>
              <w:rPr>
                <w:rFonts w:cs="Arial"/>
                <w:szCs w:val="22"/>
              </w:rPr>
              <w:t>n correo electrónico a la dirección</w:t>
            </w:r>
            <w:r w:rsidRPr="00B93A85">
              <w:rPr>
                <w:rFonts w:cs="Arial"/>
                <w:szCs w:val="22"/>
              </w:rPr>
              <w:t xml:space="preserve"> del postulante </w:t>
            </w:r>
            <w:r w:rsidR="006B1215">
              <w:rPr>
                <w:rFonts w:cs="Arial"/>
                <w:szCs w:val="22"/>
              </w:rPr>
              <w:t>señalado en el formulario</w:t>
            </w:r>
            <w:r w:rsidRPr="00B93A85">
              <w:rPr>
                <w:rFonts w:cs="Arial"/>
                <w:szCs w:val="22"/>
              </w:rPr>
              <w:t>, indicando la recepción de la postulación.</w:t>
            </w:r>
          </w:p>
          <w:p w14:paraId="1D2E6B94" w14:textId="77777777" w:rsidR="00241BE7" w:rsidRPr="00E20009" w:rsidRDefault="00241BE7" w:rsidP="009F7EF5">
            <w:pPr>
              <w:jc w:val="both"/>
              <w:rPr>
                <w:rFonts w:cs="Arial"/>
                <w:b/>
                <w:szCs w:val="22"/>
              </w:rPr>
            </w:pPr>
            <w:r w:rsidRPr="00B93A85">
              <w:rPr>
                <w:rFonts w:cs="Arial"/>
                <w:b/>
                <w:szCs w:val="22"/>
              </w:rPr>
              <w:t xml:space="preserve">UNA VEZ </w:t>
            </w:r>
            <w:r>
              <w:rPr>
                <w:rFonts w:cs="Arial"/>
                <w:b/>
                <w:szCs w:val="22"/>
              </w:rPr>
              <w:t>RECIBIDO</w:t>
            </w:r>
            <w:r w:rsidRPr="00B93A85">
              <w:rPr>
                <w:rFonts w:cs="Arial"/>
                <w:b/>
                <w:szCs w:val="22"/>
              </w:rPr>
              <w:t xml:space="preserve"> EL FORMULARIO</w:t>
            </w:r>
            <w:r>
              <w:rPr>
                <w:rFonts w:cs="Arial"/>
                <w:b/>
                <w:szCs w:val="22"/>
              </w:rPr>
              <w:t xml:space="preserve"> DE POSTULACIÓN</w:t>
            </w:r>
            <w:r w:rsidRPr="00B93A85">
              <w:rPr>
                <w:rFonts w:cs="Arial"/>
                <w:b/>
                <w:szCs w:val="22"/>
              </w:rPr>
              <w:t xml:space="preserve">, ÉSTE NO PODRÁ SER MODIFICADO O </w:t>
            </w:r>
            <w:r>
              <w:rPr>
                <w:rFonts w:cs="Arial"/>
                <w:b/>
                <w:szCs w:val="22"/>
              </w:rPr>
              <w:t>VUELTO A INGRESAR</w:t>
            </w:r>
            <w:r w:rsidRPr="00B93A85">
              <w:rPr>
                <w:rFonts w:cs="Arial"/>
                <w:b/>
                <w:szCs w:val="22"/>
              </w:rPr>
              <w:t>.</w:t>
            </w:r>
          </w:p>
          <w:p w14:paraId="18E1DA05" w14:textId="77777777" w:rsidR="00241BE7" w:rsidRPr="00B93A85" w:rsidRDefault="00241BE7" w:rsidP="009F7EF5">
            <w:pPr>
              <w:jc w:val="both"/>
              <w:rPr>
                <w:b/>
                <w:szCs w:val="22"/>
              </w:rPr>
            </w:pPr>
            <w:r w:rsidRPr="00B93A85">
              <w:rPr>
                <w:szCs w:val="22"/>
                <w:lang w:val="es-CL"/>
              </w:rPr>
              <w:t>En caso de producirse una falla técnica</w:t>
            </w:r>
            <w:r>
              <w:rPr>
                <w:szCs w:val="22"/>
                <w:lang w:val="es-CL"/>
              </w:rPr>
              <w:t xml:space="preserve"> o algún impedimento meteorológico</w:t>
            </w:r>
            <w:r w:rsidRPr="00B93A85">
              <w:rPr>
                <w:szCs w:val="22"/>
                <w:lang w:val="es-CL"/>
              </w:rPr>
              <w:t xml:space="preserve"> que impida la </w:t>
            </w:r>
            <w:r>
              <w:rPr>
                <w:szCs w:val="22"/>
                <w:lang w:val="es-CL"/>
              </w:rPr>
              <w:t xml:space="preserve"> recepción de la postulación</w:t>
            </w:r>
            <w:r w:rsidRPr="00B93A85">
              <w:rPr>
                <w:szCs w:val="22"/>
                <w:lang w:val="es-CL"/>
              </w:rPr>
              <w:t xml:space="preserve">, ya 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705E3D09" w14:textId="77777777" w:rsidR="00A50918" w:rsidRDefault="00A50918" w:rsidP="00A50918">
      <w:pPr>
        <w:pStyle w:val="Prrafodelista"/>
        <w:ind w:left="720"/>
        <w:jc w:val="both"/>
        <w:rPr>
          <w:rFonts w:cs="Arial"/>
          <w:b/>
          <w:szCs w:val="22"/>
          <w:u w:val="single"/>
          <w:lang w:val="es-CL"/>
        </w:rPr>
      </w:pPr>
    </w:p>
    <w:p w14:paraId="1D6D064D" w14:textId="542E6CE6" w:rsidR="00925D7F" w:rsidRDefault="00925D7F" w:rsidP="00EA322F">
      <w:pPr>
        <w:pStyle w:val="Prrafodelista"/>
        <w:numPr>
          <w:ilvl w:val="0"/>
          <w:numId w:val="21"/>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p>
    <w:p w14:paraId="7A978658" w14:textId="77777777" w:rsidR="00925D7F" w:rsidRDefault="00925D7F" w:rsidP="00925D7F">
      <w:pPr>
        <w:jc w:val="both"/>
        <w:rPr>
          <w:rFonts w:cs="Arial"/>
          <w:szCs w:val="22"/>
          <w:lang w:val="es-CL"/>
        </w:rPr>
      </w:pPr>
    </w:p>
    <w:p w14:paraId="2209DE06" w14:textId="43545939"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 xml:space="preserve">presentación de su </w:t>
      </w:r>
      <w:r w:rsidR="00DB1CA8">
        <w:rPr>
          <w:rFonts w:cs="Arial"/>
          <w:szCs w:val="22"/>
          <w:lang w:val="es-CL"/>
        </w:rPr>
        <w:t>postulación</w:t>
      </w:r>
      <w:r>
        <w:rPr>
          <w:rFonts w:cs="Arial"/>
          <w:szCs w:val="22"/>
          <w:lang w:val="es-CL"/>
        </w:rPr>
        <w:t xml:space="preserve">, el cual debe tener como </w:t>
      </w:r>
      <w:r w:rsidRPr="00B93A85">
        <w:rPr>
          <w:rFonts w:cs="Arial"/>
          <w:szCs w:val="22"/>
          <w:lang w:val="es-CL"/>
        </w:rPr>
        <w:t>máximo 90 segundos de duración</w:t>
      </w:r>
      <w:r w:rsidR="00D07623">
        <w:rPr>
          <w:rFonts w:cs="Arial"/>
          <w:szCs w:val="22"/>
          <w:lang w:val="es-CL"/>
        </w:rPr>
        <w:t xml:space="preserve"> y debe ser agregado en formato digital al dispositivo para su entrega en conjunto con los documentos solicitados</w:t>
      </w:r>
      <w:r w:rsidR="00A11CE8">
        <w:rPr>
          <w:rFonts w:cs="Arial"/>
          <w:szCs w:val="22"/>
          <w:lang w:val="es-CL"/>
        </w:rPr>
        <w:t xml:space="preserve"> anteriormente.</w:t>
      </w:r>
    </w:p>
    <w:p w14:paraId="6F974FFD" w14:textId="77777777" w:rsidR="00925D7F" w:rsidRDefault="00925D7F" w:rsidP="00925D7F">
      <w:pPr>
        <w:jc w:val="both"/>
        <w:rPr>
          <w:rFonts w:cs="Arial"/>
          <w:szCs w:val="22"/>
          <w:lang w:val="es-CL"/>
        </w:rPr>
      </w:pP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EA322F">
      <w:pPr>
        <w:pStyle w:val="Prrafodelista"/>
        <w:numPr>
          <w:ilvl w:val="0"/>
          <w:numId w:val="9"/>
        </w:numPr>
        <w:ind w:left="0" w:firstLine="0"/>
        <w:jc w:val="both"/>
        <w:rPr>
          <w:rFonts w:cs="Arial"/>
          <w:szCs w:val="22"/>
          <w:lang w:val="es-CL"/>
        </w:rPr>
      </w:pPr>
      <w:r w:rsidRPr="00A0167F">
        <w:rPr>
          <w:rFonts w:cs="Arial"/>
          <w:szCs w:val="22"/>
          <w:lang w:val="es-CL"/>
        </w:rPr>
        <w:t>Presentación del postulante.</w:t>
      </w:r>
    </w:p>
    <w:p w14:paraId="37446153" w14:textId="341103ED" w:rsidR="00925D7F" w:rsidRPr="00863643" w:rsidRDefault="00925D7F" w:rsidP="00EA322F">
      <w:pPr>
        <w:pStyle w:val="Prrafodelista"/>
        <w:numPr>
          <w:ilvl w:val="0"/>
          <w:numId w:val="9"/>
        </w:numPr>
        <w:ind w:left="0" w:firstLine="0"/>
        <w:jc w:val="both"/>
        <w:rPr>
          <w:rFonts w:cs="Arial"/>
          <w:szCs w:val="22"/>
          <w:lang w:val="es-CL"/>
        </w:rPr>
      </w:pPr>
      <w:r w:rsidRPr="00A0167F">
        <w:rPr>
          <w:rFonts w:cs="Arial"/>
          <w:szCs w:val="22"/>
          <w:lang w:val="es-CL"/>
        </w:rPr>
        <w:t xml:space="preserve">Descripción de la problemática </w:t>
      </w:r>
      <w:r w:rsidR="00DB1CA8">
        <w:rPr>
          <w:rFonts w:cs="Arial"/>
          <w:szCs w:val="22"/>
          <w:lang w:val="es-CL"/>
        </w:rPr>
        <w:t>en el periodo de cierre y comienzos de la pandemia</w:t>
      </w:r>
      <w:r w:rsidRPr="00A0167F">
        <w:rPr>
          <w:rFonts w:cs="Arial"/>
          <w:szCs w:val="22"/>
          <w:lang w:val="es-CL"/>
        </w:rPr>
        <w:t>.</w:t>
      </w:r>
      <w:r w:rsidRPr="00863643">
        <w:rPr>
          <w:rFonts w:cs="Arial"/>
          <w:szCs w:val="22"/>
          <w:lang w:val="es-CL"/>
        </w:rPr>
        <w:t xml:space="preserve"> </w:t>
      </w:r>
    </w:p>
    <w:p w14:paraId="55567F6C" w14:textId="0CBC7299" w:rsidR="00925D7F" w:rsidRPr="00DA2DAD" w:rsidRDefault="00925D7F" w:rsidP="00EA322F">
      <w:pPr>
        <w:pStyle w:val="Prrafodelista"/>
        <w:numPr>
          <w:ilvl w:val="0"/>
          <w:numId w:val="9"/>
        </w:numPr>
        <w:ind w:left="0" w:firstLine="0"/>
        <w:jc w:val="both"/>
        <w:rPr>
          <w:rFonts w:eastAsia="Arial Unicode MS" w:cs="Arial"/>
          <w:szCs w:val="22"/>
          <w:lang w:val="es-CL"/>
        </w:rPr>
      </w:pPr>
      <w:r w:rsidRPr="00DA2DAD">
        <w:rPr>
          <w:rFonts w:cs="Arial"/>
          <w:szCs w:val="22"/>
          <w:lang w:val="es-CL"/>
        </w:rPr>
        <w:t xml:space="preserve">Descripción </w:t>
      </w:r>
      <w:r w:rsidR="00DB1CA8">
        <w:rPr>
          <w:rFonts w:cs="Arial"/>
          <w:szCs w:val="22"/>
          <w:lang w:val="es-CL"/>
        </w:rPr>
        <w:t xml:space="preserve">del plan de </w:t>
      </w:r>
      <w:r w:rsidR="007C22E2">
        <w:rPr>
          <w:rFonts w:cs="Arial"/>
          <w:szCs w:val="22"/>
          <w:lang w:val="es-CL"/>
        </w:rPr>
        <w:t>reactivación</w:t>
      </w:r>
      <w:r w:rsidR="00DB1CA8">
        <w:rPr>
          <w:rFonts w:cs="Arial"/>
          <w:szCs w:val="22"/>
          <w:lang w:val="es-CL"/>
        </w:rPr>
        <w:t xml:space="preserve"> económica presentado </w:t>
      </w:r>
    </w:p>
    <w:p w14:paraId="64284958" w14:textId="3CC2A0F9" w:rsidR="00925D7F" w:rsidRPr="001B5321" w:rsidRDefault="00925D7F" w:rsidP="00EA322F">
      <w:pPr>
        <w:pStyle w:val="Prrafodelista"/>
        <w:numPr>
          <w:ilvl w:val="0"/>
          <w:numId w:val="9"/>
        </w:numPr>
        <w:ind w:left="0" w:firstLine="0"/>
        <w:jc w:val="both"/>
        <w:rPr>
          <w:rFonts w:eastAsia="Arial Unicode MS" w:cs="Arial"/>
          <w:szCs w:val="22"/>
          <w:lang w:val="es-CL"/>
        </w:rPr>
      </w:pPr>
      <w:r w:rsidRPr="00DA2DAD">
        <w:rPr>
          <w:rFonts w:cs="Arial"/>
          <w:szCs w:val="22"/>
        </w:rPr>
        <w:t>Evaluación Global</w:t>
      </w:r>
    </w:p>
    <w:p w14:paraId="4064477B" w14:textId="77777777" w:rsidR="001B5321" w:rsidRPr="003B37EA" w:rsidRDefault="001B5321" w:rsidP="001B5321">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D07623">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 xml:space="preserve">La información solicitada para el video, deberá ser expuesta por el titular o representante legal de la empresa postulante. De no cumplirse con lo antes dicho, se evaluará con la nota más baja en cada uno de los criterios establecidos </w:t>
            </w:r>
            <w:r w:rsidRPr="00FB1749">
              <w:rPr>
                <w:rFonts w:cs="Arial"/>
                <w:szCs w:val="20"/>
              </w:rPr>
              <w:t>(Anexo N° 5).</w:t>
            </w:r>
          </w:p>
          <w:p w14:paraId="49C08731" w14:textId="7854B836" w:rsidR="00925D7F" w:rsidRDefault="00925D7F" w:rsidP="009712D9">
            <w:pPr>
              <w:jc w:val="both"/>
              <w:rPr>
                <w:rFonts w:cs="Arial"/>
                <w:szCs w:val="20"/>
              </w:rPr>
            </w:pPr>
            <w:r w:rsidRPr="007D51E1">
              <w:rPr>
                <w:rFonts w:eastAsia="Arial Unicode MS" w:cs="Arial"/>
                <w:szCs w:val="22"/>
                <w:lang w:val="es-CL"/>
              </w:rPr>
              <w:lastRenderedPageBreak/>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A79116C" w14:textId="77777777" w:rsidR="00925D7F" w:rsidRDefault="00925D7F" w:rsidP="009712D9">
            <w:pPr>
              <w:jc w:val="both"/>
              <w:rPr>
                <w:rFonts w:cs="Arial"/>
                <w:szCs w:val="22"/>
                <w:lang w:val="es-CL"/>
              </w:rPr>
            </w:pPr>
          </w:p>
          <w:p w14:paraId="519E2B35" w14:textId="77777777"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Pr>
                <w:rFonts w:eastAsia="Arial Unicode MS" w:cs="Arial"/>
                <w:szCs w:val="22"/>
                <w:lang w:val="es-CL"/>
              </w:rPr>
              <w:t>.</w:t>
            </w:r>
          </w:p>
        </w:tc>
      </w:tr>
    </w:tbl>
    <w:p w14:paraId="17E05B72" w14:textId="77777777" w:rsidR="00925D7F" w:rsidRDefault="00925D7F" w:rsidP="00925D7F">
      <w:pPr>
        <w:jc w:val="both"/>
        <w:rPr>
          <w:rFonts w:eastAsia="Arial Unicode MS" w:cs="Arial"/>
          <w:szCs w:val="22"/>
          <w:lang w:val="es-CL"/>
        </w:rPr>
      </w:pPr>
    </w:p>
    <w:p w14:paraId="1520D80B" w14:textId="77777777" w:rsidR="00925D7F" w:rsidRPr="001D5DB4" w:rsidRDefault="00925D7F" w:rsidP="00EA322F">
      <w:pPr>
        <w:pStyle w:val="Prrafodelista"/>
        <w:numPr>
          <w:ilvl w:val="0"/>
          <w:numId w:val="21"/>
        </w:numPr>
        <w:jc w:val="both"/>
        <w:rPr>
          <w:rFonts w:eastAsia="Arial Unicode MS" w:cs="Arial"/>
          <w:b/>
          <w:szCs w:val="22"/>
          <w:u w:val="single"/>
          <w:lang w:val="es-CL"/>
        </w:rPr>
      </w:pPr>
      <w:r w:rsidRPr="001D5DB4">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12954B1" w:rsidR="00925D7F" w:rsidRDefault="00925D7F" w:rsidP="00925D7F">
      <w:pPr>
        <w:jc w:val="both"/>
        <w:rPr>
          <w:rFonts w:eastAsia="Arial Unicode MS" w:cs="Arial"/>
          <w:szCs w:val="22"/>
          <w:lang w:val="es-CL"/>
        </w:rPr>
      </w:pPr>
      <w:r w:rsidRPr="00017271">
        <w:rPr>
          <w:rFonts w:eastAsia="Arial Unicode MS" w:cs="Arial"/>
          <w:szCs w:val="22"/>
          <w:lang w:val="es-CL"/>
        </w:rPr>
        <w:t xml:space="preserve">Cada empresa postulante deberá adjuntar </w:t>
      </w:r>
      <w:r w:rsidR="00A11CE8">
        <w:rPr>
          <w:rFonts w:eastAsia="Arial Unicode MS" w:cs="Arial"/>
          <w:szCs w:val="22"/>
          <w:lang w:val="es-CL"/>
        </w:rPr>
        <w:t xml:space="preserve">en el dispositivo de almacenamiento </w:t>
      </w:r>
      <w:r w:rsidRPr="00017271">
        <w:rPr>
          <w:rFonts w:eastAsia="Arial Unicode MS" w:cs="Arial"/>
          <w:szCs w:val="22"/>
          <w:lang w:val="es-CL"/>
        </w:rPr>
        <w:t>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9">
        <w:r w:rsidRPr="00017271">
          <w:rPr>
            <w:rStyle w:val="Hipervnculo"/>
            <w:rFonts w:eastAsia="Arial Unicode MS" w:cs="Arial"/>
            <w:szCs w:val="22"/>
            <w:lang w:val="es-CL"/>
          </w:rPr>
          <w:t>www.sii.cl</w:t>
        </w:r>
      </w:hyperlink>
      <w:r w:rsidR="00A11CE8">
        <w:rPr>
          <w:rFonts w:eastAsia="Arial Unicode MS" w:cs="Arial"/>
          <w:szCs w:val="22"/>
          <w:lang w:val="es-CL"/>
        </w:rPr>
        <w:t xml:space="preserve">, </w:t>
      </w:r>
      <w:r w:rsidR="00D07623">
        <w:rPr>
          <w:rFonts w:cs="Arial"/>
          <w:szCs w:val="22"/>
          <w:lang w:val="es-CL"/>
        </w:rPr>
        <w:t>junto con los documentos solicitados</w:t>
      </w:r>
      <w:r w:rsidR="00A11CE8">
        <w:rPr>
          <w:rFonts w:cs="Arial"/>
          <w:szCs w:val="22"/>
          <w:lang w:val="es-CL"/>
        </w:rPr>
        <w:t xml:space="preserve"> anteriormente</w:t>
      </w:r>
      <w:r w:rsidR="00D07623">
        <w:rPr>
          <w:rFonts w:cs="Arial"/>
          <w:szCs w:val="22"/>
          <w:lang w:val="es-CL"/>
        </w:rPr>
        <w:t>.</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0"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7AD9FCD0" w:rsidR="00925D7F" w:rsidRDefault="00925D7F" w:rsidP="00925D7F">
      <w:pPr>
        <w:jc w:val="both"/>
        <w:rPr>
          <w:rFonts w:eastAsia="Arial Unicode MS" w:cs="Arial"/>
          <w:szCs w:val="22"/>
          <w:lang w:val="es-CL"/>
        </w:rPr>
      </w:pPr>
      <w:r w:rsidRPr="00017271">
        <w:rPr>
          <w:rFonts w:eastAsia="Arial Unicode MS" w:cs="Arial"/>
          <w:szCs w:val="22"/>
          <w:lang w:val="es-CL"/>
        </w:rPr>
        <w:t xml:space="preserve">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39A2E4F8" w:rsidR="00925D7F"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se</w:t>
      </w:r>
      <w:r w:rsidR="006A0DF1">
        <w:rPr>
          <w:rFonts w:eastAsia="Arial Unicode MS" w:cs="Arial"/>
          <w:b/>
          <w:szCs w:val="22"/>
          <w:u w:val="single"/>
          <w:lang w:val="es-CL"/>
        </w:rPr>
        <w:t xml:space="preserve"> podrá</w:t>
      </w:r>
      <w:r w:rsidRPr="00017271">
        <w:rPr>
          <w:rFonts w:eastAsia="Arial Unicode MS" w:cs="Arial"/>
          <w:b/>
          <w:szCs w:val="22"/>
          <w:u w:val="single"/>
          <w:lang w:val="es-CL"/>
        </w:rPr>
        <w:t xml:space="preserve"> aceptar una carpeta tributaria distinta a la “carpeta tributaria para solicitar créditos” que se genera en la página web del SII (Formato PDF)</w:t>
      </w:r>
      <w:r w:rsidR="006A0DF1">
        <w:rPr>
          <w:rFonts w:eastAsia="Arial Unicode MS" w:cs="Arial"/>
          <w:b/>
          <w:szCs w:val="22"/>
          <w:u w:val="single"/>
          <w:lang w:val="es-CL"/>
        </w:rPr>
        <w:t xml:space="preserve"> siempre y cuando sea autorizada por </w:t>
      </w:r>
      <w:proofErr w:type="spellStart"/>
      <w:r w:rsidR="006A0DF1">
        <w:rPr>
          <w:rFonts w:eastAsia="Arial Unicode MS" w:cs="Arial"/>
          <w:b/>
          <w:szCs w:val="22"/>
          <w:u w:val="single"/>
          <w:lang w:val="es-CL"/>
        </w:rPr>
        <w:t>Sercotec</w:t>
      </w:r>
      <w:proofErr w:type="spellEnd"/>
      <w:r w:rsidR="006A0DF1">
        <w:rPr>
          <w:rFonts w:eastAsia="Arial Unicode MS" w:cs="Arial"/>
          <w:b/>
          <w:szCs w:val="22"/>
          <w:u w:val="single"/>
          <w:lang w:val="es-CL"/>
        </w:rPr>
        <w:br/>
      </w:r>
      <w:r w:rsidRPr="00017271">
        <w:rPr>
          <w:rFonts w:eastAsia="Arial Unicode MS" w:cs="Arial"/>
          <w:szCs w:val="22"/>
          <w:lang w:val="es-CL"/>
        </w:rPr>
        <w:t xml:space="preserve">Por su parte, la carpeta tributaria sólo será válida, si el RUT emisor es el mismo que el RUT de la empresa postulante. </w:t>
      </w:r>
    </w:p>
    <w:p w14:paraId="431789C4" w14:textId="749A9389" w:rsidR="00A11CE8" w:rsidRDefault="00A11CE8" w:rsidP="00925D7F">
      <w:pPr>
        <w:jc w:val="both"/>
        <w:rPr>
          <w:rFonts w:eastAsia="Arial Unicode MS" w:cs="Arial"/>
          <w:szCs w:val="22"/>
          <w:lang w:val="es-CL"/>
        </w:rPr>
      </w:pPr>
    </w:p>
    <w:p w14:paraId="691AE202" w14:textId="523EDABF" w:rsidR="00A11CE8" w:rsidRPr="001D5DB4" w:rsidRDefault="00A11CE8" w:rsidP="00925D7F">
      <w:pPr>
        <w:jc w:val="both"/>
        <w:rPr>
          <w:rFonts w:eastAsia="Arial Unicode MS" w:cs="Arial"/>
          <w:b/>
          <w:szCs w:val="22"/>
          <w:lang w:val="es-CL"/>
        </w:rPr>
      </w:pPr>
      <w:r w:rsidRPr="001D5DB4">
        <w:rPr>
          <w:rFonts w:eastAsia="Arial Unicode MS" w:cs="Arial"/>
          <w:b/>
          <w:szCs w:val="22"/>
          <w:lang w:val="es-CL"/>
        </w:rPr>
        <w:t xml:space="preserve">Además de la copia digital del Formulario de Reactivación, Video Pitch y Carpeta </w:t>
      </w:r>
      <w:r w:rsidR="00985D0A" w:rsidRPr="001D5DB4">
        <w:rPr>
          <w:rFonts w:eastAsia="Arial Unicode MS" w:cs="Arial"/>
          <w:b/>
          <w:szCs w:val="22"/>
          <w:lang w:val="es-CL"/>
        </w:rPr>
        <w:t>Tributaria, deberá</w:t>
      </w:r>
      <w:r w:rsidRPr="001D5DB4">
        <w:rPr>
          <w:rFonts w:eastAsia="Arial Unicode MS" w:cs="Arial"/>
          <w:b/>
          <w:szCs w:val="22"/>
          <w:lang w:val="es-CL"/>
        </w:rPr>
        <w:t xml:space="preserve"> adjuntar documentos solicitados en el Anexo N° 1 de las presentes bases; Requisitos de Admisibilidad, en los casos correspondientes.</w:t>
      </w:r>
    </w:p>
    <w:p w14:paraId="5D4A2931" w14:textId="77777777" w:rsidR="00925D7F" w:rsidRDefault="00925D7F" w:rsidP="00925D7F">
      <w:pPr>
        <w:jc w:val="both"/>
        <w:rPr>
          <w:rFonts w:eastAsia="Arial Unicode MS" w:cs="Arial"/>
          <w:szCs w:val="22"/>
          <w:lang w:val="es-CL"/>
        </w:rPr>
      </w:pPr>
    </w:p>
    <w:p w14:paraId="225577D9" w14:textId="77777777" w:rsidR="00C21FCE" w:rsidRPr="0053354E" w:rsidRDefault="00C21FCE" w:rsidP="00EA322F">
      <w:pPr>
        <w:pStyle w:val="Ttulo2"/>
        <w:numPr>
          <w:ilvl w:val="1"/>
          <w:numId w:val="8"/>
        </w:numPr>
        <w:spacing w:before="0" w:after="0"/>
        <w:ind w:left="567" w:hanging="567"/>
        <w:jc w:val="both"/>
        <w:rPr>
          <w:rStyle w:val="Ttulo2Car0"/>
          <w:b/>
          <w:szCs w:val="22"/>
        </w:rPr>
      </w:pPr>
      <w:bookmarkStart w:id="38" w:name="_Toc107331411"/>
      <w:r w:rsidRPr="0053354E">
        <w:rPr>
          <w:rStyle w:val="Ttulo2Car0"/>
          <w:b/>
          <w:szCs w:val="22"/>
        </w:rPr>
        <w:t>Apoyo en el proceso de postulación</w:t>
      </w:r>
      <w:bookmarkEnd w:id="38"/>
    </w:p>
    <w:p w14:paraId="43E373E8" w14:textId="77777777" w:rsidR="00C21FCE" w:rsidRPr="0053354E" w:rsidRDefault="00C21FCE" w:rsidP="0045595E">
      <w:pPr>
        <w:pStyle w:val="Ttulo2"/>
        <w:numPr>
          <w:ilvl w:val="0"/>
          <w:numId w:val="0"/>
        </w:numPr>
        <w:spacing w:before="0" w:after="0"/>
        <w:jc w:val="both"/>
        <w:rPr>
          <w:szCs w:val="22"/>
          <w:bdr w:val="none" w:sz="0" w:space="0" w:color="auto" w:frame="1"/>
        </w:rPr>
      </w:pPr>
    </w:p>
    <w:p w14:paraId="3DFDDDA9" w14:textId="1E03BA68" w:rsidR="007C7B54" w:rsidRPr="00C842D4" w:rsidRDefault="007C7B54" w:rsidP="00A31C1B">
      <w:pPr>
        <w:jc w:val="both"/>
        <w:rPr>
          <w:rFonts w:eastAsia="Arial Unicode MS" w:cs="Arial"/>
          <w:sz w:val="20"/>
          <w:szCs w:val="20"/>
        </w:rPr>
      </w:pPr>
      <w:r w:rsidRPr="0053354E">
        <w:rPr>
          <w:color w:val="000000"/>
          <w:szCs w:val="22"/>
          <w:bdr w:val="none" w:sz="0" w:space="0" w:color="auto" w:frame="1"/>
        </w:rPr>
        <w:t>Para que las personas interesadas realicen consultas</w:t>
      </w:r>
      <w:r w:rsidR="000A6F5B" w:rsidRPr="0053354E">
        <w:rPr>
          <w:color w:val="000000"/>
          <w:szCs w:val="22"/>
          <w:bdr w:val="none" w:sz="0" w:space="0" w:color="auto" w:frame="1"/>
        </w:rPr>
        <w:t xml:space="preserve"> </w:t>
      </w:r>
      <w:proofErr w:type="spellStart"/>
      <w:r w:rsidRPr="0053354E">
        <w:rPr>
          <w:color w:val="000000"/>
          <w:szCs w:val="22"/>
          <w:bdr w:val="none" w:sz="0" w:space="0" w:color="auto" w:frame="1"/>
        </w:rPr>
        <w:t>Sercotec</w:t>
      </w:r>
      <w:proofErr w:type="spellEnd"/>
      <w:r w:rsidRPr="0053354E">
        <w:rPr>
          <w:color w:val="000000"/>
          <w:szCs w:val="22"/>
          <w:bdr w:val="none" w:sz="0" w:space="0" w:color="auto" w:frame="1"/>
        </w:rPr>
        <w:t xml:space="preserve"> dispondrá de</w:t>
      </w:r>
      <w:r w:rsidR="00985D0A">
        <w:rPr>
          <w:color w:val="000000"/>
          <w:szCs w:val="22"/>
          <w:bdr w:val="none" w:sz="0" w:space="0" w:color="auto" w:frame="1"/>
        </w:rPr>
        <w:t xml:space="preserve"> un Agente Operador</w:t>
      </w:r>
      <w:r w:rsidRPr="0053354E">
        <w:rPr>
          <w:color w:val="000000"/>
          <w:szCs w:val="22"/>
          <w:bdr w:val="none" w:sz="0" w:space="0" w:color="auto" w:frame="1"/>
        </w:rPr>
        <w:t>. Para esta conv</w:t>
      </w:r>
      <w:r w:rsidR="00A10CE8" w:rsidRPr="0053354E">
        <w:rPr>
          <w:color w:val="000000"/>
          <w:szCs w:val="22"/>
          <w:bdr w:val="none" w:sz="0" w:space="0" w:color="auto" w:frame="1"/>
        </w:rPr>
        <w:t>ocatoria, el Agente asignado es</w:t>
      </w:r>
      <w:r w:rsidR="00CA41F2" w:rsidRPr="0053354E">
        <w:rPr>
          <w:color w:val="000000" w:themeColor="text1"/>
          <w:szCs w:val="22"/>
          <w:bdr w:val="none" w:sz="0" w:space="0" w:color="auto" w:frame="1"/>
        </w:rPr>
        <w:t>:</w:t>
      </w:r>
      <w:r w:rsidR="00DA4142" w:rsidRPr="0053354E">
        <w:rPr>
          <w:color w:val="000000" w:themeColor="text1"/>
          <w:szCs w:val="22"/>
          <w:bdr w:val="none" w:sz="0" w:space="0" w:color="auto" w:frame="1"/>
        </w:rPr>
        <w:t xml:space="preserve"> </w:t>
      </w:r>
      <w:r w:rsidR="00985D0A">
        <w:rPr>
          <w:color w:val="222222"/>
          <w:szCs w:val="22"/>
          <w:bdr w:val="none" w:sz="0" w:space="0" w:color="auto" w:frame="1"/>
          <w:shd w:val="clear" w:color="auto" w:fill="FFFFFF"/>
        </w:rPr>
        <w:t xml:space="preserve">Donoso y </w:t>
      </w:r>
      <w:proofErr w:type="spellStart"/>
      <w:r w:rsidR="00985D0A">
        <w:rPr>
          <w:color w:val="222222"/>
          <w:szCs w:val="22"/>
          <w:bdr w:val="none" w:sz="0" w:space="0" w:color="auto" w:frame="1"/>
          <w:shd w:val="clear" w:color="auto" w:fill="FFFFFF"/>
        </w:rPr>
        <w:t>Bouillet</w:t>
      </w:r>
      <w:proofErr w:type="spellEnd"/>
      <w:r w:rsidR="00985D0A">
        <w:rPr>
          <w:color w:val="222222"/>
          <w:szCs w:val="22"/>
          <w:bdr w:val="none" w:sz="0" w:space="0" w:color="auto" w:frame="1"/>
          <w:shd w:val="clear" w:color="auto" w:fill="FFFFFF"/>
        </w:rPr>
        <w:t xml:space="preserve"> Consultores Ltda., Correo Electrónico:</w:t>
      </w:r>
      <w:r w:rsidR="00985D0A">
        <w:rPr>
          <w:rFonts w:ascii="Calibri" w:hAnsi="Calibri" w:cs="Calibri"/>
          <w:color w:val="222222"/>
          <w:szCs w:val="22"/>
          <w:bdr w:val="none" w:sz="0" w:space="0" w:color="auto" w:frame="1"/>
          <w:shd w:val="clear" w:color="auto" w:fill="FFFFFF"/>
        </w:rPr>
        <w:t> </w:t>
      </w:r>
      <w:hyperlink r:id="rId21" w:tgtFrame="_blank" w:history="1">
        <w:r w:rsidR="00985D0A">
          <w:rPr>
            <w:rStyle w:val="Hipervnculo"/>
            <w:color w:val="1155CC"/>
            <w:szCs w:val="22"/>
            <w:bdr w:val="none" w:sz="0" w:space="0" w:color="auto" w:frame="1"/>
            <w:shd w:val="clear" w:color="auto" w:fill="FFFFFF"/>
          </w:rPr>
          <w:t>rvigueras</w:t>
        </w:r>
      </w:hyperlink>
      <w:hyperlink r:id="rId22" w:tgtFrame="_blank" w:history="1">
        <w:r w:rsidR="00985D0A">
          <w:rPr>
            <w:rStyle w:val="Hipervnculo"/>
            <w:color w:val="1155CC"/>
            <w:szCs w:val="22"/>
            <w:shd w:val="clear" w:color="auto" w:fill="FFFFFF"/>
          </w:rPr>
          <w:t>@territoriaconsultores.cl</w:t>
        </w:r>
      </w:hyperlink>
      <w:r w:rsidR="009843D2" w:rsidRPr="0053354E">
        <w:rPr>
          <w:color w:val="000000" w:themeColor="text1"/>
          <w:szCs w:val="22"/>
          <w:bdr w:val="none" w:sz="0" w:space="0" w:color="auto" w:frame="1"/>
        </w:rPr>
        <w:t xml:space="preserve">. </w:t>
      </w:r>
      <w:r w:rsidR="000119B5" w:rsidRPr="0053354E">
        <w:rPr>
          <w:color w:val="000000"/>
          <w:szCs w:val="22"/>
          <w:bdr w:val="none" w:sz="0" w:space="0" w:color="auto" w:frame="1"/>
        </w:rPr>
        <w:t>Ad</w:t>
      </w:r>
      <w:r w:rsidR="00E13B3E">
        <w:rPr>
          <w:color w:val="000000"/>
          <w:szCs w:val="22"/>
          <w:bdr w:val="none" w:sz="0" w:space="0" w:color="auto" w:frame="1"/>
        </w:rPr>
        <w:t xml:space="preserve">emás, pueden contactar al Punto </w:t>
      </w:r>
      <w:proofErr w:type="spellStart"/>
      <w:r w:rsidR="00E13B3E">
        <w:rPr>
          <w:color w:val="000000"/>
          <w:szCs w:val="22"/>
          <w:bdr w:val="none" w:sz="0" w:space="0" w:color="auto" w:frame="1"/>
        </w:rPr>
        <w:t>Mipe</w:t>
      </w:r>
      <w:proofErr w:type="spellEnd"/>
      <w:r w:rsidR="00E13B3E">
        <w:rPr>
          <w:color w:val="000000"/>
          <w:szCs w:val="22"/>
          <w:bdr w:val="none" w:sz="0" w:space="0" w:color="auto" w:frame="1"/>
        </w:rPr>
        <w:t xml:space="preserve"> de </w:t>
      </w:r>
      <w:proofErr w:type="spellStart"/>
      <w:r w:rsidR="00E13B3E">
        <w:rPr>
          <w:color w:val="000000"/>
          <w:szCs w:val="22"/>
          <w:bdr w:val="none" w:sz="0" w:space="0" w:color="auto" w:frame="1"/>
        </w:rPr>
        <w:t>Sercotec</w:t>
      </w:r>
      <w:proofErr w:type="spellEnd"/>
      <w:r w:rsidR="00E13B3E">
        <w:rPr>
          <w:color w:val="000000"/>
          <w:szCs w:val="22"/>
          <w:bdr w:val="none" w:sz="0" w:space="0" w:color="auto" w:frame="1"/>
        </w:rPr>
        <w:t xml:space="preserve"> </w:t>
      </w:r>
      <w:r w:rsidR="000119B5" w:rsidRPr="0053354E">
        <w:rPr>
          <w:color w:val="000000"/>
          <w:szCs w:val="22"/>
          <w:bdr w:val="none" w:sz="0" w:space="0" w:color="auto" w:frame="1"/>
        </w:rPr>
        <w:t xml:space="preserve">a los </w:t>
      </w:r>
      <w:r w:rsidR="00985D0A">
        <w:rPr>
          <w:color w:val="000000"/>
          <w:szCs w:val="22"/>
          <w:bdr w:val="none" w:sz="0" w:space="0" w:color="auto" w:frame="1"/>
        </w:rPr>
        <w:t xml:space="preserve">siguientes </w:t>
      </w:r>
      <w:r w:rsidR="000119B5" w:rsidRPr="0053354E">
        <w:rPr>
          <w:color w:val="000000"/>
          <w:szCs w:val="22"/>
          <w:bdr w:val="none" w:sz="0" w:space="0" w:color="auto" w:frame="1"/>
        </w:rPr>
        <w:t>números</w:t>
      </w:r>
      <w:r w:rsidR="00E13B3E">
        <w:rPr>
          <w:color w:val="000000"/>
          <w:szCs w:val="22"/>
          <w:bdr w:val="none" w:sz="0" w:space="0" w:color="auto" w:frame="1"/>
        </w:rPr>
        <w:t xml:space="preserve"> telefónicos</w:t>
      </w:r>
      <w:r w:rsidR="00985D0A">
        <w:rPr>
          <w:color w:val="000000"/>
          <w:szCs w:val="22"/>
          <w:bdr w:val="none" w:sz="0" w:space="0" w:color="auto" w:frame="1"/>
        </w:rPr>
        <w:t>: 2 32425218 y 2 32425219, o por Correo Electrónico:</w:t>
      </w:r>
      <w:r w:rsidR="000119B5" w:rsidRPr="0053354E">
        <w:rPr>
          <w:color w:val="000000"/>
          <w:szCs w:val="22"/>
          <w:bdr w:val="none" w:sz="0" w:space="0" w:color="auto" w:frame="1"/>
        </w:rPr>
        <w:t xml:space="preserve"> </w:t>
      </w:r>
      <w:hyperlink r:id="rId23" w:history="1">
        <w:r w:rsidR="000119B5" w:rsidRPr="0053354E">
          <w:rPr>
            <w:rStyle w:val="Hipervnculo"/>
            <w:szCs w:val="22"/>
            <w:bdr w:val="none" w:sz="0" w:space="0" w:color="auto" w:frame="1"/>
          </w:rPr>
          <w:t>mipevalparaiso@sercotec.cl</w:t>
        </w:r>
      </w:hyperlink>
      <w:r w:rsidR="000119B5" w:rsidRPr="0053354E">
        <w:rPr>
          <w:color w:val="000000"/>
          <w:szCs w:val="22"/>
          <w:bdr w:val="none" w:sz="0" w:space="0" w:color="auto" w:frame="1"/>
        </w:rPr>
        <w:t xml:space="preserve">, o bien en forma virtual ingresando a </w:t>
      </w:r>
      <w:hyperlink r:id="rId24" w:history="1">
        <w:r w:rsidR="000119B5" w:rsidRPr="0053354E">
          <w:rPr>
            <w:rStyle w:val="Hipervnculo"/>
            <w:szCs w:val="22"/>
            <w:bdr w:val="none" w:sz="0" w:space="0" w:color="auto" w:frame="1"/>
          </w:rPr>
          <w:t>www.sercotec.cl</w:t>
        </w:r>
      </w:hyperlink>
      <w:r w:rsidR="000119B5" w:rsidRPr="0053354E">
        <w:rPr>
          <w:color w:val="000000"/>
          <w:szCs w:val="22"/>
          <w:bdr w:val="none" w:sz="0" w:space="0" w:color="auto" w:frame="1"/>
        </w:rPr>
        <w:t>.</w:t>
      </w:r>
    </w:p>
    <w:p w14:paraId="63380504" w14:textId="633063F8" w:rsidR="00FD3832" w:rsidRPr="00B93A85" w:rsidRDefault="00FD3832" w:rsidP="00A3728B">
      <w:pPr>
        <w:pStyle w:val="NormalWeb"/>
        <w:shd w:val="clear" w:color="auto" w:fill="FFFFFF"/>
        <w:spacing w:before="0" w:beforeAutospacing="0" w:after="0" w:afterAutospacing="0"/>
        <w:jc w:val="both"/>
        <w:rPr>
          <w:szCs w:val="22"/>
          <w:bdr w:val="none" w:sz="0" w:space="0" w:color="auto" w:frame="1"/>
        </w:rPr>
      </w:pPr>
    </w:p>
    <w:p w14:paraId="77255DC4" w14:textId="2090CCBC" w:rsidR="00EB1484" w:rsidRPr="00B93A85" w:rsidRDefault="00EB1484" w:rsidP="00EA322F">
      <w:pPr>
        <w:pStyle w:val="Ttulo20"/>
        <w:numPr>
          <w:ilvl w:val="0"/>
          <w:numId w:val="8"/>
        </w:numPr>
        <w:tabs>
          <w:tab w:val="clear" w:pos="709"/>
          <w:tab w:val="left" w:pos="284"/>
        </w:tabs>
        <w:ind w:hanging="720"/>
        <w:rPr>
          <w:szCs w:val="22"/>
        </w:rPr>
      </w:pPr>
      <w:bookmarkStart w:id="39" w:name="_Toc107331412"/>
      <w:r w:rsidRPr="00B93A85">
        <w:rPr>
          <w:szCs w:val="22"/>
        </w:rPr>
        <w:lastRenderedPageBreak/>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58825228" w:rsidR="00226A71" w:rsidRPr="00B93A85" w:rsidRDefault="00564AAC" w:rsidP="00EA322F">
      <w:pPr>
        <w:pStyle w:val="Ttulo2"/>
        <w:numPr>
          <w:ilvl w:val="1"/>
          <w:numId w:val="8"/>
        </w:numPr>
        <w:spacing w:before="0" w:after="0"/>
        <w:ind w:left="567" w:hanging="567"/>
        <w:jc w:val="both"/>
        <w:rPr>
          <w:rStyle w:val="Ttulo2Car0"/>
          <w:b/>
          <w:szCs w:val="22"/>
        </w:rPr>
      </w:pPr>
      <w:bookmarkStart w:id="40" w:name="_Toc107331413"/>
      <w:bookmarkStart w:id="41" w:name="_Toc413772562"/>
      <w:r w:rsidRPr="00B93A85">
        <w:rPr>
          <w:rStyle w:val="Ttulo2Car0"/>
          <w:b/>
          <w:szCs w:val="22"/>
        </w:rPr>
        <w:t>Evaluación de admisibilidad</w:t>
      </w:r>
      <w:bookmarkEnd w:id="40"/>
      <w:r w:rsidR="00A25675">
        <w:rPr>
          <w:rStyle w:val="Ttulo2Car0"/>
          <w:b/>
          <w:szCs w:val="22"/>
        </w:rPr>
        <w:t xml:space="preserve"> </w:t>
      </w:r>
    </w:p>
    <w:p w14:paraId="60799345" w14:textId="77777777" w:rsidR="00AA3EFD" w:rsidRDefault="00AA3EFD" w:rsidP="00B50C53">
      <w:pPr>
        <w:jc w:val="both"/>
        <w:rPr>
          <w:rFonts w:cs="Arial"/>
          <w:szCs w:val="22"/>
          <w:lang w:val="es-CL"/>
        </w:rPr>
      </w:pPr>
      <w:bookmarkStart w:id="42" w:name="_Toc413772563"/>
      <w:bookmarkEnd w:id="41"/>
    </w:p>
    <w:p w14:paraId="222A51A3" w14:textId="72FCF9EB" w:rsidR="007F647B" w:rsidRDefault="00C8750C" w:rsidP="00B50C53">
      <w:pPr>
        <w:jc w:val="both"/>
        <w:rPr>
          <w:rFonts w:cs="Arial"/>
          <w:szCs w:val="22"/>
          <w:lang w:val="es-CL"/>
        </w:rPr>
      </w:pPr>
      <w:r>
        <w:rPr>
          <w:rFonts w:cs="Arial"/>
          <w:szCs w:val="22"/>
          <w:lang w:val="es-CL"/>
        </w:rPr>
        <w:t xml:space="preserve">Una vez realizada </w:t>
      </w:r>
      <w:r w:rsidR="00FF20F8" w:rsidRPr="00FF20F8">
        <w:rPr>
          <w:rFonts w:cs="Arial"/>
          <w:szCs w:val="22"/>
          <w:lang w:val="es-CL"/>
        </w:rPr>
        <w:t xml:space="preserve">la postulación, </w:t>
      </w:r>
      <w:r>
        <w:rPr>
          <w:rFonts w:cs="Arial"/>
          <w:szCs w:val="22"/>
          <w:lang w:val="es-CL"/>
        </w:rPr>
        <w:t>se procederá a la</w:t>
      </w:r>
      <w:r w:rsidR="00FF20F8" w:rsidRPr="00FF20F8">
        <w:rPr>
          <w:rFonts w:cs="Arial"/>
          <w:szCs w:val="22"/>
          <w:lang w:val="es-CL"/>
        </w:rPr>
        <w:t xml:space="preserve"> revisión del cumplimiento de los requisitos de admisibilidad</w:t>
      </w:r>
      <w:r w:rsidR="007C7B54">
        <w:rPr>
          <w:rFonts w:cs="Arial"/>
          <w:szCs w:val="22"/>
          <w:lang w:val="es-CL"/>
        </w:rPr>
        <w:t xml:space="preserve"> establecidos en el </w:t>
      </w:r>
      <w:r w:rsidR="007C7B54" w:rsidRPr="00FB1749">
        <w:rPr>
          <w:rFonts w:cs="Arial"/>
          <w:szCs w:val="22"/>
          <w:lang w:val="es-CL"/>
        </w:rPr>
        <w:t xml:space="preserve">punto 1.5 </w:t>
      </w:r>
      <w:r w:rsidR="00A25675" w:rsidRPr="00FB1749">
        <w:rPr>
          <w:rFonts w:cs="Arial"/>
          <w:szCs w:val="22"/>
          <w:lang w:val="es-CL"/>
        </w:rPr>
        <w:t xml:space="preserve">letras </w:t>
      </w:r>
      <w:r w:rsidR="00A25675" w:rsidRPr="00FB1749">
        <w:rPr>
          <w:rFonts w:cs="Arial"/>
          <w:i/>
          <w:szCs w:val="22"/>
          <w:lang w:val="es-CL"/>
        </w:rPr>
        <w:t xml:space="preserve">a), b), c), d), e), f) g), h) </w:t>
      </w:r>
      <w:r w:rsidR="004C456A" w:rsidRPr="00FB1749">
        <w:rPr>
          <w:rFonts w:cs="Arial"/>
          <w:i/>
          <w:szCs w:val="22"/>
          <w:lang w:val="es-CL"/>
        </w:rPr>
        <w:t xml:space="preserve">e </w:t>
      </w:r>
      <w:r w:rsidR="00A25675" w:rsidRPr="00FB1749">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sidR="00AA3EFD">
        <w:rPr>
          <w:rFonts w:cs="Arial"/>
          <w:szCs w:val="22"/>
          <w:lang w:val="es-CL"/>
        </w:rPr>
        <w:t xml:space="preserve">e se describen y precisan en </w:t>
      </w:r>
      <w:r w:rsidR="00127FAE" w:rsidRPr="00127FAE">
        <w:rPr>
          <w:rFonts w:cs="Arial"/>
          <w:szCs w:val="22"/>
          <w:lang w:val="es-CL"/>
        </w:rPr>
        <w:t>Anexo N° 1</w:t>
      </w:r>
      <w:r w:rsidR="00FF20F8">
        <w:rPr>
          <w:rFonts w:cs="Arial"/>
          <w:szCs w:val="22"/>
          <w:lang w:val="es-CL"/>
        </w:rPr>
        <w:t>.</w:t>
      </w:r>
      <w:r>
        <w:rPr>
          <w:rFonts w:cs="Arial"/>
          <w:szCs w:val="22"/>
          <w:lang w:val="es-CL"/>
        </w:rPr>
        <w:t xml:space="preserve"> Los resultados de esta evaluación serán enviados </w:t>
      </w:r>
      <w:r w:rsidR="00A11CE8">
        <w:rPr>
          <w:rFonts w:cs="Arial"/>
          <w:szCs w:val="22"/>
          <w:lang w:val="es-CL"/>
        </w:rPr>
        <w:t xml:space="preserve">(comunicados) </w:t>
      </w:r>
      <w:r>
        <w:rPr>
          <w:rFonts w:cs="Arial"/>
          <w:szCs w:val="22"/>
          <w:lang w:val="es-CL"/>
        </w:rPr>
        <w:t>vía correo electrónico a cada postulante.</w:t>
      </w:r>
    </w:p>
    <w:p w14:paraId="7B8A0E29" w14:textId="77777777" w:rsidR="00AA3EFD" w:rsidRDefault="00AA3EFD" w:rsidP="00B50C53">
      <w:pPr>
        <w:jc w:val="both"/>
        <w:rPr>
          <w:rFonts w:cs="Arial"/>
          <w:szCs w:val="22"/>
          <w:lang w:val="es-CL"/>
        </w:rPr>
      </w:pPr>
    </w:p>
    <w:p w14:paraId="21A7DA48" w14:textId="40889904" w:rsidR="00A25675" w:rsidRDefault="00C8750C" w:rsidP="007C7B54">
      <w:pPr>
        <w:tabs>
          <w:tab w:val="num" w:pos="0"/>
        </w:tabs>
        <w:jc w:val="both"/>
        <w:rPr>
          <w:rFonts w:cs="MS Shell Dlg 2"/>
          <w:color w:val="000000"/>
          <w:szCs w:val="22"/>
        </w:rPr>
      </w:pPr>
      <w:r>
        <w:rPr>
          <w:rFonts w:cs="MS Shell Dlg 2"/>
          <w:color w:val="000000"/>
          <w:szCs w:val="22"/>
        </w:rPr>
        <w:t>E</w:t>
      </w:r>
      <w:r w:rsidR="007C7B54">
        <w:rPr>
          <w:rFonts w:cs="MS Shell Dlg 2"/>
          <w:color w:val="000000"/>
          <w:szCs w:val="22"/>
        </w:rPr>
        <w:t xml:space="preserve">xistirá un período de </w:t>
      </w:r>
      <w:r w:rsidR="007C7B54" w:rsidRPr="00A51F5A">
        <w:rPr>
          <w:rFonts w:cs="MS Shell Dlg 2"/>
          <w:b/>
          <w:color w:val="000000"/>
          <w:szCs w:val="22"/>
        </w:rPr>
        <w:t xml:space="preserve">5 </w:t>
      </w:r>
      <w:r w:rsidR="00A51F5A">
        <w:rPr>
          <w:rFonts w:cs="MS Shell Dlg 2"/>
          <w:b/>
          <w:color w:val="000000"/>
          <w:szCs w:val="22"/>
        </w:rPr>
        <w:t xml:space="preserve">(cinco) </w:t>
      </w:r>
      <w:r w:rsidR="007C7B54" w:rsidRPr="00A51F5A">
        <w:rPr>
          <w:rFonts w:cs="MS Shell Dlg 2"/>
          <w:b/>
          <w:color w:val="000000"/>
          <w:szCs w:val="22"/>
        </w:rPr>
        <w:t>días hábiles</w:t>
      </w:r>
      <w:r w:rsidR="009F7EF5">
        <w:rPr>
          <w:rFonts w:cs="MS Shell Dlg 2"/>
          <w:color w:val="000000"/>
          <w:szCs w:val="22"/>
        </w:rPr>
        <w:t xml:space="preserve"> de apelación en el caso de resultar inadmisible y contengan los documentos que acrediten su admisibilidad con fecha anterior al cierre de las postulaciones y a lo establecido en los requisitos de admisibilidad descritos en las presentes bases.</w:t>
      </w:r>
    </w:p>
    <w:p w14:paraId="72204595" w14:textId="77777777" w:rsidR="009F7EF5" w:rsidRPr="00A25675" w:rsidRDefault="009F7EF5" w:rsidP="009F7EF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F7EF5" w:rsidRPr="00B93A85" w14:paraId="6753A8A0" w14:textId="77777777" w:rsidTr="009F7EF5">
        <w:trPr>
          <w:jc w:val="center"/>
        </w:trPr>
        <w:tc>
          <w:tcPr>
            <w:tcW w:w="8818" w:type="dxa"/>
            <w:shd w:val="clear" w:color="auto" w:fill="D9D9D9" w:themeFill="background1" w:themeFillShade="D9"/>
            <w:tcMar>
              <w:top w:w="57" w:type="dxa"/>
              <w:bottom w:w="57" w:type="dxa"/>
            </w:tcMar>
          </w:tcPr>
          <w:p w14:paraId="5B1A4A81" w14:textId="77777777" w:rsidR="009F7EF5" w:rsidRPr="004160DB" w:rsidRDefault="009F7EF5" w:rsidP="009F7EF5">
            <w:pPr>
              <w:jc w:val="both"/>
              <w:rPr>
                <w:rFonts w:cs="Arial"/>
                <w:b/>
                <w:szCs w:val="22"/>
              </w:rPr>
            </w:pPr>
            <w:r>
              <w:rPr>
                <w:rFonts w:cs="MS Shell Dlg 2"/>
                <w:szCs w:val="22"/>
              </w:rPr>
              <w:br w:type="page"/>
            </w:r>
            <w:r>
              <w:rPr>
                <w:rFonts w:cs="Arial"/>
                <w:b/>
                <w:szCs w:val="22"/>
              </w:rPr>
              <w:t>I</w:t>
            </w:r>
            <w:r w:rsidRPr="004160DB">
              <w:rPr>
                <w:rFonts w:cs="Arial"/>
                <w:b/>
                <w:szCs w:val="22"/>
              </w:rPr>
              <w:t>MPORTANTE:</w:t>
            </w:r>
          </w:p>
          <w:p w14:paraId="1AA92DED" w14:textId="77777777" w:rsidR="009F7EF5" w:rsidRPr="00454C1A" w:rsidRDefault="009F7EF5" w:rsidP="009F7EF5">
            <w:pPr>
              <w:jc w:val="both"/>
              <w:rPr>
                <w:rFonts w:cs="Arial"/>
                <w:szCs w:val="22"/>
                <w:lang w:val="es-CL"/>
              </w:rPr>
            </w:pPr>
            <w:r w:rsidRPr="004C456A">
              <w:rPr>
                <w:rFonts w:cs="Arial"/>
                <w:b/>
                <w:szCs w:val="22"/>
                <w:lang w:val="es-CL"/>
              </w:rPr>
              <w:t>Sólo podrán apelar</w:t>
            </w:r>
            <w:r>
              <w:rPr>
                <w:rFonts w:cs="Arial"/>
                <w:b/>
                <w:szCs w:val="22"/>
                <w:lang w:val="es-CL"/>
              </w:rPr>
              <w:t xml:space="preserve"> a la revisión de admisibilidad</w:t>
            </w:r>
            <w:r>
              <w:rPr>
                <w:rFonts w:cs="Arial"/>
                <w:szCs w:val="22"/>
                <w:lang w:val="es-CL"/>
              </w:rPr>
              <w:t xml:space="preserve"> quienes hayan ingresado íntegramente su formulario de postulación especificado en estas Bases, no se podrá hacer ninguna modificación en éste.</w:t>
            </w:r>
          </w:p>
        </w:tc>
      </w:tr>
    </w:tbl>
    <w:p w14:paraId="40A456E9" w14:textId="77777777" w:rsidR="009F7EF5" w:rsidRDefault="009F7EF5" w:rsidP="007C7B54">
      <w:pPr>
        <w:tabs>
          <w:tab w:val="num" w:pos="0"/>
        </w:tabs>
        <w:jc w:val="both"/>
        <w:rPr>
          <w:rFonts w:cs="MS Shell Dlg 2"/>
          <w:szCs w:val="22"/>
        </w:rPr>
      </w:pPr>
    </w:p>
    <w:p w14:paraId="610FB304" w14:textId="75D30C7D" w:rsidR="00D268F6" w:rsidRPr="00B93A85" w:rsidRDefault="00192C8F" w:rsidP="00EA322F">
      <w:pPr>
        <w:pStyle w:val="Ttulo20"/>
        <w:numPr>
          <w:ilvl w:val="1"/>
          <w:numId w:val="8"/>
        </w:numPr>
        <w:tabs>
          <w:tab w:val="clear" w:pos="709"/>
          <w:tab w:val="left" w:pos="567"/>
        </w:tabs>
        <w:ind w:left="567" w:hanging="567"/>
        <w:jc w:val="both"/>
        <w:rPr>
          <w:rFonts w:eastAsia="Arial Unicode MS"/>
          <w:szCs w:val="22"/>
        </w:rPr>
      </w:pPr>
      <w:bookmarkStart w:id="43" w:name="_Toc107331414"/>
      <w:r w:rsidRPr="00B93A85">
        <w:rPr>
          <w:rFonts w:eastAsia="Arial Unicode MS"/>
          <w:szCs w:val="22"/>
        </w:rPr>
        <w:t xml:space="preserve">Evaluación </w:t>
      </w:r>
      <w:bookmarkEnd w:id="42"/>
      <w:r w:rsidR="00B3680E">
        <w:rPr>
          <w:rFonts w:eastAsia="Arial Unicode MS"/>
          <w:bCs w:val="0"/>
          <w:iCs w:val="0"/>
          <w:szCs w:val="22"/>
        </w:rPr>
        <w:t>Técnica</w:t>
      </w:r>
      <w:bookmarkEnd w:id="43"/>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676B942F" w:rsidR="0036588F" w:rsidRDefault="009F7EF5" w:rsidP="00703513">
      <w:pPr>
        <w:jc w:val="both"/>
        <w:rPr>
          <w:rFonts w:eastAsia="Arial Unicode MS" w:cs="Arial"/>
          <w:szCs w:val="22"/>
        </w:rPr>
      </w:pPr>
      <w:bookmarkStart w:id="44" w:name="_Toc520305334"/>
      <w:bookmarkStart w:id="45" w:name="_Toc521483840"/>
      <w:bookmarkStart w:id="46" w:name="_Toc521581797"/>
      <w:r>
        <w:rPr>
          <w:rFonts w:cs="Arial"/>
          <w:szCs w:val="22"/>
          <w:lang w:val="es-CL"/>
        </w:rPr>
        <w:t xml:space="preserve">Una vez definida </w:t>
      </w:r>
      <w:r w:rsidR="00FD2713">
        <w:rPr>
          <w:rFonts w:cs="Arial"/>
          <w:szCs w:val="22"/>
          <w:lang w:val="es-CL"/>
        </w:rPr>
        <w:t xml:space="preserve">la nómina de empresas </w:t>
      </w:r>
      <w:r>
        <w:rPr>
          <w:rFonts w:cs="Arial"/>
          <w:szCs w:val="22"/>
          <w:lang w:val="es-CL"/>
        </w:rPr>
        <w:t xml:space="preserve">admisibles </w:t>
      </w:r>
      <w:r w:rsidR="00FD2713">
        <w:rPr>
          <w:rFonts w:cs="Arial"/>
          <w:szCs w:val="22"/>
          <w:lang w:val="es-CL"/>
        </w:rPr>
        <w:t>que serán evaluadas</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 xml:space="preserve">ormulario </w:t>
      </w:r>
      <w:r>
        <w:rPr>
          <w:rFonts w:eastAsia="Arial Unicode MS" w:cs="Arial"/>
          <w:szCs w:val="22"/>
        </w:rPr>
        <w:t xml:space="preserve">Plan de </w:t>
      </w:r>
      <w:r w:rsidR="007C22E2">
        <w:rPr>
          <w:rFonts w:eastAsia="Arial Unicode MS" w:cs="Arial"/>
          <w:szCs w:val="22"/>
        </w:rPr>
        <w:t>Reactivación</w:t>
      </w:r>
      <w:r>
        <w:rPr>
          <w:rFonts w:eastAsia="Arial Unicode MS" w:cs="Arial"/>
          <w:szCs w:val="22"/>
        </w:rPr>
        <w:t xml:space="preserve"> del Negocio</w:t>
      </w:r>
      <w:r w:rsidR="00CF2E50" w:rsidRPr="00B93A85">
        <w:rPr>
          <w:rFonts w:eastAsia="Arial Unicode MS" w:cs="Arial"/>
          <w:szCs w:val="22"/>
        </w:rPr>
        <w:t xml:space="preserve"> y el Video </w:t>
      </w:r>
      <w:r>
        <w:rPr>
          <w:rFonts w:eastAsia="Arial Unicode MS" w:cs="Arial"/>
          <w:szCs w:val="22"/>
        </w:rPr>
        <w:t>Presentación del Empresa</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4"/>
      <w:bookmarkEnd w:id="45"/>
      <w:bookmarkEnd w:id="46"/>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D07623">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7" w:name="_Toc520305335"/>
            <w:bookmarkStart w:id="48" w:name="_Toc521483841"/>
            <w:bookmarkStart w:id="49" w:name="_Toc521581798"/>
            <w:r w:rsidRPr="00617475">
              <w:rPr>
                <w:rFonts w:cstheme="minorHAnsi"/>
                <w:b/>
                <w:bCs/>
                <w:sz w:val="20"/>
                <w:szCs w:val="20"/>
                <w:lang w:val="es-CL" w:eastAsia="es-CL"/>
              </w:rPr>
              <w:t>ELEMENTO</w:t>
            </w:r>
            <w:bookmarkEnd w:id="47"/>
            <w:bookmarkEnd w:id="48"/>
            <w:bookmarkEnd w:id="49"/>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0" w:name="_Toc520305336"/>
            <w:bookmarkStart w:id="51" w:name="_Toc521483842"/>
            <w:bookmarkStart w:id="52" w:name="_Toc521581799"/>
            <w:r w:rsidRPr="00617475">
              <w:rPr>
                <w:rFonts w:cstheme="minorHAnsi"/>
                <w:b/>
                <w:bCs/>
                <w:sz w:val="20"/>
                <w:szCs w:val="20"/>
                <w:lang w:val="es-CL" w:eastAsia="es-CL"/>
              </w:rPr>
              <w:t>PONDERACIÓN</w:t>
            </w:r>
            <w:bookmarkEnd w:id="50"/>
            <w:bookmarkEnd w:id="51"/>
            <w:bookmarkEnd w:id="52"/>
          </w:p>
        </w:tc>
      </w:tr>
      <w:tr w:rsidR="00B93A85" w:rsidRPr="00617475" w14:paraId="51C52365" w14:textId="77777777" w:rsidTr="00D07623">
        <w:trPr>
          <w:jc w:val="center"/>
        </w:trPr>
        <w:tc>
          <w:tcPr>
            <w:tcW w:w="4414" w:type="dxa"/>
          </w:tcPr>
          <w:p w14:paraId="1A177AA3" w14:textId="77C0730C" w:rsidR="00D268F6" w:rsidRPr="00617475" w:rsidRDefault="009F7EF5" w:rsidP="009F7EF5">
            <w:pPr>
              <w:rPr>
                <w:rFonts w:cstheme="minorHAnsi"/>
                <w:bCs/>
                <w:sz w:val="20"/>
                <w:szCs w:val="20"/>
                <w:lang w:val="es-CL" w:eastAsia="es-CL"/>
              </w:rPr>
            </w:pPr>
            <w:bookmarkStart w:id="53" w:name="_Toc520305337"/>
            <w:bookmarkStart w:id="54" w:name="_Toc521483843"/>
            <w:bookmarkStart w:id="55" w:name="_Toc521581800"/>
            <w:r>
              <w:rPr>
                <w:rFonts w:eastAsia="Arial Unicode MS" w:cs="Arial"/>
                <w:szCs w:val="22"/>
              </w:rPr>
              <w:t xml:space="preserve">Plan de </w:t>
            </w:r>
            <w:r w:rsidR="007C22E2">
              <w:rPr>
                <w:rFonts w:eastAsia="Arial Unicode MS" w:cs="Arial"/>
                <w:szCs w:val="22"/>
              </w:rPr>
              <w:t>Reactivación</w:t>
            </w:r>
            <w:r>
              <w:rPr>
                <w:rFonts w:eastAsia="Arial Unicode MS" w:cs="Arial"/>
                <w:szCs w:val="22"/>
              </w:rPr>
              <w:t xml:space="preserve"> </w:t>
            </w:r>
            <w:bookmarkEnd w:id="53"/>
            <w:bookmarkEnd w:id="54"/>
            <w:bookmarkEnd w:id="55"/>
          </w:p>
        </w:tc>
        <w:tc>
          <w:tcPr>
            <w:tcW w:w="1960" w:type="dxa"/>
          </w:tcPr>
          <w:p w14:paraId="11C871DF" w14:textId="57929B0E" w:rsidR="00D268F6" w:rsidRPr="00617475" w:rsidRDefault="00B3680E" w:rsidP="00703513">
            <w:pPr>
              <w:jc w:val="center"/>
              <w:rPr>
                <w:rFonts w:eastAsia="Arial Unicode MS"/>
                <w:b/>
                <w:bCs/>
                <w:iCs/>
                <w:sz w:val="20"/>
                <w:szCs w:val="20"/>
              </w:rPr>
            </w:pPr>
            <w:bookmarkStart w:id="56" w:name="_Toc520305338"/>
            <w:bookmarkStart w:id="57" w:name="_Toc521483844"/>
            <w:bookmarkStart w:id="58"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6"/>
            <w:bookmarkEnd w:id="57"/>
            <w:bookmarkEnd w:id="58"/>
            <w:r w:rsidR="00861ECD" w:rsidRPr="00617475">
              <w:rPr>
                <w:rFonts w:cstheme="minorHAnsi"/>
                <w:bCs/>
                <w:sz w:val="20"/>
                <w:szCs w:val="20"/>
                <w:lang w:val="es-CL" w:eastAsia="es-CL"/>
              </w:rPr>
              <w:t>%</w:t>
            </w:r>
          </w:p>
        </w:tc>
      </w:tr>
      <w:tr w:rsidR="00B93A85" w:rsidRPr="00617475" w14:paraId="48D5E724" w14:textId="77777777" w:rsidTr="00D07623">
        <w:trPr>
          <w:jc w:val="center"/>
        </w:trPr>
        <w:tc>
          <w:tcPr>
            <w:tcW w:w="4414" w:type="dxa"/>
          </w:tcPr>
          <w:p w14:paraId="12EBBA0D" w14:textId="4471707F" w:rsidR="00D268F6" w:rsidRPr="00617475" w:rsidRDefault="009F7EF5" w:rsidP="00703513">
            <w:pPr>
              <w:rPr>
                <w:rFonts w:eastAsia="Arial Unicode MS"/>
                <w:b/>
                <w:bCs/>
                <w:iCs/>
                <w:sz w:val="20"/>
                <w:szCs w:val="20"/>
              </w:rPr>
            </w:pPr>
            <w:r w:rsidRPr="00B93A85">
              <w:rPr>
                <w:rFonts w:eastAsia="Arial Unicode MS" w:cs="Arial"/>
                <w:szCs w:val="22"/>
              </w:rPr>
              <w:t xml:space="preserve">Video </w:t>
            </w:r>
            <w:r>
              <w:rPr>
                <w:rFonts w:eastAsia="Arial Unicode MS" w:cs="Arial"/>
                <w:szCs w:val="22"/>
              </w:rPr>
              <w:t>Presentación</w:t>
            </w:r>
          </w:p>
        </w:tc>
        <w:tc>
          <w:tcPr>
            <w:tcW w:w="1960" w:type="dxa"/>
          </w:tcPr>
          <w:p w14:paraId="784D4ED3" w14:textId="77777777" w:rsidR="00D268F6" w:rsidRPr="00617475" w:rsidRDefault="00EF5021" w:rsidP="00703513">
            <w:pPr>
              <w:jc w:val="center"/>
              <w:rPr>
                <w:rFonts w:eastAsia="Arial Unicode MS"/>
                <w:b/>
                <w:bCs/>
                <w:iCs/>
                <w:sz w:val="20"/>
                <w:szCs w:val="20"/>
              </w:rPr>
            </w:pPr>
            <w:bookmarkStart w:id="59" w:name="_Toc520305340"/>
            <w:bookmarkStart w:id="60" w:name="_Toc521483846"/>
            <w:bookmarkStart w:id="61"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59"/>
            <w:bookmarkEnd w:id="60"/>
            <w:bookmarkEnd w:id="61"/>
            <w:r w:rsidR="00861ECD" w:rsidRPr="00617475">
              <w:rPr>
                <w:rFonts w:cstheme="minorHAnsi"/>
                <w:bCs/>
                <w:sz w:val="20"/>
                <w:szCs w:val="20"/>
                <w:lang w:val="es-CL" w:eastAsia="es-CL"/>
              </w:rPr>
              <w:t>%</w:t>
            </w:r>
          </w:p>
        </w:tc>
      </w:tr>
      <w:tr w:rsidR="006E199E" w:rsidRPr="00617475" w14:paraId="5D9B855E" w14:textId="77777777" w:rsidTr="00D07623">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2" w:name="_Toc520305341"/>
            <w:bookmarkStart w:id="63" w:name="_Toc521483847"/>
            <w:bookmarkStart w:id="64" w:name="_Toc521581804"/>
            <w:r w:rsidRPr="00617475">
              <w:rPr>
                <w:rFonts w:cstheme="minorHAnsi"/>
                <w:b/>
                <w:bCs/>
                <w:sz w:val="20"/>
                <w:szCs w:val="20"/>
                <w:lang w:val="es-CL" w:eastAsia="es-CL"/>
              </w:rPr>
              <w:t>TOTAL</w:t>
            </w:r>
            <w:bookmarkEnd w:id="62"/>
            <w:bookmarkEnd w:id="63"/>
            <w:bookmarkEnd w:id="64"/>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5" w:name="_Toc520305342"/>
            <w:bookmarkStart w:id="66" w:name="_Toc521483848"/>
            <w:bookmarkStart w:id="67" w:name="_Toc521581805"/>
            <w:r w:rsidRPr="00617475">
              <w:rPr>
                <w:rFonts w:cstheme="minorHAnsi"/>
                <w:b/>
                <w:bCs/>
                <w:sz w:val="20"/>
                <w:szCs w:val="20"/>
                <w:lang w:val="es-CL" w:eastAsia="es-CL"/>
              </w:rPr>
              <w:t>100</w:t>
            </w:r>
            <w:bookmarkEnd w:id="65"/>
            <w:bookmarkEnd w:id="66"/>
            <w:bookmarkEnd w:id="67"/>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 xml:space="preserve">El detalle de los criterios y ponderaciones se </w:t>
      </w:r>
      <w:r w:rsidRPr="00FB1749">
        <w:rPr>
          <w:rFonts w:eastAsia="Arial Unicode MS"/>
          <w:szCs w:val="22"/>
        </w:rPr>
        <w:t>encuentra en el Anexo N°</w:t>
      </w:r>
      <w:r w:rsidR="00036A9B" w:rsidRPr="00FB1749">
        <w:rPr>
          <w:rFonts w:eastAsia="Arial Unicode MS"/>
          <w:szCs w:val="22"/>
        </w:rPr>
        <w:t xml:space="preserve"> </w:t>
      </w:r>
      <w:r w:rsidR="00CD1907" w:rsidRPr="00FB1749">
        <w:rPr>
          <w:rFonts w:eastAsia="Arial Unicode MS"/>
          <w:szCs w:val="22"/>
        </w:rPr>
        <w:t>5</w:t>
      </w:r>
      <w:r w:rsidRPr="00FB1749">
        <w:rPr>
          <w:rFonts w:eastAsia="Arial Unicode MS"/>
          <w:szCs w:val="22"/>
        </w:rPr>
        <w:t>.</w:t>
      </w:r>
    </w:p>
    <w:p w14:paraId="7BE13D96" w14:textId="77777777" w:rsidR="002721D9" w:rsidRPr="00B93A85" w:rsidRDefault="002721D9" w:rsidP="008C599F">
      <w:pPr>
        <w:jc w:val="both"/>
        <w:rPr>
          <w:rFonts w:eastAsia="Arial Unicode MS"/>
          <w:szCs w:val="22"/>
        </w:rPr>
      </w:pPr>
    </w:p>
    <w:p w14:paraId="36E1628C" w14:textId="77777777" w:rsidR="00923063" w:rsidRPr="00B93A85" w:rsidRDefault="00040997" w:rsidP="00EA322F">
      <w:pPr>
        <w:pStyle w:val="Ttulo20"/>
        <w:numPr>
          <w:ilvl w:val="1"/>
          <w:numId w:val="8"/>
        </w:numPr>
        <w:jc w:val="both"/>
        <w:rPr>
          <w:rFonts w:eastAsia="Arial Unicode MS"/>
          <w:szCs w:val="22"/>
        </w:rPr>
      </w:pPr>
      <w:bookmarkStart w:id="68" w:name="_Toc413772565"/>
      <w:bookmarkStart w:id="69" w:name="_Toc107331415"/>
      <w:r w:rsidRPr="00B93A85">
        <w:rPr>
          <w:rFonts w:eastAsia="Arial Unicode MS"/>
          <w:szCs w:val="22"/>
        </w:rPr>
        <w:t>Comité de Evaluación Regional</w:t>
      </w:r>
      <w:bookmarkEnd w:id="68"/>
      <w:r w:rsidR="00B4299E" w:rsidRPr="00B93A85">
        <w:rPr>
          <w:rFonts w:eastAsia="Arial Unicode MS"/>
          <w:szCs w:val="22"/>
        </w:rPr>
        <w:t xml:space="preserve"> (CER)</w:t>
      </w:r>
      <w:bookmarkEnd w:id="69"/>
    </w:p>
    <w:p w14:paraId="7F8E68C7" w14:textId="77777777" w:rsidR="00FE305B" w:rsidRPr="00B93A85" w:rsidRDefault="00FE305B" w:rsidP="008C599F">
      <w:pPr>
        <w:jc w:val="both"/>
        <w:rPr>
          <w:rFonts w:cs="Arial"/>
          <w:szCs w:val="22"/>
        </w:rPr>
      </w:pPr>
    </w:p>
    <w:p w14:paraId="0D39ECF7" w14:textId="51F1F9D6" w:rsidR="009F7EF5" w:rsidRDefault="009F7EF5" w:rsidP="009F7EF5">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xml:space="preserve">, para realizar la evaluación técnica y financiera de los proyectos para su aprobación y asignación de recursos, y se encuentra integrado por el </w:t>
      </w:r>
      <w:r w:rsidRPr="005E2C05">
        <w:rPr>
          <w:rFonts w:eastAsia="Arial Unicode MS" w:cs="Arial"/>
          <w:szCs w:val="22"/>
        </w:rPr>
        <w:t>Director</w:t>
      </w:r>
      <w:r>
        <w:rPr>
          <w:rFonts w:eastAsia="Arial Unicode MS" w:cs="Arial"/>
          <w:szCs w:val="22"/>
        </w:rPr>
        <w:t>(a)</w:t>
      </w:r>
      <w:r w:rsidRPr="005E2C05">
        <w:rPr>
          <w:rFonts w:eastAsia="Arial Unicode MS" w:cs="Arial"/>
          <w:szCs w:val="22"/>
        </w:rPr>
        <w:t xml:space="preserve"> Regional </w:t>
      </w:r>
      <w:r>
        <w:rPr>
          <w:rFonts w:eastAsia="Arial Unicode MS" w:cs="Arial"/>
          <w:szCs w:val="22"/>
        </w:rPr>
        <w:t xml:space="preserve">de Valparaíso </w:t>
      </w:r>
      <w:r w:rsidRPr="005E2C05">
        <w:rPr>
          <w:rFonts w:eastAsia="Arial Unicode MS" w:cs="Arial"/>
          <w:szCs w:val="22"/>
        </w:rPr>
        <w:t xml:space="preserve">de </w:t>
      </w:r>
      <w:proofErr w:type="spellStart"/>
      <w:r w:rsidRPr="005E2C05">
        <w:rPr>
          <w:rFonts w:eastAsia="Arial Unicode MS" w:cs="Arial"/>
          <w:szCs w:val="22"/>
        </w:rPr>
        <w:t>Sercotec</w:t>
      </w:r>
      <w:proofErr w:type="spellEnd"/>
      <w:r w:rsidRPr="005E2C05">
        <w:rPr>
          <w:rFonts w:eastAsia="Arial Unicode MS" w:cs="Arial"/>
          <w:szCs w:val="22"/>
        </w:rPr>
        <w:t xml:space="preserve"> o quien lo subrogue, un secretario/a, el Coordinador/a de </w:t>
      </w:r>
      <w:r w:rsidRPr="005E2C05">
        <w:rPr>
          <w:rFonts w:eastAsia="Arial Unicode MS" w:cs="Arial"/>
          <w:szCs w:val="22"/>
        </w:rPr>
        <w:lastRenderedPageBreak/>
        <w:t>Planificación y Ope</w:t>
      </w:r>
      <w:r>
        <w:rPr>
          <w:rFonts w:eastAsia="Arial Unicode MS" w:cs="Arial"/>
          <w:szCs w:val="22"/>
        </w:rPr>
        <w:t>raciones, un ejecutivo/a</w:t>
      </w:r>
      <w:r w:rsidRPr="005E2C05">
        <w:rPr>
          <w:rFonts w:eastAsia="Arial Unicode MS" w:cs="Arial"/>
          <w:szCs w:val="22"/>
        </w:rPr>
        <w:t xml:space="preserve"> de fomento y un ejecutivo/a financiero</w:t>
      </w:r>
      <w:r>
        <w:rPr>
          <w:rFonts w:eastAsia="Arial Unicode MS" w:cs="Arial"/>
          <w:szCs w:val="22"/>
        </w:rPr>
        <w:t>, además la/el Delegada/o Provincial Presidencial de Isla de Pascua</w:t>
      </w:r>
      <w:r w:rsidRPr="00D1686F">
        <w:t xml:space="preserve"> </w:t>
      </w:r>
      <w:r w:rsidRPr="00D1686F">
        <w:rPr>
          <w:rFonts w:eastAsia="Arial Unicode MS" w:cs="Arial"/>
          <w:szCs w:val="22"/>
        </w:rPr>
        <w:t>o quien designe</w:t>
      </w:r>
      <w:r>
        <w:rPr>
          <w:rFonts w:eastAsia="Arial Unicode MS" w:cs="Arial"/>
          <w:szCs w:val="22"/>
        </w:rPr>
        <w:t xml:space="preserve"> tendrá participación y facultad de opinión técnica respecto a los proyectos evaluados.    </w:t>
      </w:r>
      <w:r w:rsidRPr="004E46AB">
        <w:rPr>
          <w:rFonts w:eastAsia="Arial Unicode MS" w:cs="Arial"/>
          <w:szCs w:val="22"/>
          <w:highlight w:val="yellow"/>
        </w:rPr>
        <w:t xml:space="preserve"> </w:t>
      </w:r>
    </w:p>
    <w:p w14:paraId="02447F6C" w14:textId="77777777" w:rsidR="009F7EF5" w:rsidRPr="00791155" w:rsidRDefault="009F7EF5" w:rsidP="009F7EF5">
      <w:pPr>
        <w:jc w:val="both"/>
        <w:rPr>
          <w:rFonts w:eastAsia="Arial Unicode MS" w:cs="Arial"/>
          <w:szCs w:val="22"/>
        </w:rPr>
      </w:pPr>
    </w:p>
    <w:p w14:paraId="18D914D9" w14:textId="307AD96C" w:rsidR="009F7EF5" w:rsidRPr="00B93A85" w:rsidRDefault="009F7EF5" w:rsidP="009F7EF5">
      <w:pPr>
        <w:jc w:val="both"/>
        <w:rPr>
          <w:rFonts w:eastAsia="Arial Unicode MS" w:cs="Arial"/>
          <w:szCs w:val="22"/>
          <w:lang w:val="es-CL"/>
        </w:rPr>
      </w:pPr>
      <w:r w:rsidRPr="00B93A85">
        <w:rPr>
          <w:rFonts w:eastAsia="Arial Unicode MS" w:cs="Arial"/>
          <w:szCs w:val="22"/>
          <w:lang w:val="es-CL"/>
        </w:rPr>
        <w:t>El CER</w:t>
      </w:r>
      <w:r w:rsidRPr="00B93A85">
        <w:rPr>
          <w:szCs w:val="22"/>
        </w:rPr>
        <w:t xml:space="preserve">, podrá requerir </w:t>
      </w:r>
      <w:r>
        <w:rPr>
          <w:szCs w:val="22"/>
        </w:rPr>
        <w:t xml:space="preserve">cuando sea justificado, </w:t>
      </w:r>
      <w:r w:rsidRPr="00B93A85">
        <w:rPr>
          <w:szCs w:val="22"/>
        </w:rPr>
        <w:t xml:space="preserve">que </w:t>
      </w:r>
      <w:r w:rsidRPr="00B93A85">
        <w:rPr>
          <w:rFonts w:eastAsia="Arial Unicode MS" w:cs="Arial"/>
          <w:szCs w:val="22"/>
          <w:lang w:val="es-CL"/>
        </w:rPr>
        <w:t xml:space="preserve">los/as postulantes sean convocados por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para la realización de una entrevista personal, a través de un video, Skype u otra modalidad; en donde el/la postulante deberá presentar su </w:t>
      </w:r>
      <w:r>
        <w:rPr>
          <w:rFonts w:eastAsia="Arial Unicode MS" w:cs="Arial"/>
          <w:szCs w:val="22"/>
          <w:lang w:val="es-CL"/>
        </w:rPr>
        <w:t xml:space="preserve">Plan de </w:t>
      </w:r>
      <w:r w:rsidR="007C22E2">
        <w:rPr>
          <w:rFonts w:eastAsia="Arial Unicode MS" w:cs="Arial"/>
          <w:szCs w:val="22"/>
          <w:lang w:val="es-CL"/>
        </w:rPr>
        <w:t>Reactivación</w:t>
      </w:r>
      <w:r>
        <w:rPr>
          <w:rFonts w:eastAsia="Arial Unicode MS" w:cs="Arial"/>
          <w:szCs w:val="22"/>
          <w:lang w:val="es-CL"/>
        </w:rPr>
        <w:t xml:space="preserve"> </w:t>
      </w:r>
      <w:r w:rsidRPr="00B81DB6">
        <w:rPr>
          <w:rFonts w:eastAsia="Arial Unicode MS" w:cs="Arial"/>
          <w:szCs w:val="22"/>
          <w:lang w:val="es-CL"/>
        </w:rPr>
        <w:t>Empresa</w:t>
      </w:r>
      <w:r w:rsidRPr="00B93A85">
        <w:rPr>
          <w:rFonts w:eastAsia="Arial Unicode MS" w:cs="Arial"/>
          <w:szCs w:val="22"/>
          <w:lang w:val="es-CL"/>
        </w:rPr>
        <w:t>, co</w:t>
      </w:r>
      <w:r>
        <w:rPr>
          <w:rFonts w:eastAsia="Arial Unicode MS" w:cs="Arial"/>
          <w:szCs w:val="22"/>
          <w:lang w:val="es-CL"/>
        </w:rPr>
        <w:t>nsiderando un tiempo máximo de 4</w:t>
      </w:r>
      <w:r w:rsidRPr="00B93A85">
        <w:rPr>
          <w:rFonts w:eastAsia="Arial Unicode MS" w:cs="Arial"/>
          <w:szCs w:val="22"/>
          <w:lang w:val="es-CL"/>
        </w:rPr>
        <w:t xml:space="preserve"> minutos. La forma y lugar en que se realizará esta actividad será comunicada oportuna</w:t>
      </w:r>
      <w:r>
        <w:rPr>
          <w:rFonts w:eastAsia="Arial Unicode MS" w:cs="Arial"/>
          <w:szCs w:val="22"/>
          <w:lang w:val="es-CL"/>
        </w:rPr>
        <w:t xml:space="preserve">mente por el Agente Operador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a través de un correo electrónico, informado según su registro de usuario/a en </w:t>
      </w:r>
      <w:hyperlink r:id="rId25" w:history="1">
        <w:r w:rsidRPr="00B93A85">
          <w:rPr>
            <w:rStyle w:val="Hipervnculo"/>
            <w:rFonts w:eastAsia="Arial Unicode MS" w:cs="Arial"/>
            <w:color w:val="auto"/>
            <w:szCs w:val="22"/>
            <w:lang w:val="es-CL"/>
          </w:rPr>
          <w:t>www.sercotec.cl</w:t>
        </w:r>
      </w:hyperlink>
      <w:r w:rsidRPr="00B93A85">
        <w:rPr>
          <w:rFonts w:eastAsia="Arial Unicode MS" w:cs="Arial"/>
          <w:szCs w:val="22"/>
          <w:lang w:val="es-CL"/>
        </w:rPr>
        <w:t xml:space="preserve">. </w:t>
      </w:r>
      <w:r>
        <w:rPr>
          <w:rFonts w:eastAsia="Arial Unicode MS" w:cs="Arial"/>
          <w:szCs w:val="22"/>
          <w:lang w:val="es-CL"/>
        </w:rPr>
        <w:t xml:space="preserve"> </w:t>
      </w:r>
    </w:p>
    <w:p w14:paraId="23B6DD56" w14:textId="77777777" w:rsidR="009F7EF5" w:rsidRDefault="009F7EF5" w:rsidP="008C599F">
      <w:pPr>
        <w:jc w:val="both"/>
        <w:rPr>
          <w:rFonts w:eastAsia="Arial Unicode MS" w:cs="Arial"/>
          <w:szCs w:val="22"/>
          <w:lang w:val="es-CL"/>
        </w:rPr>
      </w:pPr>
    </w:p>
    <w:p w14:paraId="09D59E67" w14:textId="61CF7BCF"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w:t>
      </w:r>
      <w:r w:rsidR="009F7EF5">
        <w:rPr>
          <w:rFonts w:eastAsia="Arial Unicode MS" w:cs="Arial"/>
          <w:szCs w:val="22"/>
        </w:rPr>
        <w:t xml:space="preserve"> o no envía la información solicitada para la evaluación del Comité de Evaluación Regional,</w:t>
      </w:r>
      <w:r w:rsidRPr="00CD6174">
        <w:rPr>
          <w:rFonts w:eastAsia="Arial Unicode MS" w:cs="Arial"/>
          <w:szCs w:val="22"/>
        </w:rPr>
        <w:t xml:space="preserve"> se entenderá que renuncia al proce</w:t>
      </w:r>
      <w:r w:rsidR="00D232E3">
        <w:rPr>
          <w:rFonts w:eastAsia="Arial Unicode MS" w:cs="Arial"/>
          <w:szCs w:val="22"/>
        </w:rPr>
        <w:t>so de selección del instrumento.</w:t>
      </w:r>
    </w:p>
    <w:p w14:paraId="45B0E8CC" w14:textId="77777777" w:rsidR="00782EE2" w:rsidRDefault="00782EE2" w:rsidP="008C599F">
      <w:pPr>
        <w:jc w:val="both"/>
        <w:rPr>
          <w:rFonts w:eastAsia="Arial Unicode MS" w:cs="Arial"/>
          <w:szCs w:val="22"/>
        </w:rPr>
      </w:pPr>
    </w:p>
    <w:p w14:paraId="1181A8B0" w14:textId="7F1ECA66" w:rsidR="00A84D6E" w:rsidRDefault="00362FBB" w:rsidP="00B460EC">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r w:rsidR="0053354E">
        <w:rPr>
          <w:rFonts w:eastAsia="Arial Unicode MS" w:cs="Arial"/>
          <w:szCs w:val="22"/>
        </w:rPr>
        <w:br/>
      </w: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B93A85" w:rsidRPr="00B93A85" w14:paraId="604EE0A2" w14:textId="77777777" w:rsidTr="00B460EC">
        <w:trPr>
          <w:jc w:val="center"/>
        </w:trPr>
        <w:tc>
          <w:tcPr>
            <w:tcW w:w="4123"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7"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B460EC">
        <w:trPr>
          <w:trHeight w:val="388"/>
          <w:jc w:val="center"/>
        </w:trPr>
        <w:tc>
          <w:tcPr>
            <w:tcW w:w="4123" w:type="pct"/>
            <w:shd w:val="clear" w:color="auto" w:fill="auto"/>
          </w:tcPr>
          <w:p w14:paraId="27C5F832" w14:textId="66D4D829" w:rsidR="00FA222C" w:rsidRPr="006405A3" w:rsidRDefault="00233195" w:rsidP="00EA322F">
            <w:pPr>
              <w:pStyle w:val="Prrafodelista"/>
              <w:numPr>
                <w:ilvl w:val="0"/>
                <w:numId w:val="14"/>
              </w:numPr>
              <w:jc w:val="both"/>
              <w:rPr>
                <w:rFonts w:eastAsia="Arial Unicode MS" w:cs="Arial"/>
                <w:bCs/>
                <w:sz w:val="20"/>
                <w:szCs w:val="18"/>
              </w:rPr>
            </w:pPr>
            <w:r w:rsidRPr="00233195">
              <w:rPr>
                <w:rFonts w:eastAsia="Arial Unicode MS" w:cs="Arial"/>
                <w:bCs/>
                <w:sz w:val="20"/>
                <w:szCs w:val="18"/>
              </w:rPr>
              <w:t xml:space="preserve">Potencial de la </w:t>
            </w:r>
            <w:r w:rsidR="007C22E2">
              <w:rPr>
                <w:rFonts w:eastAsia="Arial Unicode MS" w:cs="Arial"/>
                <w:bCs/>
                <w:sz w:val="20"/>
                <w:szCs w:val="18"/>
              </w:rPr>
              <w:t>Reactivación</w:t>
            </w:r>
            <w:r w:rsidRPr="00233195">
              <w:rPr>
                <w:rFonts w:eastAsia="Arial Unicode MS" w:cs="Arial"/>
                <w:bCs/>
                <w:sz w:val="20"/>
                <w:szCs w:val="18"/>
              </w:rPr>
              <w:t xml:space="preserve"> del Negocio</w:t>
            </w:r>
            <w:r w:rsidR="00FA222C" w:rsidRPr="000C4629">
              <w:rPr>
                <w:rFonts w:eastAsia="Arial Unicode MS" w:cs="Arial"/>
                <w:bCs/>
                <w:sz w:val="20"/>
                <w:szCs w:val="18"/>
              </w:rPr>
              <w:t xml:space="preserve">, considerando principalmente </w:t>
            </w:r>
            <w:r>
              <w:rPr>
                <w:rFonts w:eastAsia="Arial Unicode MS" w:cs="Arial"/>
                <w:bCs/>
                <w:sz w:val="20"/>
                <w:szCs w:val="18"/>
              </w:rPr>
              <w:t xml:space="preserve">la </w:t>
            </w:r>
            <w:r w:rsidR="00276920">
              <w:rPr>
                <w:rFonts w:eastAsia="Arial Unicode MS" w:cs="Arial"/>
                <w:bCs/>
                <w:sz w:val="20"/>
                <w:szCs w:val="18"/>
              </w:rPr>
              <w:t xml:space="preserve">pertinencia </w:t>
            </w:r>
            <w:r>
              <w:rPr>
                <w:rFonts w:eastAsia="Arial Unicode MS" w:cs="Arial"/>
                <w:bCs/>
                <w:sz w:val="20"/>
                <w:szCs w:val="18"/>
              </w:rPr>
              <w:t>de las</w:t>
            </w:r>
            <w:r w:rsidR="00FA222C" w:rsidRPr="000C4629">
              <w:rPr>
                <w:rFonts w:eastAsia="Arial Unicode MS" w:cs="Arial"/>
                <w:bCs/>
                <w:sz w:val="20"/>
                <w:szCs w:val="18"/>
              </w:rPr>
              <w:t xml:space="preserve"> Inversiones</w:t>
            </w:r>
            <w:r>
              <w:rPr>
                <w:rFonts w:eastAsia="Arial Unicode MS" w:cs="Arial"/>
                <w:bCs/>
                <w:sz w:val="20"/>
                <w:szCs w:val="18"/>
              </w:rPr>
              <w:t xml:space="preserve"> solicitadas</w:t>
            </w:r>
            <w:r w:rsidR="00FA222C" w:rsidRPr="000C4629">
              <w:rPr>
                <w:rFonts w:eastAsia="Arial Unicode MS" w:cs="Arial"/>
                <w:bCs/>
                <w:sz w:val="20"/>
                <w:szCs w:val="18"/>
              </w:rPr>
              <w:t xml:space="preserve">,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 xml:space="preserve">el empresario/a y, las observaciones y recomendaciones del Agente Operador </w:t>
            </w:r>
            <w:proofErr w:type="spellStart"/>
            <w:r w:rsidR="00FA222C" w:rsidRPr="000C4629">
              <w:rPr>
                <w:rFonts w:eastAsia="Arial Unicode MS" w:cs="Arial"/>
                <w:bCs/>
                <w:sz w:val="20"/>
                <w:szCs w:val="18"/>
              </w:rPr>
              <w:t>Sercotec</w:t>
            </w:r>
            <w:proofErr w:type="spellEnd"/>
            <w:r>
              <w:rPr>
                <w:rFonts w:eastAsia="Arial Unicode MS" w:cs="Arial"/>
                <w:bCs/>
                <w:sz w:val="20"/>
                <w:szCs w:val="18"/>
              </w:rPr>
              <w:t>, Además de la evaluación de los videos y presentaciones solicitada a los/as representantes de la empresa</w:t>
            </w:r>
          </w:p>
        </w:tc>
        <w:tc>
          <w:tcPr>
            <w:tcW w:w="877" w:type="pct"/>
            <w:shd w:val="clear" w:color="auto" w:fill="auto"/>
            <w:vAlign w:val="center"/>
          </w:tcPr>
          <w:p w14:paraId="70CF55B3" w14:textId="7800D1A8" w:rsidR="00FA222C" w:rsidRPr="005F487F" w:rsidRDefault="00233195" w:rsidP="00FA222C">
            <w:pPr>
              <w:jc w:val="center"/>
              <w:rPr>
                <w:rFonts w:eastAsia="Arial Unicode MS" w:cstheme="minorHAnsi"/>
                <w:bCs/>
                <w:sz w:val="20"/>
                <w:szCs w:val="22"/>
              </w:rPr>
            </w:pPr>
            <w:r>
              <w:rPr>
                <w:rFonts w:eastAsia="Arial Unicode MS" w:cstheme="minorHAnsi"/>
                <w:bCs/>
                <w:sz w:val="20"/>
                <w:szCs w:val="22"/>
              </w:rPr>
              <w:t>6</w:t>
            </w:r>
            <w:r w:rsidR="00FA222C" w:rsidRPr="004C1166">
              <w:rPr>
                <w:rFonts w:eastAsia="Arial Unicode MS" w:cstheme="minorHAnsi"/>
                <w:bCs/>
                <w:sz w:val="20"/>
                <w:szCs w:val="22"/>
              </w:rPr>
              <w:t>0%</w:t>
            </w:r>
          </w:p>
        </w:tc>
      </w:tr>
      <w:tr w:rsidR="00FA222C" w:rsidRPr="00B93A85" w14:paraId="201E460A" w14:textId="77777777" w:rsidTr="00B460EC">
        <w:trPr>
          <w:trHeight w:val="528"/>
          <w:jc w:val="center"/>
        </w:trPr>
        <w:tc>
          <w:tcPr>
            <w:tcW w:w="4123" w:type="pct"/>
            <w:shd w:val="clear" w:color="auto" w:fill="auto"/>
            <w:vAlign w:val="center"/>
          </w:tcPr>
          <w:p w14:paraId="71980B1C" w14:textId="3D63C482" w:rsidR="00FA222C" w:rsidRPr="006405A3" w:rsidRDefault="00233195" w:rsidP="00EA322F">
            <w:pPr>
              <w:pStyle w:val="Prrafodelista"/>
              <w:numPr>
                <w:ilvl w:val="0"/>
                <w:numId w:val="14"/>
              </w:numPr>
              <w:ind w:left="306" w:hanging="284"/>
              <w:jc w:val="both"/>
              <w:rPr>
                <w:rFonts w:eastAsia="Arial Unicode MS" w:cs="Arial"/>
                <w:bCs/>
                <w:sz w:val="20"/>
                <w:szCs w:val="18"/>
              </w:rPr>
            </w:pPr>
            <w:r>
              <w:rPr>
                <w:rFonts w:eastAsia="Arial Unicode MS" w:cs="Arial"/>
                <w:bCs/>
                <w:sz w:val="20"/>
                <w:szCs w:val="18"/>
              </w:rPr>
              <w:t>Sector Económico priorizado para la presente convocatoria</w:t>
            </w:r>
          </w:p>
        </w:tc>
        <w:tc>
          <w:tcPr>
            <w:tcW w:w="877" w:type="pct"/>
            <w:shd w:val="clear" w:color="auto" w:fill="auto"/>
            <w:vAlign w:val="center"/>
          </w:tcPr>
          <w:p w14:paraId="70EF1C51" w14:textId="4B40F389" w:rsidR="00FA222C" w:rsidRPr="005F487F" w:rsidRDefault="00FB1749" w:rsidP="00FA222C">
            <w:pPr>
              <w:jc w:val="center"/>
              <w:rPr>
                <w:rFonts w:eastAsia="Arial Unicode MS" w:cstheme="minorHAnsi"/>
                <w:bCs/>
                <w:sz w:val="20"/>
                <w:szCs w:val="22"/>
              </w:rPr>
            </w:pPr>
            <w:r>
              <w:rPr>
                <w:rFonts w:eastAsia="Arial Unicode MS" w:cstheme="minorHAnsi"/>
                <w:bCs/>
                <w:sz w:val="20"/>
                <w:szCs w:val="22"/>
              </w:rPr>
              <w:t>3</w:t>
            </w:r>
            <w:r w:rsidR="00FA222C" w:rsidRPr="005F487F">
              <w:rPr>
                <w:rFonts w:eastAsia="Arial Unicode MS" w:cstheme="minorHAnsi"/>
                <w:bCs/>
                <w:sz w:val="20"/>
                <w:szCs w:val="22"/>
              </w:rPr>
              <w:t>0%</w:t>
            </w:r>
          </w:p>
        </w:tc>
      </w:tr>
      <w:tr w:rsidR="00FA222C" w:rsidRPr="00B93A85" w14:paraId="1ACBE1AF" w14:textId="77777777" w:rsidTr="00B460EC">
        <w:trPr>
          <w:trHeight w:val="515"/>
          <w:jc w:val="center"/>
        </w:trPr>
        <w:tc>
          <w:tcPr>
            <w:tcW w:w="4123" w:type="pct"/>
            <w:shd w:val="clear" w:color="auto" w:fill="auto"/>
            <w:vAlign w:val="center"/>
          </w:tcPr>
          <w:p w14:paraId="4471B5CA" w14:textId="7084BB8B" w:rsidR="00FA222C" w:rsidRPr="00AF46C7" w:rsidRDefault="00233195" w:rsidP="00EA322F">
            <w:pPr>
              <w:pStyle w:val="Prrafodelista"/>
              <w:numPr>
                <w:ilvl w:val="0"/>
                <w:numId w:val="14"/>
              </w:numPr>
              <w:ind w:left="306" w:hanging="284"/>
              <w:jc w:val="both"/>
              <w:rPr>
                <w:rFonts w:eastAsia="Arial Unicode MS" w:cs="Arial"/>
                <w:bCs/>
                <w:sz w:val="20"/>
                <w:szCs w:val="18"/>
                <w:lang w:val="es-CL"/>
              </w:rPr>
            </w:pPr>
            <w:r>
              <w:rPr>
                <w:rFonts w:eastAsia="Arial Unicode MS" w:cstheme="minorHAnsi"/>
                <w:bCs/>
                <w:sz w:val="20"/>
                <w:szCs w:val="22"/>
                <w:lang w:val="es-CL"/>
              </w:rPr>
              <w:t xml:space="preserve">Planes de </w:t>
            </w:r>
            <w:r w:rsidR="007C22E2">
              <w:rPr>
                <w:rFonts w:eastAsia="Arial Unicode MS" w:cstheme="minorHAnsi"/>
                <w:bCs/>
                <w:sz w:val="20"/>
                <w:szCs w:val="22"/>
                <w:lang w:val="es-CL"/>
              </w:rPr>
              <w:t>Reactivación</w:t>
            </w:r>
            <w:r>
              <w:rPr>
                <w:rFonts w:eastAsia="Arial Unicode MS" w:cstheme="minorHAnsi"/>
                <w:bCs/>
                <w:sz w:val="20"/>
                <w:szCs w:val="22"/>
                <w:lang w:val="es-CL"/>
              </w:rPr>
              <w:t xml:space="preserve"> empresa liderados por mujeres</w:t>
            </w:r>
          </w:p>
        </w:tc>
        <w:tc>
          <w:tcPr>
            <w:tcW w:w="877" w:type="pct"/>
            <w:shd w:val="clear" w:color="auto" w:fill="auto"/>
            <w:vAlign w:val="center"/>
          </w:tcPr>
          <w:p w14:paraId="5957DD26" w14:textId="6FDFAA0C" w:rsidR="00FA222C" w:rsidRPr="005F487F" w:rsidRDefault="00FB1749" w:rsidP="00FA222C">
            <w:pPr>
              <w:jc w:val="center"/>
              <w:rPr>
                <w:rFonts w:eastAsia="Arial Unicode MS" w:cstheme="minorHAnsi"/>
                <w:bCs/>
                <w:sz w:val="20"/>
                <w:szCs w:val="22"/>
              </w:rPr>
            </w:pPr>
            <w:r>
              <w:rPr>
                <w:rFonts w:eastAsia="Arial Unicode MS" w:cstheme="minorHAnsi"/>
                <w:bCs/>
                <w:sz w:val="20"/>
                <w:szCs w:val="22"/>
              </w:rPr>
              <w:t>1</w:t>
            </w:r>
            <w:r w:rsidR="00A073EA">
              <w:rPr>
                <w:rFonts w:eastAsia="Arial Unicode MS" w:cstheme="minorHAnsi"/>
                <w:bCs/>
                <w:sz w:val="20"/>
                <w:szCs w:val="22"/>
              </w:rPr>
              <w:t>0</w:t>
            </w:r>
            <w:r w:rsidR="00FA222C" w:rsidRPr="005F487F">
              <w:rPr>
                <w:rFonts w:eastAsia="Arial Unicode MS" w:cstheme="minorHAnsi"/>
                <w:bCs/>
                <w:sz w:val="20"/>
                <w:szCs w:val="22"/>
              </w:rPr>
              <w:t>%</w:t>
            </w:r>
          </w:p>
        </w:tc>
      </w:tr>
      <w:tr w:rsidR="00FA222C" w:rsidRPr="00B93A85" w14:paraId="5826CE1A" w14:textId="77777777" w:rsidTr="00B460EC">
        <w:trPr>
          <w:jc w:val="center"/>
        </w:trPr>
        <w:tc>
          <w:tcPr>
            <w:tcW w:w="4123"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63BDAE9C" w14:textId="77777777" w:rsidR="00E33626" w:rsidRPr="00B93A85" w:rsidRDefault="00E33626"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EA322F">
      <w:pPr>
        <w:numPr>
          <w:ilvl w:val="0"/>
          <w:numId w:val="10"/>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62A84C5E" w:rsidR="00105DD4" w:rsidRPr="00B93A85" w:rsidRDefault="00105DD4" w:rsidP="00EA322F">
      <w:pPr>
        <w:numPr>
          <w:ilvl w:val="0"/>
          <w:numId w:val="10"/>
        </w:numPr>
        <w:jc w:val="both"/>
        <w:rPr>
          <w:rFonts w:eastAsia="Arial Unicode MS" w:cs="Arial"/>
          <w:szCs w:val="22"/>
        </w:rPr>
      </w:pPr>
      <w:r w:rsidRPr="00B93A85">
        <w:rPr>
          <w:rFonts w:eastAsia="Arial Unicode MS" w:cs="Arial"/>
          <w:szCs w:val="22"/>
        </w:rPr>
        <w:t xml:space="preserve">Evaluar la totalidad de </w:t>
      </w:r>
      <w:r w:rsidR="00233195">
        <w:rPr>
          <w:rFonts w:eastAsia="Arial Unicode MS" w:cs="Arial"/>
          <w:b/>
          <w:szCs w:val="22"/>
        </w:rPr>
        <w:t>los planes de Reactivación Empresas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EA322F">
      <w:pPr>
        <w:numPr>
          <w:ilvl w:val="0"/>
          <w:numId w:val="10"/>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0BBE3353" w:rsidR="00CC129C" w:rsidRPr="00B93A85" w:rsidRDefault="00662D7F" w:rsidP="00EA322F">
      <w:pPr>
        <w:numPr>
          <w:ilvl w:val="0"/>
          <w:numId w:val="10"/>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233195" w:rsidRPr="00233195">
        <w:rPr>
          <w:rFonts w:eastAsia="Arial Unicode MS" w:cs="Arial"/>
          <w:szCs w:val="22"/>
        </w:rPr>
        <w:t xml:space="preserve">los planes de Reactivación Empresas </w:t>
      </w:r>
      <w:r w:rsidR="00233195">
        <w:rPr>
          <w:rFonts w:eastAsia="Arial Unicode MS" w:cs="Arial"/>
          <w:szCs w:val="22"/>
        </w:rPr>
        <w:t>beneficiario</w:t>
      </w:r>
      <w:r w:rsidR="00E54371">
        <w:rPr>
          <w:rFonts w:eastAsia="Arial Unicode MS" w:cs="Arial"/>
          <w:szCs w:val="22"/>
        </w:rPr>
        <w:t>s</w:t>
      </w:r>
      <w:r w:rsidRPr="00B93A85">
        <w:rPr>
          <w:rFonts w:eastAsia="Arial Unicode MS" w:cs="Arial"/>
          <w:szCs w:val="22"/>
        </w:rPr>
        <w:t>.</w:t>
      </w:r>
    </w:p>
    <w:p w14:paraId="3240F0C9" w14:textId="547AAE1B" w:rsidR="00105DD4" w:rsidRPr="00D676A3" w:rsidRDefault="00105DD4" w:rsidP="00EA322F">
      <w:pPr>
        <w:numPr>
          <w:ilvl w:val="0"/>
          <w:numId w:val="10"/>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 xml:space="preserve">r que estos ajustes, </w:t>
      </w:r>
      <w:r w:rsidR="0042236C" w:rsidRPr="00D676A3">
        <w:rPr>
          <w:rFonts w:eastAsia="Arial Unicode MS" w:cs="Arial"/>
          <w:szCs w:val="22"/>
        </w:rPr>
        <w:lastRenderedPageBreak/>
        <w:t>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EA322F">
      <w:pPr>
        <w:numPr>
          <w:ilvl w:val="0"/>
          <w:numId w:val="10"/>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1F36BE2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233195">
        <w:rPr>
          <w:rFonts w:eastAsia="Arial Unicode MS" w:cs="Arial"/>
          <w:szCs w:val="22"/>
        </w:rPr>
        <w:t xml:space="preserve"> de cada uno</w:t>
      </w:r>
      <w:r w:rsidR="007974CB">
        <w:rPr>
          <w:rFonts w:eastAsia="Arial Unicode MS" w:cs="Arial"/>
          <w:szCs w:val="22"/>
        </w:rPr>
        <w:t xml:space="preserve"> de </w:t>
      </w:r>
      <w:r w:rsidR="00233195" w:rsidRPr="00233195">
        <w:rPr>
          <w:rFonts w:eastAsia="Arial Unicode MS" w:cs="Arial"/>
          <w:szCs w:val="22"/>
        </w:rPr>
        <w:t>los planes de Reactivación Empresas</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0" w:name="_Toc413772566"/>
      <w:r w:rsidR="00D85F7A" w:rsidRPr="00B93A85">
        <w:rPr>
          <w:rFonts w:eastAsia="Arial Unicode MS" w:cs="Arial"/>
          <w:szCs w:val="22"/>
        </w:rPr>
        <w:t xml:space="preserve">. </w:t>
      </w:r>
    </w:p>
    <w:bookmarkEnd w:id="70"/>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3973710D" w:rsidR="00E33626"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2DDB9502" w14:textId="77777777" w:rsidR="004C1166" w:rsidRPr="00B93A85" w:rsidRDefault="004C1166"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70167723" w:rsidR="00DE17A3" w:rsidRPr="00B93A85" w:rsidRDefault="00254028" w:rsidP="00233195">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233195">
              <w:rPr>
                <w:rFonts w:eastAsia="Arial Unicode MS" w:cs="Arial"/>
                <w:szCs w:val="22"/>
              </w:rPr>
              <w:t>femenino.</w:t>
            </w:r>
          </w:p>
        </w:tc>
      </w:tr>
    </w:tbl>
    <w:p w14:paraId="064DBD6F" w14:textId="6182886F" w:rsidR="00FE305B" w:rsidRPr="00B93A85" w:rsidRDefault="00FE305B" w:rsidP="008C599F">
      <w:pPr>
        <w:jc w:val="both"/>
        <w:rPr>
          <w:rFonts w:eastAsia="Arial Unicode MS" w:cs="Arial"/>
          <w:szCs w:val="22"/>
          <w:lang w:val="es-CL"/>
        </w:rPr>
      </w:pPr>
      <w:r w:rsidRPr="00B93A85">
        <w:rPr>
          <w:rFonts w:eastAsia="Arial Unicode MS" w:cs="Arial"/>
          <w:szCs w:val="22"/>
          <w:lang w:val="es-CL"/>
        </w:rPr>
        <w:lastRenderedPageBreak/>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w:t>
      </w:r>
      <w:r w:rsidR="00233195">
        <w:rPr>
          <w:rFonts w:eastAsia="Arial Unicode MS" w:cs="Arial"/>
          <w:szCs w:val="22"/>
          <w:lang w:val="es-CL"/>
        </w:rPr>
        <w:t xml:space="preserve"> y a través de comunicados oficinales en el territorio de la provincia de Isla de Pascua.</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EA322F">
      <w:pPr>
        <w:pStyle w:val="Ttulo20"/>
        <w:numPr>
          <w:ilvl w:val="0"/>
          <w:numId w:val="8"/>
        </w:numPr>
        <w:tabs>
          <w:tab w:val="clear" w:pos="709"/>
          <w:tab w:val="left" w:pos="284"/>
        </w:tabs>
        <w:ind w:hanging="720"/>
        <w:rPr>
          <w:rFonts w:eastAsia="Arial Unicode MS"/>
          <w:szCs w:val="22"/>
        </w:rPr>
      </w:pPr>
      <w:bookmarkStart w:id="71" w:name="_Toc107331416"/>
      <w:r w:rsidRPr="00373543">
        <w:rPr>
          <w:rFonts w:eastAsia="Arial Unicode MS"/>
          <w:szCs w:val="22"/>
        </w:rPr>
        <w:t>Formalización</w:t>
      </w:r>
      <w:bookmarkEnd w:id="71"/>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5A0FF9EB"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w:t>
      </w:r>
      <w:r w:rsidRPr="00FB1749">
        <w:rPr>
          <w:rFonts w:cs="Arial"/>
        </w:rPr>
        <w:t>en el punto 1.5 de las presentes Bases de Convocatoria y que se detallan en el Anexo N° 1, por correo</w:t>
      </w:r>
      <w:r>
        <w:rPr>
          <w:rFonts w:cs="Arial"/>
        </w:rPr>
        <w:t xml:space="preserve"> electrónico u otro mecanismo, al Agente Operador correspondiente, cuyos datos de contacto se encuentran detallados en el punto 2.3 de estas Bases</w:t>
      </w:r>
      <w:r w:rsidRPr="00A62189">
        <w:rPr>
          <w:rFonts w:cs="Arial"/>
        </w:rPr>
        <w:t xml:space="preserve">. Lo anterior, en un plazo máximo de </w:t>
      </w:r>
      <w:r w:rsidR="00233195">
        <w:rPr>
          <w:rFonts w:cs="Arial"/>
          <w:b/>
        </w:rPr>
        <w:t>8</w:t>
      </w:r>
      <w:r w:rsidRPr="00A62189">
        <w:rPr>
          <w:rFonts w:cs="Arial"/>
          <w:b/>
        </w:rPr>
        <w:t xml:space="preserve"> días hábiles administrativos</w:t>
      </w:r>
      <w:r w:rsidRPr="00A62189">
        <w:rPr>
          <w:rFonts w:cs="Arial"/>
          <w:b/>
          <w:vertAlign w:val="superscript"/>
        </w:rPr>
        <w:footnoteReference w:id="6"/>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7FEA12B9"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w:t>
      </w:r>
      <w:r w:rsidRPr="00E043B8">
        <w:rPr>
          <w:rFonts w:cs="Arial"/>
        </w:rPr>
        <w:t xml:space="preserve">presentados, podrá autorizar la extensión de este plazo hasta por un máximo de </w:t>
      </w:r>
      <w:r w:rsidR="00233195">
        <w:rPr>
          <w:rFonts w:cs="Arial"/>
          <w:b/>
        </w:rPr>
        <w:t>4</w:t>
      </w:r>
      <w:r w:rsidRPr="00E043B8">
        <w:rPr>
          <w:rFonts w:cs="Arial"/>
          <w:b/>
        </w:rPr>
        <w:t xml:space="preserve"> días hábiles administrativos adicionales</w:t>
      </w:r>
      <w:r w:rsidRPr="00E043B8">
        <w:rPr>
          <w:rFonts w:cs="Arial"/>
        </w:rPr>
        <w:t>.</w:t>
      </w:r>
      <w:r w:rsidR="008410A3" w:rsidRPr="00E043B8">
        <w:rPr>
          <w:rFonts w:cs="Arial"/>
        </w:rPr>
        <w:t xml:space="preserve"> </w:t>
      </w:r>
      <w:r w:rsidR="00B67997" w:rsidRPr="00E043B8">
        <w:rPr>
          <w:rFonts w:cs="Arial"/>
        </w:rPr>
        <w:t>Sólo p</w:t>
      </w:r>
      <w:r w:rsidR="008410A3" w:rsidRPr="00E043B8">
        <w:rPr>
          <w:rFonts w:cs="Arial"/>
        </w:rPr>
        <w:t xml:space="preserve">ara el caso de </w:t>
      </w:r>
      <w:r w:rsidR="00B67997" w:rsidRPr="00E043B8">
        <w:rPr>
          <w:rFonts w:cs="Arial"/>
        </w:rPr>
        <w:t xml:space="preserve">empresas </w:t>
      </w:r>
      <w:r w:rsidR="008410A3" w:rsidRPr="00E043B8">
        <w:rPr>
          <w:rFonts w:cs="Arial"/>
        </w:rPr>
        <w:t>persona</w:t>
      </w:r>
      <w:r w:rsidR="00F76F2A" w:rsidRPr="00E043B8">
        <w:rPr>
          <w:rFonts w:cs="Arial"/>
        </w:rPr>
        <w:t xml:space="preserve"> </w:t>
      </w:r>
      <w:r w:rsidR="008410A3" w:rsidRPr="00E043B8">
        <w:rPr>
          <w:rFonts w:cs="Arial"/>
        </w:rPr>
        <w:t>jurídica</w:t>
      </w:r>
      <w:r w:rsidR="00B67997" w:rsidRPr="00E043B8">
        <w:rPr>
          <w:rFonts w:cs="Arial"/>
        </w:rPr>
        <w:t xml:space="preserve"> y para efectos de la entrega del certificado de vigencia</w:t>
      </w:r>
      <w:r w:rsidR="004430B2" w:rsidRPr="00E043B8">
        <w:rPr>
          <w:rFonts w:cs="Arial"/>
        </w:rPr>
        <w:t>,</w:t>
      </w:r>
      <w:r w:rsidR="00B67997" w:rsidRPr="00E043B8">
        <w:rPr>
          <w:rFonts w:cs="Arial"/>
        </w:rPr>
        <w:t xml:space="preserve"> este plazo podría ser ampliado</w:t>
      </w:r>
      <w:r w:rsidR="004430B2" w:rsidRPr="00E043B8">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7"/>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177B18AF" w14:textId="77777777" w:rsidR="0018236A" w:rsidRDefault="0018236A" w:rsidP="0018236A">
      <w:pPr>
        <w:jc w:val="both"/>
        <w:rPr>
          <w:rFonts w:cs="Arial"/>
        </w:rPr>
      </w:pPr>
    </w:p>
    <w:p w14:paraId="5329C204" w14:textId="1AD9255D"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C5D48DD" w:rsidR="0018236A" w:rsidRPr="00686FCB" w:rsidRDefault="0018236A" w:rsidP="0018236A">
      <w:pPr>
        <w:jc w:val="both"/>
        <w:rPr>
          <w:rFonts w:cs="Arial"/>
          <w:color w:val="000000" w:themeColor="text1"/>
          <w:szCs w:val="22"/>
          <w:highlight w:val="yellow"/>
        </w:rPr>
      </w:pPr>
      <w:r w:rsidRPr="00686FCB">
        <w:rPr>
          <w:rFonts w:cs="Arial"/>
          <w:color w:val="000000" w:themeColor="text1"/>
          <w:szCs w:val="22"/>
        </w:rPr>
        <w:t xml:space="preserve">La suscripción del contrato se podrá realizar de forma digital, de acuerdo al procedimiento establecido por </w:t>
      </w:r>
      <w:proofErr w:type="spellStart"/>
      <w:r w:rsidRPr="00686FCB">
        <w:rPr>
          <w:rFonts w:cs="Arial"/>
          <w:color w:val="000000" w:themeColor="text1"/>
          <w:szCs w:val="22"/>
        </w:rPr>
        <w:t>Sercotec</w:t>
      </w:r>
      <w:proofErr w:type="spellEnd"/>
      <w:r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5A8BD577"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w:t>
      </w:r>
      <w:r>
        <w:rPr>
          <w:b/>
          <w:u w:val="single"/>
          <w:lang w:eastAsia="en-US"/>
        </w:rPr>
        <w:t>registrado</w:t>
      </w:r>
      <w:r w:rsidRPr="00A62189">
        <w:rPr>
          <w:b/>
          <w:u w:val="single"/>
          <w:lang w:eastAsia="en-US"/>
        </w:rPr>
        <w:t xml:space="preserve"> en el formulario de </w:t>
      </w:r>
      <w:r>
        <w:rPr>
          <w:b/>
          <w:u w:val="single"/>
          <w:lang w:eastAsia="en-US"/>
        </w:rPr>
        <w:t>postulación</w:t>
      </w:r>
      <w:r w:rsidRPr="00A62189">
        <w:rPr>
          <w:b/>
          <w:u w:val="single"/>
          <w:lang w:eastAsia="en-US"/>
        </w:rPr>
        <w:t>, o en su defecto el monto modificado y aprobado por Comité de Evaluación Regional.</w:t>
      </w:r>
    </w:p>
    <w:p w14:paraId="5FB5C908" w14:textId="1703E469"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2EBCF3C"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56EFF872" w14:textId="77777777" w:rsidR="009E3C44" w:rsidRPr="00B93A85" w:rsidRDefault="009E3C44" w:rsidP="00EA322F">
      <w:pPr>
        <w:pStyle w:val="Ttulo20"/>
        <w:numPr>
          <w:ilvl w:val="0"/>
          <w:numId w:val="8"/>
        </w:numPr>
        <w:tabs>
          <w:tab w:val="clear" w:pos="709"/>
          <w:tab w:val="left" w:pos="284"/>
        </w:tabs>
        <w:ind w:hanging="720"/>
        <w:rPr>
          <w:rFonts w:eastAsia="Arial Unicode MS"/>
          <w:szCs w:val="22"/>
        </w:rPr>
      </w:pPr>
      <w:bookmarkStart w:id="72" w:name="_Toc107331417"/>
      <w:r>
        <w:rPr>
          <w:rFonts w:eastAsia="Arial Unicode MS"/>
          <w:szCs w:val="22"/>
        </w:rPr>
        <w:lastRenderedPageBreak/>
        <w:t>FASE DE DESARROLLO</w:t>
      </w:r>
      <w:bookmarkEnd w:id="72"/>
    </w:p>
    <w:p w14:paraId="4F1B193C" w14:textId="77777777" w:rsidR="009E3C44" w:rsidRPr="00B93A85" w:rsidRDefault="009E3C44" w:rsidP="009E3C44">
      <w:pPr>
        <w:jc w:val="both"/>
        <w:rPr>
          <w:rFonts w:eastAsia="Arial Unicode MS" w:cs="Arial"/>
          <w:szCs w:val="22"/>
          <w:lang w:val="es-CL"/>
        </w:rPr>
      </w:pPr>
    </w:p>
    <w:p w14:paraId="6AF54E18" w14:textId="29604D52" w:rsidR="000A6989" w:rsidRDefault="00D321B6" w:rsidP="00D321B6">
      <w:pPr>
        <w:jc w:val="both"/>
        <w:rPr>
          <w:rFonts w:eastAsia="Arial Unicode MS" w:cs="Arial"/>
          <w:szCs w:val="22"/>
        </w:rPr>
      </w:pPr>
      <w:r w:rsidRPr="00B8108B">
        <w:rPr>
          <w:rFonts w:eastAsia="Arial Unicode MS" w:cs="Arial"/>
          <w:szCs w:val="22"/>
        </w:rPr>
        <w:t xml:space="preserve">La Fase de Desarrollo no podrá </w:t>
      </w:r>
      <w:r w:rsidRPr="00E043B8">
        <w:rPr>
          <w:rFonts w:eastAsia="Arial Unicode MS" w:cs="Arial"/>
          <w:szCs w:val="22"/>
        </w:rPr>
        <w:t xml:space="preserve">contemplar para su ejecución, y su respectiva rendición, un plazo máximo de </w:t>
      </w:r>
      <w:r w:rsidR="00233195">
        <w:rPr>
          <w:rFonts w:eastAsia="Arial Unicode MS" w:cs="Arial"/>
          <w:b/>
          <w:szCs w:val="22"/>
        </w:rPr>
        <w:t>cuatro</w:t>
      </w:r>
      <w:r w:rsidRPr="00E043B8">
        <w:rPr>
          <w:rFonts w:eastAsia="Arial Unicode MS" w:cs="Arial"/>
          <w:b/>
          <w:szCs w:val="22"/>
        </w:rPr>
        <w:t xml:space="preserve"> meses</w:t>
      </w:r>
      <w:r w:rsidRPr="00E043B8">
        <w:rPr>
          <w:rFonts w:eastAsia="Arial Unicode MS" w:cs="Arial"/>
          <w:szCs w:val="22"/>
        </w:rPr>
        <w:t xml:space="preserve">, contados desde la fecha de firma del contrato; no </w:t>
      </w:r>
      <w:r w:rsidR="00233195" w:rsidRPr="00E043B8">
        <w:rPr>
          <w:rFonts w:eastAsia="Arial Unicode MS" w:cs="Arial"/>
          <w:szCs w:val="22"/>
        </w:rPr>
        <w:t>obstante,</w:t>
      </w:r>
      <w:r w:rsidRPr="00E043B8">
        <w:rPr>
          <w:rFonts w:eastAsia="Arial Unicode MS" w:cs="Arial"/>
          <w:szCs w:val="22"/>
        </w:rPr>
        <w:t xml:space="preserve"> lo anterior, en casos excepcionales, por causas de fuerza mayor o caso fortuito, el beneficiario/a podrá solicitar por escrito</w:t>
      </w:r>
      <w:r w:rsidRPr="00B8108B">
        <w:rPr>
          <w:rFonts w:eastAsia="Arial Unicode MS" w:cs="Arial"/>
          <w:szCs w:val="22"/>
        </w:rPr>
        <w:t xml:space="preserve">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1</w:t>
      </w:r>
      <w:r w:rsidR="002B3491">
        <w:rPr>
          <w:rFonts w:eastAsia="Arial Unicode MS" w:cs="Arial"/>
          <w:szCs w:val="22"/>
          <w:lang w:val="es-CL"/>
        </w:rPr>
        <w:t>0</w:t>
      </w:r>
      <w:r w:rsidRPr="00A0167F">
        <w:rPr>
          <w:rFonts w:eastAsia="Arial Unicode MS" w:cs="Arial"/>
          <w:szCs w:val="22"/>
          <w:lang w:val="es-CL"/>
        </w:rPr>
        <w:t xml:space="preserve"> días </w:t>
      </w:r>
      <w:r w:rsidR="002B3491">
        <w:rPr>
          <w:rFonts w:eastAsia="Arial Unicode MS" w:cs="Arial"/>
          <w:szCs w:val="22"/>
          <w:lang w:val="es-CL"/>
        </w:rPr>
        <w:t>hábiles administrativos</w:t>
      </w:r>
      <w:r w:rsidRPr="00A0167F">
        <w:rPr>
          <w:rFonts w:eastAsia="Arial Unicode MS" w:cs="Arial"/>
          <w:szCs w:val="22"/>
          <w:lang w:val="es-CL"/>
        </w:rPr>
        <w:t xml:space="preserve"> (contados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Pr>
                <w:szCs w:val="22"/>
              </w:rPr>
              <w:t xml:space="preserve">término </w:t>
            </w:r>
            <w:r w:rsidR="009561B3" w:rsidRPr="00E043B8">
              <w:rPr>
                <w:szCs w:val="22"/>
              </w:rPr>
              <w:t>del segundo</w:t>
            </w:r>
            <w:r w:rsidRPr="00E043B8">
              <w:rPr>
                <w:szCs w:val="22"/>
              </w:rPr>
              <w:t xml:space="preserve"> mes, no hayan</w:t>
            </w:r>
            <w:r w:rsidRPr="00863643">
              <w:rPr>
                <w:szCs w:val="22"/>
              </w:rPr>
              <w:t xml:space="preserve">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053DD495" w:rsidR="00637149" w:rsidRPr="00F27352" w:rsidRDefault="006C1188" w:rsidP="00EA322F">
      <w:pPr>
        <w:pStyle w:val="Ttulo20"/>
        <w:numPr>
          <w:ilvl w:val="1"/>
          <w:numId w:val="8"/>
        </w:numPr>
        <w:tabs>
          <w:tab w:val="clear" w:pos="709"/>
          <w:tab w:val="left" w:pos="284"/>
        </w:tabs>
        <w:ind w:left="426" w:hanging="426"/>
        <w:rPr>
          <w:rFonts w:eastAsia="Arial Unicode MS"/>
          <w:szCs w:val="22"/>
        </w:rPr>
      </w:pPr>
      <w:bookmarkStart w:id="73" w:name="_Toc107331418"/>
      <w:r>
        <w:rPr>
          <w:rFonts w:eastAsia="Arial Unicode MS"/>
          <w:szCs w:val="22"/>
        </w:rPr>
        <w:t>Ajustes</w:t>
      </w:r>
      <w:r w:rsidR="00F27352">
        <w:rPr>
          <w:rFonts w:eastAsia="Arial Unicode MS"/>
          <w:szCs w:val="22"/>
        </w:rPr>
        <w:t xml:space="preserve"> </w:t>
      </w:r>
      <w:r w:rsidR="00233195">
        <w:rPr>
          <w:rFonts w:eastAsia="Arial Unicode MS"/>
          <w:szCs w:val="22"/>
        </w:rPr>
        <w:t xml:space="preserve">Plan de </w:t>
      </w:r>
      <w:r w:rsidR="007C22E2">
        <w:rPr>
          <w:rFonts w:eastAsia="Arial Unicode MS"/>
          <w:szCs w:val="22"/>
        </w:rPr>
        <w:t>Reactivación</w:t>
      </w:r>
      <w:r w:rsidR="00233195">
        <w:rPr>
          <w:rFonts w:eastAsia="Arial Unicode MS"/>
          <w:szCs w:val="22"/>
        </w:rPr>
        <w:t xml:space="preserve"> Empresa</w:t>
      </w:r>
      <w:bookmarkEnd w:id="73"/>
    </w:p>
    <w:p w14:paraId="7284A8B5" w14:textId="523796F6" w:rsidR="006C1188" w:rsidRPr="00D676A3" w:rsidRDefault="006C1188" w:rsidP="006C1188">
      <w:pPr>
        <w:rPr>
          <w:color w:val="1F497D"/>
          <w:lang w:eastAsia="en-US"/>
        </w:rPr>
      </w:pPr>
    </w:p>
    <w:p w14:paraId="66491705" w14:textId="389EEC92"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w:t>
      </w:r>
      <w:r w:rsidR="00233195">
        <w:rPr>
          <w:lang w:eastAsia="en-US"/>
        </w:rPr>
        <w:t xml:space="preserve"> y ajustarán el </w:t>
      </w:r>
      <w:r w:rsidR="00233195" w:rsidRPr="00233195">
        <w:rPr>
          <w:lang w:eastAsia="en-US"/>
        </w:rPr>
        <w:t xml:space="preserve">Plan de </w:t>
      </w:r>
      <w:r w:rsidR="007C22E2">
        <w:rPr>
          <w:lang w:eastAsia="en-US"/>
        </w:rPr>
        <w:t>Reactivación</w:t>
      </w:r>
      <w:r w:rsidR="00233195" w:rsidRPr="00233195">
        <w:rPr>
          <w:lang w:eastAsia="en-US"/>
        </w:rPr>
        <w:t xml:space="preserve"> Empresa</w:t>
      </w:r>
      <w:r w:rsidR="00233195">
        <w:rPr>
          <w:lang w:eastAsia="en-US"/>
        </w:rPr>
        <w:t xml:space="preserve"> final.</w:t>
      </w:r>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6CA46529" w:rsidR="006C1188" w:rsidRDefault="00682693" w:rsidP="006C1188">
      <w:pPr>
        <w:jc w:val="both"/>
        <w:rPr>
          <w:szCs w:val="22"/>
        </w:rPr>
      </w:pPr>
      <w:r>
        <w:rPr>
          <w:szCs w:val="22"/>
        </w:rPr>
        <w:t>Los</w:t>
      </w:r>
      <w:r w:rsidR="006C1188" w:rsidRPr="00C468E6">
        <w:rPr>
          <w:szCs w:val="22"/>
        </w:rPr>
        <w:t xml:space="preserve"> ajustes al </w:t>
      </w:r>
      <w:r w:rsidR="00233195" w:rsidRPr="00233195">
        <w:rPr>
          <w:szCs w:val="22"/>
        </w:rPr>
        <w:t xml:space="preserve">Plan de </w:t>
      </w:r>
      <w:r w:rsidR="007C22E2">
        <w:rPr>
          <w:szCs w:val="22"/>
        </w:rPr>
        <w:t>Reactivación</w:t>
      </w:r>
      <w:r w:rsidR="00233195" w:rsidRPr="00233195">
        <w:rPr>
          <w:szCs w:val="22"/>
        </w:rPr>
        <w:t xml:space="preserve"> Empresa</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 deberá ser coherente con </w:t>
      </w:r>
      <w:r w:rsidR="00233195">
        <w:rPr>
          <w:szCs w:val="22"/>
        </w:rPr>
        <w:t>el</w:t>
      </w:r>
      <w:r w:rsidR="00233195" w:rsidRPr="00233195">
        <w:rPr>
          <w:szCs w:val="22"/>
        </w:rPr>
        <w:t xml:space="preserve"> plan de Reactivación Empresa </w:t>
      </w:r>
      <w:r w:rsidR="00233195">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0B2DC6D8" w14:textId="4E764878" w:rsidR="00BF7218" w:rsidRDefault="00BF7218" w:rsidP="00BF7218">
      <w:pPr>
        <w:jc w:val="both"/>
        <w:rPr>
          <w:rFonts w:eastAsia="Arial Unicode MS" w:cs="Arial"/>
          <w:szCs w:val="22"/>
        </w:rPr>
      </w:pPr>
    </w:p>
    <w:p w14:paraId="645EE815" w14:textId="45F4B3C5" w:rsidR="00DA2BE3" w:rsidRPr="00B01F33" w:rsidRDefault="00703513" w:rsidP="00EA322F">
      <w:pPr>
        <w:pStyle w:val="Ttulo20"/>
        <w:numPr>
          <w:ilvl w:val="1"/>
          <w:numId w:val="8"/>
        </w:numPr>
        <w:tabs>
          <w:tab w:val="clear" w:pos="709"/>
          <w:tab w:val="left" w:pos="284"/>
        </w:tabs>
        <w:rPr>
          <w:rFonts w:eastAsia="Arial Unicode MS"/>
          <w:szCs w:val="22"/>
        </w:rPr>
      </w:pPr>
      <w:bookmarkStart w:id="74" w:name="_Toc107331419"/>
      <w:r w:rsidRPr="00B01F33">
        <w:rPr>
          <w:rFonts w:eastAsia="Arial Unicode MS"/>
          <w:szCs w:val="22"/>
        </w:rPr>
        <w:t>I</w:t>
      </w:r>
      <w:r w:rsidR="00F27352">
        <w:rPr>
          <w:rFonts w:eastAsia="Arial Unicode MS"/>
          <w:szCs w:val="22"/>
        </w:rPr>
        <w:t xml:space="preserve">mplementación del </w:t>
      </w:r>
      <w:r w:rsidR="00233195" w:rsidRPr="00233195">
        <w:rPr>
          <w:rFonts w:eastAsia="Arial Unicode MS"/>
          <w:szCs w:val="22"/>
        </w:rPr>
        <w:t xml:space="preserve">Plan de </w:t>
      </w:r>
      <w:r w:rsidR="007C22E2">
        <w:rPr>
          <w:rFonts w:eastAsia="Arial Unicode MS"/>
          <w:szCs w:val="22"/>
        </w:rPr>
        <w:t>Reactivación</w:t>
      </w:r>
      <w:r w:rsidR="00233195" w:rsidRPr="00233195">
        <w:rPr>
          <w:rFonts w:eastAsia="Arial Unicode MS"/>
          <w:szCs w:val="22"/>
        </w:rPr>
        <w:t xml:space="preserve"> Empresa</w:t>
      </w:r>
      <w:bookmarkEnd w:id="74"/>
    </w:p>
    <w:p w14:paraId="27FA63DE" w14:textId="77777777" w:rsidR="00AB3517" w:rsidRPr="00B93A85" w:rsidRDefault="00AB3517" w:rsidP="008C599F">
      <w:pPr>
        <w:jc w:val="both"/>
        <w:rPr>
          <w:rFonts w:eastAsia="Arial Unicode MS" w:cs="Arial"/>
          <w:szCs w:val="22"/>
        </w:rPr>
      </w:pPr>
    </w:p>
    <w:p w14:paraId="6CE106A7" w14:textId="51261368"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3188C898" w14:textId="57F4A626" w:rsidR="00390897" w:rsidRPr="00B93A85" w:rsidRDefault="00050963" w:rsidP="008C599F">
      <w:pPr>
        <w:jc w:val="both"/>
        <w:rPr>
          <w:rFonts w:eastAsia="Arial Unicode MS" w:cs="Arial"/>
          <w:szCs w:val="22"/>
        </w:rPr>
      </w:pPr>
      <w:r w:rsidRPr="00B93A85">
        <w:rPr>
          <w:rFonts w:eastAsia="Arial Unicode MS" w:cs="Arial"/>
          <w:szCs w:val="22"/>
        </w:rPr>
        <w:lastRenderedPageBreak/>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233195" w:rsidRPr="00233195">
        <w:rPr>
          <w:rFonts w:eastAsia="Arial Unicode MS" w:cs="Arial"/>
          <w:szCs w:val="22"/>
          <w:lang w:val="es-CL"/>
        </w:rPr>
        <w:t xml:space="preserve">Plan de </w:t>
      </w:r>
      <w:r w:rsidR="007C22E2">
        <w:rPr>
          <w:rFonts w:eastAsia="Arial Unicode MS" w:cs="Arial"/>
          <w:szCs w:val="22"/>
          <w:lang w:val="es-CL"/>
        </w:rPr>
        <w:t>Reactivación</w:t>
      </w:r>
      <w:r w:rsidR="00233195" w:rsidRPr="00233195">
        <w:rPr>
          <w:rFonts w:eastAsia="Arial Unicode MS" w:cs="Arial"/>
          <w:szCs w:val="22"/>
          <w:lang w:val="es-CL"/>
        </w:rPr>
        <w:t xml:space="preserve"> Empresa</w:t>
      </w:r>
      <w:r w:rsidR="00233195">
        <w:rPr>
          <w:rFonts w:eastAsia="Arial Unicode MS" w:cs="Arial"/>
          <w:szCs w:val="22"/>
          <w:lang w:val="es-CL"/>
        </w:rPr>
        <w:t>,</w:t>
      </w:r>
      <w:r w:rsidR="0028516A">
        <w:rPr>
          <w:rFonts w:eastAsia="Arial Unicode MS" w:cs="Arial"/>
          <w:szCs w:val="22"/>
          <w:lang w:val="es-CL"/>
        </w:rPr>
        <w:t xml:space="preserve"> asegurar </w:t>
      </w:r>
      <w:r w:rsidR="00390897" w:rsidRPr="00B93A85">
        <w:rPr>
          <w:rFonts w:eastAsia="Arial Unicode MS" w:cs="Arial"/>
          <w:szCs w:val="22"/>
          <w:lang w:val="es-CL"/>
        </w:rPr>
        <w:t>correcta utilización de recursos adjudicados</w:t>
      </w:r>
      <w:r w:rsidR="00233195">
        <w:rPr>
          <w:rFonts w:eastAsia="Arial Unicode MS" w:cs="Arial"/>
          <w:szCs w:val="22"/>
          <w:lang w:val="es-CL"/>
        </w:rPr>
        <w:t xml:space="preserve"> y</w:t>
      </w:r>
      <w:r w:rsidR="00390897" w:rsidRPr="00B93A85">
        <w:rPr>
          <w:rFonts w:eastAsia="Arial Unicode MS" w:cs="Arial"/>
          <w:szCs w:val="22"/>
          <w:lang w:val="es-CL"/>
        </w:rPr>
        <w:t xml:space="preserve"> asistir en el pr</w:t>
      </w:r>
      <w:r w:rsidR="00233195">
        <w:rPr>
          <w:rFonts w:eastAsia="Arial Unicode MS" w:cs="Arial"/>
          <w:szCs w:val="22"/>
          <w:lang w:val="es-CL"/>
        </w:rPr>
        <w:t>oceso de rendición de recursos.</w:t>
      </w:r>
    </w:p>
    <w:p w14:paraId="7C25A6CA" w14:textId="77777777" w:rsidR="00F25398" w:rsidRDefault="00F25398" w:rsidP="008C599F">
      <w:pPr>
        <w:jc w:val="both"/>
        <w:rPr>
          <w:rFonts w:eastAsia="Arial Unicode MS" w:cs="Arial"/>
          <w:szCs w:val="22"/>
        </w:rPr>
      </w:pPr>
    </w:p>
    <w:p w14:paraId="67842C82" w14:textId="37D68AC1"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233195" w:rsidRPr="00233195">
        <w:rPr>
          <w:rFonts w:eastAsia="Arial Unicode MS" w:cs="Arial"/>
          <w:szCs w:val="22"/>
        </w:rPr>
        <w:t xml:space="preserve">Plan de </w:t>
      </w:r>
      <w:r w:rsidR="007C22E2">
        <w:rPr>
          <w:rFonts w:eastAsia="Arial Unicode MS" w:cs="Arial"/>
          <w:szCs w:val="22"/>
        </w:rPr>
        <w:t>Reactivación</w:t>
      </w:r>
      <w:r w:rsidR="00233195" w:rsidRPr="00233195">
        <w:rPr>
          <w:rFonts w:eastAsia="Arial Unicode MS" w:cs="Arial"/>
          <w:szCs w:val="22"/>
        </w:rPr>
        <w:t xml:space="preserve"> Empresa </w:t>
      </w:r>
      <w:r w:rsidR="00A0167F">
        <w:rPr>
          <w:rFonts w:eastAsia="Arial Unicode MS" w:cs="Arial"/>
          <w:szCs w:val="22"/>
        </w:rPr>
        <w:t>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 xml:space="preserve">n realizarse a través de </w:t>
      </w:r>
      <w:r w:rsidR="00233195">
        <w:rPr>
          <w:rFonts w:eastAsia="Arial Unicode MS" w:cs="Arial"/>
          <w:szCs w:val="22"/>
        </w:rPr>
        <w:t>la siguiente modalidad</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6B51DC03" w14:textId="799AC428" w:rsidR="00233195" w:rsidRDefault="00233195" w:rsidP="00EA322F">
      <w:pPr>
        <w:numPr>
          <w:ilvl w:val="0"/>
          <w:numId w:val="11"/>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aprobados en el </w:t>
      </w:r>
      <w:r>
        <w:rPr>
          <w:rFonts w:cs="Arial"/>
          <w:szCs w:val="22"/>
        </w:rPr>
        <w:t xml:space="preserve">Plan de </w:t>
      </w:r>
      <w:r w:rsidR="007C22E2">
        <w:rPr>
          <w:rFonts w:cs="Arial"/>
          <w:szCs w:val="22"/>
        </w:rPr>
        <w:t>Reactivación</w:t>
      </w:r>
      <w:r>
        <w:rPr>
          <w:rFonts w:cs="Arial"/>
          <w:szCs w:val="22"/>
        </w:rPr>
        <w:t xml:space="preserve"> Empresa</w:t>
      </w:r>
      <w:r w:rsidRPr="00B93A85">
        <w:rPr>
          <w:rFonts w:cs="Arial"/>
          <w:szCs w:val="22"/>
        </w:rPr>
        <w:t>. El beneficiario/a deberá presentar la factura en original y copia cedible del bien o servicio cancelado, para su posterior reembolso. El Agente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beneficiario/a través del Agente Operador</w:t>
      </w:r>
      <w:r>
        <w:rPr>
          <w:rFonts w:cs="Arial"/>
          <w:szCs w:val="22"/>
        </w:rPr>
        <w:t xml:space="preserve"> </w:t>
      </w:r>
      <w:proofErr w:type="spellStart"/>
      <w:r>
        <w:rPr>
          <w:rFonts w:eastAsia="Arial Unicode MS" w:cs="Arial"/>
          <w:szCs w:val="22"/>
        </w:rPr>
        <w:t>Sercotec</w:t>
      </w:r>
      <w:proofErr w:type="spellEnd"/>
      <w:r w:rsidRPr="00B93A85">
        <w:rPr>
          <w:rFonts w:cs="Arial"/>
          <w:szCs w:val="22"/>
        </w:rPr>
        <w:t>.</w:t>
      </w:r>
      <w:r>
        <w:rPr>
          <w:rFonts w:cs="Arial"/>
          <w:szCs w:val="22"/>
        </w:rPr>
        <w:br/>
        <w:t>Todos los bienes adquiridos fuera del territorio de la provincia de Isla de Pascua, deberán ser ejecutado mediante este mecanismo de compra, para lo cual de acuerdo al clasificador y en el caso que el presupuesto lo permita se podrán incluir los fletes y traslados de las inversiones al lugar de funcionamiento de la empresa.</w:t>
      </w:r>
    </w:p>
    <w:p w14:paraId="19668834" w14:textId="0C269434" w:rsidR="00233195" w:rsidRDefault="00233195" w:rsidP="00233195">
      <w:pPr>
        <w:ind w:left="426"/>
        <w:jc w:val="both"/>
        <w:rPr>
          <w:rFonts w:cs="Arial"/>
          <w:b/>
          <w:szCs w:val="22"/>
        </w:rPr>
      </w:pPr>
    </w:p>
    <w:p w14:paraId="60B61DC8" w14:textId="77777777" w:rsidR="00233195" w:rsidRDefault="00233195" w:rsidP="00233195">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233195" w:rsidRPr="00B93A85" w14:paraId="3EE9871D" w14:textId="77777777" w:rsidTr="006A0DF1">
        <w:trPr>
          <w:jc w:val="center"/>
        </w:trPr>
        <w:tc>
          <w:tcPr>
            <w:tcW w:w="8907" w:type="dxa"/>
            <w:shd w:val="clear" w:color="auto" w:fill="D9D9D9" w:themeFill="background1" w:themeFillShade="D9"/>
            <w:tcMar>
              <w:top w:w="57" w:type="dxa"/>
              <w:bottom w:w="57" w:type="dxa"/>
            </w:tcMar>
          </w:tcPr>
          <w:p w14:paraId="45A16CF4" w14:textId="77777777" w:rsidR="00233195" w:rsidRPr="00E54371" w:rsidRDefault="00233195" w:rsidP="006A0DF1">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5CDDAAAD" w14:textId="772B3B7E" w:rsidR="00233195" w:rsidRPr="00B8108B" w:rsidRDefault="00233195" w:rsidP="00233195">
            <w:pPr>
              <w:jc w:val="both"/>
              <w:rPr>
                <w:szCs w:val="22"/>
              </w:rPr>
            </w:pPr>
            <w:proofErr w:type="spellStart"/>
            <w:r w:rsidRPr="00863643">
              <w:rPr>
                <w:szCs w:val="22"/>
              </w:rPr>
              <w:t>Sercotec</w:t>
            </w:r>
            <w:proofErr w:type="spellEnd"/>
            <w:r w:rsidRPr="00863643">
              <w:rPr>
                <w:szCs w:val="22"/>
              </w:rPr>
              <w:t xml:space="preserve"> podrá </w:t>
            </w:r>
            <w:r>
              <w:rPr>
                <w:szCs w:val="22"/>
              </w:rPr>
              <w:t xml:space="preserve">autorizar excepcionalmente la ejecución de una </w:t>
            </w:r>
            <w:r w:rsidRPr="00233195">
              <w:rPr>
                <w:szCs w:val="22"/>
              </w:rPr>
              <w:t xml:space="preserve">Compra asistida por el Agente Operador </w:t>
            </w:r>
            <w:proofErr w:type="spellStart"/>
            <w:r w:rsidRPr="00233195">
              <w:rPr>
                <w:szCs w:val="22"/>
              </w:rPr>
              <w:t>Sercotec</w:t>
            </w:r>
            <w:proofErr w:type="spellEnd"/>
            <w:r>
              <w:rPr>
                <w:szCs w:val="22"/>
              </w:rPr>
              <w:t>, siempre y cuando se cuente con una solicitud formal por parte de la empresa justificando la necesidad de este mecanismo y adjuntando los medios de verificación necesarios para la validación de este proceso</w:t>
            </w:r>
            <w:r>
              <w:rPr>
                <w:szCs w:val="22"/>
              </w:rPr>
              <w:br/>
              <w:t>Este tipo de compra excepcional solo se aplica para comprar dentro de la provincia de Isla de Pascua</w:t>
            </w:r>
          </w:p>
        </w:tc>
      </w:tr>
    </w:tbl>
    <w:p w14:paraId="3F1040A5" w14:textId="12EF1229" w:rsidR="00233195" w:rsidRDefault="00233195" w:rsidP="00233195">
      <w:pPr>
        <w:jc w:val="both"/>
        <w:rPr>
          <w:rFonts w:cs="Arial"/>
          <w:b/>
          <w:szCs w:val="22"/>
        </w:rPr>
      </w:pPr>
    </w:p>
    <w:p w14:paraId="12EA08E4" w14:textId="2E7D1B6C"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7C22E2">
        <w:rPr>
          <w:rFonts w:eastAsia="Arial Unicode MS" w:cs="Arial"/>
          <w:szCs w:val="22"/>
        </w:rPr>
        <w:t>Reactivación</w:t>
      </w:r>
      <w:r w:rsidR="00233195">
        <w:rPr>
          <w:rFonts w:eastAsia="Arial Unicode MS" w:cs="Arial"/>
          <w:szCs w:val="22"/>
        </w:rPr>
        <w:t xml:space="preserve"> Empresa</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 xml:space="preserve">modificado </w:t>
      </w:r>
      <w:r w:rsidR="00F13A7D" w:rsidRPr="00B93A85">
        <w:rPr>
          <w:rFonts w:eastAsia="Arial Unicode MS" w:cs="Arial"/>
          <w:szCs w:val="22"/>
        </w:rPr>
        <w:lastRenderedPageBreak/>
        <w:t>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233195">
        <w:rPr>
          <w:rFonts w:eastAsia="Arial Unicode MS" w:cs="Arial"/>
          <w:szCs w:val="22"/>
        </w:rPr>
        <w:t>Reactivación Empresa</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1E3903B2"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w:t>
      </w:r>
      <w:r w:rsidR="007C22E2">
        <w:rPr>
          <w:rFonts w:eastAsia="Arial Unicode MS"/>
          <w:lang w:val="es-ES"/>
        </w:rPr>
        <w:t>Reactivación</w:t>
      </w:r>
      <w:r w:rsidR="00233195">
        <w:rPr>
          <w:rFonts w:eastAsia="Arial Unicode MS"/>
          <w:lang w:val="es-ES"/>
        </w:rPr>
        <w:t xml:space="preserve"> Empresa</w:t>
      </w:r>
      <w:r w:rsidRPr="00E30E3A">
        <w:rPr>
          <w:rFonts w:eastAsia="Arial Unicode MS"/>
          <w:lang w:val="es-ES"/>
        </w:rPr>
        <w:t>,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05804595" w14:textId="77777777" w:rsidR="00390073" w:rsidRDefault="00390073" w:rsidP="00CA4854">
      <w:pPr>
        <w:pStyle w:val="Ttulo20"/>
        <w:tabs>
          <w:tab w:val="clear" w:pos="709"/>
        </w:tabs>
        <w:ind w:left="426"/>
        <w:rPr>
          <w:rFonts w:eastAsia="Arial Unicode MS"/>
          <w:szCs w:val="22"/>
        </w:rPr>
      </w:pPr>
    </w:p>
    <w:p w14:paraId="7E8A7235" w14:textId="5AE82D32" w:rsidR="00521BB8" w:rsidRPr="00B93A85" w:rsidRDefault="00233195" w:rsidP="00EA322F">
      <w:pPr>
        <w:pStyle w:val="Ttulo20"/>
        <w:numPr>
          <w:ilvl w:val="0"/>
          <w:numId w:val="8"/>
        </w:numPr>
        <w:tabs>
          <w:tab w:val="clear" w:pos="709"/>
        </w:tabs>
        <w:rPr>
          <w:rFonts w:eastAsia="Arial Unicode MS"/>
          <w:szCs w:val="22"/>
        </w:rPr>
      </w:pPr>
      <w:bookmarkStart w:id="75" w:name="_Toc79961815"/>
      <w:bookmarkStart w:id="76" w:name="_Toc107331420"/>
      <w:r w:rsidRPr="00B93A85">
        <w:rPr>
          <w:rFonts w:eastAsia="Arial Unicode MS"/>
          <w:szCs w:val="22"/>
        </w:rPr>
        <w:t xml:space="preserve">TÉRMINO DEL </w:t>
      </w:r>
      <w:bookmarkEnd w:id="75"/>
      <w:r w:rsidRPr="00233195">
        <w:rPr>
          <w:rFonts w:eastAsia="Arial Unicode MS"/>
          <w:szCs w:val="22"/>
        </w:rPr>
        <w:t xml:space="preserve">PLAN DE </w:t>
      </w:r>
      <w:r w:rsidR="007C22E2">
        <w:rPr>
          <w:rFonts w:eastAsia="Arial Unicode MS"/>
          <w:szCs w:val="22"/>
        </w:rPr>
        <w:t>REACTIVACIÓN</w:t>
      </w:r>
      <w:r w:rsidRPr="00233195">
        <w:rPr>
          <w:rFonts w:eastAsia="Arial Unicode MS"/>
          <w:szCs w:val="22"/>
        </w:rPr>
        <w:t xml:space="preserve"> EMPRESA</w:t>
      </w:r>
      <w:r>
        <w:rPr>
          <w:rFonts w:eastAsia="Arial Unicode MS"/>
          <w:szCs w:val="22"/>
        </w:rPr>
        <w:t>.</w:t>
      </w:r>
      <w:bookmarkEnd w:id="76"/>
    </w:p>
    <w:p w14:paraId="204C5CCF" w14:textId="77777777" w:rsidR="00521BB8" w:rsidRPr="00B93A85" w:rsidRDefault="00521BB8" w:rsidP="00521BB8">
      <w:pPr>
        <w:jc w:val="both"/>
        <w:rPr>
          <w:rFonts w:eastAsia="Arial Unicode MS" w:cs="Arial"/>
          <w:szCs w:val="22"/>
        </w:rPr>
      </w:pPr>
    </w:p>
    <w:p w14:paraId="2C9126ED" w14:textId="3AE57E32" w:rsidR="00521BB8" w:rsidRDefault="00521BB8" w:rsidP="00521BB8">
      <w:pPr>
        <w:jc w:val="both"/>
        <w:rPr>
          <w:rFonts w:eastAsia="Arial Unicode MS" w:cs="Arial"/>
          <w:szCs w:val="22"/>
        </w:rPr>
      </w:pPr>
      <w:r w:rsidRPr="00B93A85">
        <w:rPr>
          <w:rFonts w:eastAsia="Arial Unicode MS" w:cs="Arial"/>
          <w:szCs w:val="22"/>
        </w:rPr>
        <w:t xml:space="preserve">El </w:t>
      </w:r>
      <w:r w:rsidR="00233195">
        <w:rPr>
          <w:rFonts w:eastAsia="Arial Unicode MS" w:cs="Arial"/>
          <w:szCs w:val="22"/>
        </w:rPr>
        <w:t xml:space="preserve">Plan de </w:t>
      </w:r>
      <w:r w:rsidR="007C22E2">
        <w:rPr>
          <w:rFonts w:eastAsia="Arial Unicode MS" w:cs="Arial"/>
          <w:szCs w:val="22"/>
        </w:rPr>
        <w:t>Reactivación</w:t>
      </w:r>
      <w:r w:rsidR="00233195">
        <w:rPr>
          <w:rFonts w:eastAsia="Arial Unicode MS" w:cs="Arial"/>
          <w:szCs w:val="22"/>
        </w:rPr>
        <w:t xml:space="preserve"> Empresa</w:t>
      </w:r>
      <w:r w:rsidRPr="00B93A85">
        <w:rPr>
          <w:rFonts w:eastAsia="Arial Unicode MS" w:cs="Arial"/>
          <w:szCs w:val="22"/>
        </w:rPr>
        <w:t xml:space="preserve">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 xml:space="preserve">actividades, acciones de inversiones contempladas en el </w:t>
      </w:r>
      <w:r w:rsidR="00233195" w:rsidRPr="00233195">
        <w:rPr>
          <w:rFonts w:eastAsia="Arial Unicode MS" w:cs="Arial"/>
          <w:szCs w:val="22"/>
        </w:rPr>
        <w:t xml:space="preserve">Plan de </w:t>
      </w:r>
      <w:r w:rsidR="007C22E2">
        <w:rPr>
          <w:rFonts w:eastAsia="Arial Unicode MS" w:cs="Arial"/>
          <w:szCs w:val="22"/>
        </w:rPr>
        <w:t>Reactivación</w:t>
      </w:r>
      <w:r w:rsidR="00233195" w:rsidRPr="00233195">
        <w:rPr>
          <w:rFonts w:eastAsia="Arial Unicode MS" w:cs="Arial"/>
          <w:szCs w:val="22"/>
        </w:rPr>
        <w:t xml:space="preserve"> Empresa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EA322F">
      <w:pPr>
        <w:pStyle w:val="Prrafodelista"/>
        <w:numPr>
          <w:ilvl w:val="1"/>
          <w:numId w:val="8"/>
        </w:numPr>
        <w:ind w:left="426" w:hanging="426"/>
        <w:jc w:val="both"/>
        <w:rPr>
          <w:rFonts w:eastAsia="Arial Unicode MS" w:cs="Arial"/>
          <w:b/>
          <w:szCs w:val="22"/>
        </w:rPr>
      </w:pPr>
      <w:bookmarkStart w:id="77" w:name="_Toc521483855"/>
      <w:r w:rsidRPr="005954AE">
        <w:rPr>
          <w:rFonts w:eastAsia="Arial Unicode MS" w:cs="Arial"/>
          <w:b/>
          <w:szCs w:val="22"/>
        </w:rPr>
        <w:t xml:space="preserve">Término Anticipado del </w:t>
      </w:r>
      <w:bookmarkEnd w:id="77"/>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2A063ADD"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4C0CEA5B" w14:textId="77777777" w:rsidR="00BF7218" w:rsidRPr="00B93A85" w:rsidRDefault="00BF7218" w:rsidP="00521BB8">
      <w:pPr>
        <w:jc w:val="both"/>
        <w:rPr>
          <w:rFonts w:eastAsia="Arial Unicode MS" w:cs="Arial"/>
          <w:szCs w:val="22"/>
        </w:rPr>
      </w:pPr>
    </w:p>
    <w:p w14:paraId="4A1BB1C6" w14:textId="77777777" w:rsidR="00521BB8" w:rsidRPr="00B93A85" w:rsidRDefault="00521BB8" w:rsidP="00EA322F">
      <w:pPr>
        <w:pStyle w:val="Prrafodelista"/>
        <w:numPr>
          <w:ilvl w:val="1"/>
          <w:numId w:val="1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w:t>
      </w:r>
      <w:r w:rsidRPr="00B93A85">
        <w:rPr>
          <w:rFonts w:eastAsia="Arial Unicode MS" w:cs="Arial"/>
          <w:szCs w:val="22"/>
        </w:rPr>
        <w:lastRenderedPageBreak/>
        <w:t xml:space="preserve">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9"/>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EA322F">
      <w:pPr>
        <w:pStyle w:val="Prrafodelista"/>
        <w:numPr>
          <w:ilvl w:val="1"/>
          <w:numId w:val="1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472176A2" w:rsidR="00521BB8" w:rsidRPr="003503A8" w:rsidRDefault="00521BB8" w:rsidP="00EA322F">
      <w:pPr>
        <w:numPr>
          <w:ilvl w:val="0"/>
          <w:numId w:val="19"/>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 xml:space="preserve">la ejecución del </w:t>
      </w:r>
      <w:r w:rsidR="00233195" w:rsidRPr="00233195">
        <w:rPr>
          <w:rFonts w:eastAsia="Arial Unicode MS" w:cs="Arial"/>
          <w:szCs w:val="22"/>
        </w:rPr>
        <w:t xml:space="preserve">Plan de </w:t>
      </w:r>
      <w:r w:rsidR="007C22E2">
        <w:rPr>
          <w:rFonts w:eastAsia="Arial Unicode MS" w:cs="Arial"/>
          <w:szCs w:val="22"/>
        </w:rPr>
        <w:t>Reactivación</w:t>
      </w:r>
      <w:r w:rsidR="00233195" w:rsidRPr="00233195">
        <w:rPr>
          <w:rFonts w:eastAsia="Arial Unicode MS" w:cs="Arial"/>
          <w:szCs w:val="22"/>
        </w:rPr>
        <w:t xml:space="preserve"> Empresa</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EA322F">
      <w:pPr>
        <w:numPr>
          <w:ilvl w:val="0"/>
          <w:numId w:val="19"/>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EA322F">
      <w:pPr>
        <w:numPr>
          <w:ilvl w:val="0"/>
          <w:numId w:val="19"/>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151C76B2" w:rsidR="00521BB8" w:rsidRPr="003C76E8" w:rsidRDefault="00521BB8" w:rsidP="00EA322F">
      <w:pPr>
        <w:numPr>
          <w:ilvl w:val="0"/>
          <w:numId w:val="19"/>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w:t>
      </w:r>
      <w:r w:rsidR="00233195" w:rsidRPr="00233195">
        <w:rPr>
          <w:rFonts w:eastAsia="Arial Unicode MS" w:cs="Arial"/>
          <w:szCs w:val="22"/>
        </w:rPr>
        <w:t xml:space="preserve">Plan de </w:t>
      </w:r>
      <w:r w:rsidR="007C22E2">
        <w:rPr>
          <w:rFonts w:eastAsia="Arial Unicode MS" w:cs="Arial"/>
          <w:szCs w:val="22"/>
        </w:rPr>
        <w:t>Reactivación</w:t>
      </w:r>
      <w:r w:rsidR="00233195" w:rsidRPr="00233195">
        <w:rPr>
          <w:rFonts w:eastAsia="Arial Unicode MS" w:cs="Arial"/>
          <w:szCs w:val="22"/>
        </w:rPr>
        <w:t xml:space="preserve"> Empresa </w:t>
      </w:r>
      <w:r w:rsidRPr="003C76E8">
        <w:rPr>
          <w:rFonts w:eastAsia="Arial Unicode MS" w:cs="Arial"/>
          <w:szCs w:val="22"/>
        </w:rPr>
        <w:t xml:space="preserve">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w:t>
      </w:r>
      <w:r w:rsidRPr="00B93A85">
        <w:rPr>
          <w:rFonts w:eastAsia="Arial Unicode MS" w:cs="Arial"/>
          <w:szCs w:val="22"/>
        </w:rPr>
        <w:lastRenderedPageBreak/>
        <w:t xml:space="preserve">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EA322F">
      <w:pPr>
        <w:pStyle w:val="Prrafodelista"/>
        <w:numPr>
          <w:ilvl w:val="1"/>
          <w:numId w:val="8"/>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54CF3FFE"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w:t>
      </w:r>
      <w:r w:rsidR="00233195" w:rsidRPr="00233195">
        <w:rPr>
          <w:rFonts w:eastAsia="Arial Unicode MS" w:cs="Arial"/>
          <w:szCs w:val="22"/>
        </w:rPr>
        <w:t xml:space="preserve">Plan de </w:t>
      </w:r>
      <w:r w:rsidR="007C22E2">
        <w:rPr>
          <w:rFonts w:eastAsia="Arial Unicode MS" w:cs="Arial"/>
          <w:szCs w:val="22"/>
        </w:rPr>
        <w:t>Reactivación</w:t>
      </w:r>
      <w:r w:rsidR="00233195" w:rsidRPr="00233195">
        <w:rPr>
          <w:rFonts w:eastAsia="Arial Unicode MS" w:cs="Arial"/>
          <w:szCs w:val="22"/>
        </w:rPr>
        <w:t xml:space="preserve"> Empresa</w:t>
      </w:r>
      <w:r>
        <w:rPr>
          <w:rFonts w:eastAsia="Arial Unicode MS" w:cs="Arial"/>
          <w:szCs w:val="22"/>
        </w:rPr>
        <w:t xml:space="preserve">,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4756B6B" w:rsidR="00521BB8" w:rsidRPr="003503A8" w:rsidRDefault="00521BB8" w:rsidP="00EA322F">
      <w:pPr>
        <w:numPr>
          <w:ilvl w:val="0"/>
          <w:numId w:val="19"/>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 xml:space="preserve">la ejecución del </w:t>
      </w:r>
      <w:r w:rsidR="00233195" w:rsidRPr="00233195">
        <w:rPr>
          <w:rFonts w:eastAsia="Arial Unicode MS" w:cs="Arial"/>
          <w:szCs w:val="22"/>
        </w:rPr>
        <w:t xml:space="preserve">Plan de </w:t>
      </w:r>
      <w:r w:rsidR="007C22E2">
        <w:rPr>
          <w:rFonts w:eastAsia="Arial Unicode MS" w:cs="Arial"/>
          <w:szCs w:val="22"/>
        </w:rPr>
        <w:t>Reactivación</w:t>
      </w:r>
      <w:r w:rsidR="00233195" w:rsidRPr="00233195">
        <w:rPr>
          <w:rFonts w:eastAsia="Arial Unicode MS" w:cs="Arial"/>
          <w:szCs w:val="22"/>
        </w:rPr>
        <w:t xml:space="preserve"> Empresa</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EA322F">
      <w:pPr>
        <w:numPr>
          <w:ilvl w:val="0"/>
          <w:numId w:val="19"/>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77777777" w:rsidR="00521BB8" w:rsidRPr="003C76E8" w:rsidRDefault="00521BB8" w:rsidP="00EA322F">
      <w:pPr>
        <w:numPr>
          <w:ilvl w:val="0"/>
          <w:numId w:val="18"/>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01A23215" w14:textId="3048400D" w:rsidR="00521BB8" w:rsidRPr="003C76E8" w:rsidRDefault="00521BB8" w:rsidP="00EA322F">
      <w:pPr>
        <w:numPr>
          <w:ilvl w:val="0"/>
          <w:numId w:val="18"/>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 xml:space="preserve">a en el desempeño de sus actividades relacionadas con el </w:t>
      </w:r>
      <w:r w:rsidR="00233195" w:rsidRPr="00233195">
        <w:rPr>
          <w:rFonts w:eastAsia="Arial Unicode MS" w:cs="Arial"/>
          <w:szCs w:val="22"/>
        </w:rPr>
        <w:t xml:space="preserve">Plan de </w:t>
      </w:r>
      <w:r w:rsidR="007C22E2">
        <w:rPr>
          <w:rFonts w:eastAsia="Arial Unicode MS" w:cs="Arial"/>
          <w:szCs w:val="22"/>
        </w:rPr>
        <w:t>Reactivación</w:t>
      </w:r>
      <w:r w:rsidR="00233195" w:rsidRPr="00233195">
        <w:rPr>
          <w:rFonts w:eastAsia="Arial Unicode MS" w:cs="Arial"/>
          <w:szCs w:val="22"/>
        </w:rPr>
        <w:t xml:space="preserve"> Empresa </w:t>
      </w:r>
      <w:r w:rsidRPr="003C76E8">
        <w:rPr>
          <w:rFonts w:eastAsia="Arial Unicode MS" w:cs="Arial"/>
          <w:szCs w:val="22"/>
        </w:rPr>
        <w:t>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lastRenderedPageBreak/>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EA322F">
      <w:pPr>
        <w:pStyle w:val="Ttulo20"/>
        <w:numPr>
          <w:ilvl w:val="0"/>
          <w:numId w:val="8"/>
        </w:numPr>
        <w:tabs>
          <w:tab w:val="clear" w:pos="709"/>
          <w:tab w:val="left" w:pos="284"/>
        </w:tabs>
        <w:jc w:val="both"/>
        <w:rPr>
          <w:rFonts w:eastAsia="Arial Unicode MS"/>
          <w:szCs w:val="22"/>
        </w:rPr>
      </w:pPr>
      <w:bookmarkStart w:id="78" w:name="_Toc107331421"/>
      <w:r w:rsidRPr="00B93A85">
        <w:rPr>
          <w:rFonts w:eastAsia="Arial Unicode MS"/>
          <w:szCs w:val="22"/>
        </w:rPr>
        <w:t>OTROS</w:t>
      </w:r>
      <w:bookmarkEnd w:id="78"/>
    </w:p>
    <w:p w14:paraId="19F026AE" w14:textId="77777777" w:rsidR="00EB1484" w:rsidRPr="00B93A85" w:rsidRDefault="00EB1484" w:rsidP="008C599F">
      <w:pPr>
        <w:jc w:val="both"/>
        <w:rPr>
          <w:rFonts w:eastAsia="Arial Unicode MS" w:cs="Arial"/>
          <w:szCs w:val="22"/>
          <w:lang w:val="es-CL"/>
        </w:rPr>
      </w:pPr>
    </w:p>
    <w:p w14:paraId="2D08A4CC" w14:textId="35B9F376"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w:t>
      </w:r>
      <w:r w:rsidR="003B36A1" w:rsidRPr="003B36A1">
        <w:rPr>
          <w:rFonts w:eastAsia="Arial Unicode MS" w:cs="Arial"/>
          <w:szCs w:val="22"/>
          <w:lang w:val="es-CL"/>
        </w:rPr>
        <w:t xml:space="preserve">Plan de </w:t>
      </w:r>
      <w:r w:rsidR="007C22E2">
        <w:rPr>
          <w:rFonts w:eastAsia="Arial Unicode MS" w:cs="Arial"/>
          <w:szCs w:val="22"/>
          <w:lang w:val="es-CL"/>
        </w:rPr>
        <w:t>Reactivación</w:t>
      </w:r>
      <w:r w:rsidR="003B36A1" w:rsidRPr="003B36A1">
        <w:rPr>
          <w:rFonts w:eastAsia="Arial Unicode MS" w:cs="Arial"/>
          <w:szCs w:val="22"/>
          <w:lang w:val="es-CL"/>
        </w:rPr>
        <w:t xml:space="preserve"> Empresa</w:t>
      </w:r>
      <w:r w:rsidR="00597A7E" w:rsidRPr="00B93A85">
        <w:rPr>
          <w:rFonts w:eastAsia="Arial Unicode MS" w:cs="Arial"/>
          <w:szCs w:val="22"/>
          <w:lang w:val="es-CL"/>
        </w:rPr>
        <w:t xml:space="preserve">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4292925B"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Dentro de esta colaboración, se deberá considerar a lo menos, la entrega de la información respecto de las ventas mensuales del negocio, a través de los Formularios 29</w:t>
      </w:r>
      <w:r w:rsidR="003B36A1">
        <w:rPr>
          <w:rFonts w:cs="Arial"/>
          <w:szCs w:val="22"/>
        </w:rPr>
        <w:t xml:space="preserve"> u otros documentos afines</w:t>
      </w:r>
      <w:r w:rsidR="00B15665" w:rsidRPr="00B15665">
        <w:rPr>
          <w:rFonts w:cs="Arial"/>
          <w:szCs w:val="22"/>
        </w:rPr>
        <w:t xml:space="preserve">.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EA322F">
      <w:pPr>
        <w:pStyle w:val="Prrafodelista"/>
        <w:numPr>
          <w:ilvl w:val="1"/>
          <w:numId w:val="17"/>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EA322F">
      <w:pPr>
        <w:pStyle w:val="Prrafodelista"/>
        <w:numPr>
          <w:ilvl w:val="1"/>
          <w:numId w:val="17"/>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EA322F">
      <w:pPr>
        <w:pStyle w:val="Prrafodelista"/>
        <w:numPr>
          <w:ilvl w:val="1"/>
          <w:numId w:val="17"/>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EA322F">
      <w:pPr>
        <w:pStyle w:val="Prrafodelista"/>
        <w:numPr>
          <w:ilvl w:val="1"/>
          <w:numId w:val="17"/>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w:t>
      </w:r>
      <w:r w:rsidRPr="00B93A85">
        <w:rPr>
          <w:rFonts w:eastAsia="Arial Unicode MS" w:cs="Arial"/>
          <w:szCs w:val="22"/>
          <w:lang w:val="es-CL"/>
        </w:rPr>
        <w:lastRenderedPageBreak/>
        <w:t>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B460EC">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79" w:name="_Toc507191239"/>
      <w:bookmarkStart w:id="80" w:name="_Toc346840830"/>
    </w:p>
    <w:p w14:paraId="32DDCB04" w14:textId="5B440D82" w:rsidR="004C23D0" w:rsidRPr="009B1EFC" w:rsidRDefault="00E54371" w:rsidP="003B36A1">
      <w:pPr>
        <w:pStyle w:val="Ttulo20"/>
        <w:tabs>
          <w:tab w:val="clear" w:pos="709"/>
          <w:tab w:val="left" w:pos="284"/>
        </w:tabs>
        <w:jc w:val="center"/>
        <w:rPr>
          <w:b w:val="0"/>
          <w:szCs w:val="22"/>
        </w:rPr>
      </w:pPr>
      <w:r>
        <w:rPr>
          <w:szCs w:val="22"/>
        </w:rPr>
        <w:br w:type="page"/>
      </w:r>
      <w:bookmarkStart w:id="81" w:name="_Toc107331422"/>
      <w:r w:rsidR="004C23D0" w:rsidRPr="00D82C0E">
        <w:rPr>
          <w:szCs w:val="22"/>
        </w:rPr>
        <w:lastRenderedPageBreak/>
        <w:t>ANEXO N° 1</w:t>
      </w:r>
      <w:bookmarkEnd w:id="79"/>
      <w:r w:rsidR="005E13EE" w:rsidRPr="00D82C0E">
        <w:rPr>
          <w:szCs w:val="22"/>
        </w:rPr>
        <w:t>. REQUISITOS DE LA CONVOCATORIA</w:t>
      </w:r>
      <w:bookmarkEnd w:id="81"/>
    </w:p>
    <w:p w14:paraId="01C238AA" w14:textId="77777777" w:rsidR="004C23D0" w:rsidRPr="00B93A85" w:rsidRDefault="004C23D0" w:rsidP="003B36A1">
      <w:pPr>
        <w:jc w:val="center"/>
        <w:rPr>
          <w:b/>
          <w:sz w:val="24"/>
          <w:lang w:val="es-CL"/>
        </w:rPr>
      </w:pPr>
      <w:r w:rsidRPr="00B93A85">
        <w:rPr>
          <w:b/>
          <w:lang w:val="es-CL"/>
        </w:rPr>
        <w:t xml:space="preserve">MEDIOS DE VERIFICACIÓN DEL CUMPLIMIENTO DE LOS REQUISITOS DE LA </w:t>
      </w:r>
      <w:bookmarkEnd w:id="80"/>
      <w:r w:rsidRPr="00B93A85">
        <w:rPr>
          <w:b/>
          <w:lang w:val="es-CL"/>
        </w:rPr>
        <w:t>CONVOCATORIA</w:t>
      </w:r>
    </w:p>
    <w:p w14:paraId="13048DEE" w14:textId="351D54EF" w:rsidR="004C23D0" w:rsidRPr="00B93A85" w:rsidRDefault="00BA138A" w:rsidP="004C23D0">
      <w:pPr>
        <w:pStyle w:val="Prrafodelista"/>
        <w:spacing w:before="100" w:beforeAutospacing="1" w:after="100" w:afterAutospacing="1"/>
        <w:ind w:left="0"/>
        <w:jc w:val="both"/>
        <w:rPr>
          <w:rFonts w:cs="Calibri"/>
          <w:b/>
          <w:sz w:val="20"/>
          <w:szCs w:val="18"/>
        </w:rPr>
      </w:pPr>
      <w:r>
        <w:rPr>
          <w:rFonts w:cs="Calibri"/>
          <w:b/>
          <w:sz w:val="20"/>
          <w:szCs w:val="18"/>
        </w:rPr>
        <w:t xml:space="preserve">REQUISITOS DE </w:t>
      </w:r>
      <w:r w:rsidR="004C23D0" w:rsidRPr="00B93A85">
        <w:rPr>
          <w:rFonts w:cs="Calibri"/>
          <w:b/>
          <w:sz w:val="20"/>
          <w:szCs w:val="18"/>
        </w:rPr>
        <w:t>ADMISIBILIDAD</w:t>
      </w:r>
      <w:r w:rsidR="0053354E">
        <w:rPr>
          <w:rFonts w:cs="Calibri"/>
          <w:b/>
          <w:sz w:val="20"/>
          <w:szCs w:val="18"/>
        </w:rPr>
        <w:t xml:space="preserve"> </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524AB234" w:rsidR="004C23D0" w:rsidRPr="004B63C8" w:rsidRDefault="006A0DF1" w:rsidP="004B63C8">
            <w:pPr>
              <w:pStyle w:val="Prrafodelista"/>
              <w:numPr>
                <w:ilvl w:val="0"/>
                <w:numId w:val="15"/>
              </w:numPr>
              <w:jc w:val="both"/>
              <w:rPr>
                <w:rFonts w:cs="Calibri"/>
                <w:sz w:val="18"/>
                <w:szCs w:val="18"/>
                <w:lang w:eastAsia="en-US"/>
              </w:rPr>
            </w:pPr>
            <w:r w:rsidRPr="006A0DF1">
              <w:rPr>
                <w:rFonts w:cs="Calibri"/>
                <w:sz w:val="18"/>
                <w:szCs w:val="18"/>
                <w:lang w:eastAsia="en-US"/>
              </w:rPr>
              <w:t>Empresas que tengan domicilio en la provincia de Isla de Pascua</w:t>
            </w:r>
            <w:r w:rsidRPr="004B63C8">
              <w:rPr>
                <w:rFonts w:cs="Calibri"/>
                <w:sz w:val="18"/>
                <w:szCs w:val="18"/>
                <w:lang w:eastAsia="en-US"/>
              </w:rPr>
              <w:t xml:space="preserve"> y que estén registrados en el Servicio de Impuestos Internos en primera categoría.</w:t>
            </w:r>
          </w:p>
        </w:tc>
        <w:tc>
          <w:tcPr>
            <w:tcW w:w="4249" w:type="dxa"/>
            <w:tcBorders>
              <w:top w:val="single" w:sz="4" w:space="0" w:color="auto"/>
              <w:left w:val="single" w:sz="4" w:space="0" w:color="auto"/>
              <w:bottom w:val="single" w:sz="4" w:space="0" w:color="auto"/>
              <w:right w:val="single" w:sz="4" w:space="0" w:color="auto"/>
            </w:tcBorders>
          </w:tcPr>
          <w:p w14:paraId="5805DCF2" w14:textId="458C5394" w:rsidR="004C23D0" w:rsidRPr="00B93A85" w:rsidRDefault="006A0DF1" w:rsidP="00964596">
            <w:pPr>
              <w:pStyle w:val="Prrafodelista"/>
              <w:ind w:left="0"/>
              <w:jc w:val="both"/>
              <w:rPr>
                <w:rFonts w:cs="Calibri"/>
                <w:sz w:val="18"/>
                <w:szCs w:val="18"/>
                <w:lang w:val="es-CL" w:eastAsia="en-US"/>
              </w:rPr>
            </w:pPr>
            <w:r w:rsidRPr="006A0DF1">
              <w:rPr>
                <w:rFonts w:cs="Calibri"/>
                <w:sz w:val="18"/>
                <w:szCs w:val="18"/>
                <w:lang w:val="es-CL" w:eastAsia="en-US"/>
              </w:rPr>
              <w:t>Dirección Comercial Carpeta Tributaria Electrónica obtenida en Servicio Impuestos Internos en el caso que corresponda</w:t>
            </w:r>
            <w:r>
              <w:rPr>
                <w:rFonts w:cs="Calibri"/>
                <w:sz w:val="18"/>
                <w:szCs w:val="18"/>
                <w:lang w:val="es-CL" w:eastAsia="en-US"/>
              </w:rPr>
              <w:t>.</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018B4EF7" w:rsidR="004C23D0" w:rsidRPr="006A0DF1" w:rsidRDefault="006A0DF1" w:rsidP="00D07623">
            <w:pPr>
              <w:pStyle w:val="Prrafodelista"/>
              <w:numPr>
                <w:ilvl w:val="0"/>
                <w:numId w:val="15"/>
              </w:numPr>
              <w:jc w:val="both"/>
              <w:rPr>
                <w:rFonts w:cs="Calibri"/>
                <w:sz w:val="18"/>
                <w:szCs w:val="18"/>
                <w:lang w:eastAsia="en-US"/>
              </w:rPr>
            </w:pPr>
            <w:r w:rsidRPr="006A0DF1">
              <w:rPr>
                <w:rFonts w:cs="Calibri"/>
                <w:sz w:val="18"/>
                <w:szCs w:val="18"/>
                <w:lang w:eastAsia="en-US"/>
              </w:rPr>
              <w:t>El o Los representantes legales de la empresa natural o jurídica deben ser personas habilitadas para permanecer en el territorio especial según lo establecido Ley N°21.070.</w:t>
            </w:r>
          </w:p>
        </w:tc>
        <w:tc>
          <w:tcPr>
            <w:tcW w:w="4249" w:type="dxa"/>
            <w:tcBorders>
              <w:top w:val="single" w:sz="4" w:space="0" w:color="auto"/>
              <w:left w:val="single" w:sz="4" w:space="0" w:color="auto"/>
              <w:bottom w:val="single" w:sz="4" w:space="0" w:color="auto"/>
              <w:right w:val="single" w:sz="4" w:space="0" w:color="auto"/>
            </w:tcBorders>
            <w:hideMark/>
          </w:tcPr>
          <w:p w14:paraId="6E23BF33" w14:textId="57E686AD" w:rsidR="004C23D0" w:rsidRPr="00B93A85" w:rsidRDefault="00A24F44" w:rsidP="006A0DF1">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6A0DF1">
              <w:rPr>
                <w:rFonts w:cs="Calibri"/>
                <w:sz w:val="18"/>
                <w:szCs w:val="18"/>
                <w:lang w:val="es-CL" w:eastAsia="en-US"/>
              </w:rPr>
              <w:t>de acuerdo al registro de la Delegación Provincial de Isla de Pascua a cargo de la administración de la carga demográfica.</w:t>
            </w:r>
          </w:p>
        </w:tc>
      </w:tr>
      <w:tr w:rsidR="006A0DF1" w:rsidRPr="00B93A85" w14:paraId="5A444BC8" w14:textId="77777777" w:rsidTr="006A0DF1">
        <w:trPr>
          <w:trHeight w:val="578"/>
          <w:jc w:val="center"/>
        </w:trPr>
        <w:tc>
          <w:tcPr>
            <w:tcW w:w="4531" w:type="dxa"/>
            <w:tcBorders>
              <w:top w:val="single" w:sz="4" w:space="0" w:color="auto"/>
              <w:left w:val="single" w:sz="4" w:space="0" w:color="auto"/>
              <w:bottom w:val="single" w:sz="4" w:space="0" w:color="auto"/>
              <w:right w:val="single" w:sz="4" w:space="0" w:color="auto"/>
            </w:tcBorders>
          </w:tcPr>
          <w:p w14:paraId="5C883721" w14:textId="11E90B0A" w:rsidR="006A0DF1" w:rsidRPr="006A0DF1" w:rsidRDefault="006A0DF1" w:rsidP="00EA322F">
            <w:pPr>
              <w:pStyle w:val="Prrafodelista"/>
              <w:numPr>
                <w:ilvl w:val="0"/>
                <w:numId w:val="15"/>
              </w:numPr>
              <w:rPr>
                <w:rFonts w:cs="Calibri"/>
                <w:sz w:val="18"/>
                <w:szCs w:val="18"/>
                <w:lang w:eastAsia="en-US"/>
              </w:rPr>
            </w:pPr>
            <w:r w:rsidRPr="006A0DF1">
              <w:rPr>
                <w:rFonts w:cs="Calibri"/>
                <w:sz w:val="18"/>
                <w:szCs w:val="18"/>
                <w:lang w:eastAsia="en-US"/>
              </w:rPr>
              <w:t xml:space="preserve">El plan de </w:t>
            </w:r>
            <w:r w:rsidR="007C22E2">
              <w:rPr>
                <w:rFonts w:cs="Calibri"/>
                <w:sz w:val="18"/>
                <w:szCs w:val="18"/>
                <w:lang w:eastAsia="en-US"/>
              </w:rPr>
              <w:t>Reactivación</w:t>
            </w:r>
            <w:r w:rsidRPr="006A0DF1">
              <w:rPr>
                <w:rFonts w:cs="Calibri"/>
                <w:sz w:val="18"/>
                <w:szCs w:val="18"/>
                <w:lang w:eastAsia="en-US"/>
              </w:rPr>
              <w:t xml:space="preserve"> deberá considerar un monto de $ 4.000.000.- de financiamiento </w:t>
            </w:r>
            <w:proofErr w:type="spellStart"/>
            <w:r w:rsidRPr="006A0DF1">
              <w:rPr>
                <w:rFonts w:cs="Calibri"/>
                <w:sz w:val="18"/>
                <w:szCs w:val="18"/>
                <w:lang w:eastAsia="en-US"/>
              </w:rPr>
              <w:t>Sercotec</w:t>
            </w:r>
            <w:proofErr w:type="spellEnd"/>
            <w:r w:rsidRPr="006A0DF1">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right w:val="single" w:sz="4" w:space="0" w:color="auto"/>
            </w:tcBorders>
          </w:tcPr>
          <w:p w14:paraId="70B7E7CB" w14:textId="7C865689" w:rsidR="006A0DF1" w:rsidRPr="00B93A85" w:rsidRDefault="006A0DF1" w:rsidP="00623499">
            <w:pPr>
              <w:pStyle w:val="Prrafodelista"/>
              <w:ind w:left="0"/>
              <w:jc w:val="both"/>
              <w:rPr>
                <w:rFonts w:cs="Calibri"/>
                <w:sz w:val="18"/>
                <w:szCs w:val="18"/>
                <w:lang w:val="es-CL" w:eastAsia="en-US"/>
              </w:rPr>
            </w:pPr>
            <w:r w:rsidRPr="006A0DF1">
              <w:rPr>
                <w:rFonts w:cs="Calibri"/>
                <w:sz w:val="18"/>
                <w:szCs w:val="18"/>
                <w:lang w:val="es-CL" w:eastAsia="en-US"/>
              </w:rPr>
              <w:t>Formulario de postulación recibido antes del cierre de la convocatoria.</w:t>
            </w:r>
          </w:p>
        </w:tc>
      </w:tr>
      <w:tr w:rsidR="006A0DF1" w:rsidRPr="00B93A85" w14:paraId="24C198FF" w14:textId="77777777" w:rsidTr="006A0DF1">
        <w:trPr>
          <w:trHeight w:val="974"/>
          <w:jc w:val="center"/>
        </w:trPr>
        <w:tc>
          <w:tcPr>
            <w:tcW w:w="4531" w:type="dxa"/>
            <w:tcBorders>
              <w:top w:val="single" w:sz="4" w:space="0" w:color="auto"/>
              <w:left w:val="single" w:sz="4" w:space="0" w:color="auto"/>
              <w:bottom w:val="single" w:sz="4" w:space="0" w:color="auto"/>
              <w:right w:val="single" w:sz="4" w:space="0" w:color="auto"/>
            </w:tcBorders>
          </w:tcPr>
          <w:p w14:paraId="646C3D44" w14:textId="1CA142DC" w:rsidR="006A0DF1" w:rsidRPr="00837F58" w:rsidRDefault="006A0DF1" w:rsidP="00EA322F">
            <w:pPr>
              <w:pStyle w:val="Prrafodelista"/>
              <w:numPr>
                <w:ilvl w:val="0"/>
                <w:numId w:val="15"/>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left w:val="single" w:sz="4" w:space="0" w:color="auto"/>
              <w:bottom w:val="single" w:sz="4" w:space="0" w:color="auto"/>
              <w:right w:val="single" w:sz="4" w:space="0" w:color="auto"/>
            </w:tcBorders>
          </w:tcPr>
          <w:p w14:paraId="4A13CA5A" w14:textId="7A190BE9" w:rsidR="006A0DF1" w:rsidRPr="006A0DF1" w:rsidRDefault="00D4476B" w:rsidP="00D07623">
            <w:pPr>
              <w:pStyle w:val="Prrafodelista"/>
              <w:ind w:left="0"/>
              <w:jc w:val="both"/>
              <w:rPr>
                <w:rFonts w:cs="Calibri"/>
                <w:sz w:val="18"/>
                <w:szCs w:val="18"/>
                <w:lang w:val="es-CL" w:eastAsia="en-US"/>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Pr="006A0DF1">
              <w:rPr>
                <w:rFonts w:cs="Calibri"/>
                <w:sz w:val="18"/>
                <w:szCs w:val="18"/>
                <w:lang w:val="es-CL" w:eastAsia="en-US"/>
              </w:rPr>
              <w:t xml:space="preserve"> </w:t>
            </w:r>
            <w:r w:rsidR="00B7125B">
              <w:rPr>
                <w:rFonts w:cs="Calibri"/>
                <w:sz w:val="18"/>
                <w:szCs w:val="18"/>
                <w:lang w:val="es-CL" w:eastAsia="en-US"/>
              </w:rPr>
              <w:t>(</w:t>
            </w:r>
            <w:r w:rsidR="006A0DF1" w:rsidRPr="006A0DF1">
              <w:rPr>
                <w:rFonts w:cs="Calibri"/>
                <w:sz w:val="18"/>
                <w:szCs w:val="18"/>
                <w:lang w:val="es-CL" w:eastAsia="en-US"/>
              </w:rPr>
              <w:t>F30</w:t>
            </w:r>
            <w:r w:rsidR="00B7125B">
              <w:rPr>
                <w:rFonts w:cs="Calibri"/>
                <w:sz w:val="18"/>
                <w:szCs w:val="18"/>
                <w:lang w:val="es-CL" w:eastAsia="en-US"/>
              </w:rPr>
              <w:t>), emitido por la</w:t>
            </w:r>
            <w:r w:rsidR="006A0DF1" w:rsidRPr="006A0DF1">
              <w:rPr>
                <w:rFonts w:cs="Calibri"/>
                <w:sz w:val="18"/>
                <w:szCs w:val="18"/>
                <w:lang w:val="es-CL" w:eastAsia="en-US"/>
              </w:rPr>
              <w:t xml:space="preserve"> Dirección del Trabajo</w:t>
            </w:r>
            <w:r w:rsidR="00B7125B">
              <w:rPr>
                <w:rFonts w:cs="Calibri"/>
                <w:sz w:val="18"/>
                <w:szCs w:val="18"/>
                <w:lang w:val="es-CL" w:eastAsia="en-US"/>
              </w:rPr>
              <w:t>.</w:t>
            </w:r>
          </w:p>
          <w:p w14:paraId="27773F3C" w14:textId="7446C232" w:rsidR="006A0DF1" w:rsidRPr="00B93A85" w:rsidRDefault="006A0DF1" w:rsidP="00623499">
            <w:pPr>
              <w:pStyle w:val="Prrafodelista"/>
              <w:ind w:left="0"/>
              <w:jc w:val="both"/>
              <w:rPr>
                <w:rFonts w:cs="Calibri"/>
                <w:sz w:val="18"/>
                <w:szCs w:val="18"/>
                <w:lang w:val="es-CL" w:eastAsia="en-US"/>
              </w:rPr>
            </w:pPr>
            <w:r w:rsidRPr="006A0DF1">
              <w:rPr>
                <w:rFonts w:cs="Calibri"/>
                <w:sz w:val="18"/>
                <w:szCs w:val="18"/>
                <w:lang w:val="es-CL" w:eastAsia="en-US"/>
              </w:rPr>
              <w:t>SERCOTEC podrá realizar internamente el cruce de datos con los organismos respectivos para verificar dichas deudas.</w:t>
            </w:r>
          </w:p>
        </w:tc>
      </w:tr>
      <w:tr w:rsidR="006A0DF1"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6A0DF1" w:rsidRPr="00837F58" w:rsidRDefault="006A0DF1" w:rsidP="00EA322F">
            <w:pPr>
              <w:pStyle w:val="Prrafodelista"/>
              <w:numPr>
                <w:ilvl w:val="0"/>
                <w:numId w:val="15"/>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67E9C19F" w:rsidR="006A0DF1" w:rsidRPr="00B93A85" w:rsidRDefault="00D4476B" w:rsidP="006A0DF1">
            <w:pPr>
              <w:jc w:val="both"/>
              <w:rPr>
                <w:rFonts w:cs="Calibri"/>
                <w:sz w:val="18"/>
                <w:szCs w:val="18"/>
                <w:lang w:val="es-CL" w:eastAsia="en-US"/>
              </w:rPr>
            </w:pPr>
            <w:r w:rsidRPr="00D4476B">
              <w:rPr>
                <w:rFonts w:cs="Calibri"/>
                <w:sz w:val="18"/>
                <w:szCs w:val="18"/>
                <w:lang w:val="es-CL" w:eastAsia="en-US"/>
              </w:rPr>
              <w:t>Requisito validado con información provista por la Dirección del Trabajo en su página web (se validará el requisito para el RUT de la empresa postulante).</w:t>
            </w:r>
          </w:p>
        </w:tc>
      </w:tr>
      <w:tr w:rsidR="006A0DF1"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6A0DF1" w:rsidRPr="00837F58" w:rsidRDefault="006A0DF1" w:rsidP="00EA322F">
            <w:pPr>
              <w:pStyle w:val="Prrafodelista"/>
              <w:numPr>
                <w:ilvl w:val="0"/>
                <w:numId w:val="15"/>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2EF3F6AF" w:rsidR="006A0DF1" w:rsidRPr="00B93A85" w:rsidRDefault="006A0DF1" w:rsidP="00D4476B">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6A0DF1"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6A0DF1" w:rsidRPr="00837F58" w:rsidRDefault="006A0DF1" w:rsidP="00EA322F">
            <w:pPr>
              <w:pStyle w:val="Prrafodelista"/>
              <w:numPr>
                <w:ilvl w:val="0"/>
                <w:numId w:val="15"/>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7915A278" w:rsidR="006A0DF1" w:rsidRPr="00B93A85" w:rsidRDefault="006A0DF1" w:rsidP="00D4476B">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6A0DF1"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549EF14F" w:rsidR="006A0DF1" w:rsidRPr="00623499" w:rsidRDefault="00623499" w:rsidP="00EA322F">
            <w:pPr>
              <w:pStyle w:val="Prrafodelista"/>
              <w:numPr>
                <w:ilvl w:val="0"/>
                <w:numId w:val="15"/>
              </w:numPr>
              <w:rPr>
                <w:rFonts w:cs="Calibri"/>
                <w:sz w:val="18"/>
                <w:szCs w:val="18"/>
                <w:lang w:eastAsia="en-US"/>
              </w:rPr>
            </w:pPr>
            <w:r w:rsidRPr="00623499">
              <w:rPr>
                <w:rFonts w:cs="Calibri"/>
                <w:sz w:val="18"/>
                <w:szCs w:val="18"/>
                <w:lang w:eastAsia="en-US"/>
              </w:rPr>
              <w:t xml:space="preserve">No haber sido beneficiado/seleccionado de cualquier instrumento de fomento productivo en el territorio durante el año 2022 relacionados con el plan de recuperación CHILE APOYA, como por ejemplo Programas CORFO. </w:t>
            </w:r>
            <w:proofErr w:type="spellStart"/>
            <w:r w:rsidRPr="00623499">
              <w:rPr>
                <w:rFonts w:cs="Calibri"/>
                <w:sz w:val="18"/>
                <w:szCs w:val="18"/>
                <w:lang w:eastAsia="en-US"/>
              </w:rPr>
              <w:t>Sercotec</w:t>
            </w:r>
            <w:proofErr w:type="spellEnd"/>
            <w:r w:rsidRPr="00623499">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4B66419F" w14:textId="65A56DD1" w:rsidR="006A0DF1" w:rsidRPr="00B93A85" w:rsidRDefault="00623499" w:rsidP="00623499">
            <w:pPr>
              <w:jc w:val="both"/>
              <w:rPr>
                <w:rFonts w:cs="Calibri"/>
                <w:sz w:val="18"/>
                <w:szCs w:val="18"/>
                <w:lang w:val="es-CL" w:eastAsia="en-US"/>
              </w:rPr>
            </w:pPr>
            <w:r w:rsidRPr="00623499">
              <w:rPr>
                <w:rFonts w:cs="Calibri"/>
                <w:sz w:val="18"/>
                <w:szCs w:val="18"/>
                <w:lang w:val="es-CL" w:eastAsia="en-US"/>
              </w:rPr>
              <w:t xml:space="preserve">SERCOTEC podrá realizar internamente el cruce de datos con los organismos respectivos para verificar </w:t>
            </w:r>
            <w:r>
              <w:rPr>
                <w:rFonts w:cs="Calibri"/>
                <w:sz w:val="18"/>
                <w:szCs w:val="18"/>
                <w:lang w:val="es-CL" w:eastAsia="en-US"/>
              </w:rPr>
              <w:t xml:space="preserve">beneficios recibidos por otros instituciones que ejecuten programas de fomento productivo en el territorio de Rapa </w:t>
            </w:r>
            <w:proofErr w:type="spellStart"/>
            <w:r>
              <w:rPr>
                <w:rFonts w:cs="Calibri"/>
                <w:sz w:val="18"/>
                <w:szCs w:val="18"/>
                <w:lang w:val="es-CL" w:eastAsia="en-US"/>
              </w:rPr>
              <w:t>Nui</w:t>
            </w:r>
            <w:proofErr w:type="spellEnd"/>
            <w:r>
              <w:rPr>
                <w:rFonts w:cs="Calibri"/>
                <w:sz w:val="18"/>
                <w:szCs w:val="18"/>
                <w:lang w:val="es-CL" w:eastAsia="en-US"/>
              </w:rPr>
              <w:t>.</w:t>
            </w:r>
          </w:p>
        </w:tc>
      </w:tr>
    </w:tbl>
    <w:p w14:paraId="743D272F" w14:textId="77777777" w:rsidR="00623499" w:rsidRDefault="00623499" w:rsidP="004C23D0">
      <w:pPr>
        <w:jc w:val="both"/>
        <w:rPr>
          <w:rFonts w:cs="Calibri"/>
          <w:b/>
          <w:sz w:val="20"/>
          <w:szCs w:val="18"/>
        </w:rPr>
      </w:pPr>
    </w:p>
    <w:p w14:paraId="23C8BC1B" w14:textId="7DDC7EF6" w:rsidR="004C23D0" w:rsidRPr="00B93A85" w:rsidRDefault="00BA138A" w:rsidP="004C23D0">
      <w:pPr>
        <w:jc w:val="both"/>
        <w:rPr>
          <w:rFonts w:cs="Calibri"/>
          <w:b/>
          <w:sz w:val="20"/>
          <w:szCs w:val="18"/>
        </w:rPr>
      </w:pPr>
      <w:r>
        <w:rPr>
          <w:rFonts w:cs="Calibri"/>
          <w:b/>
          <w:sz w:val="20"/>
          <w:szCs w:val="18"/>
        </w:rPr>
        <w:t xml:space="preserve">REQUISITOS DE </w:t>
      </w:r>
      <w:r w:rsidR="0010549B"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623499" w:rsidRPr="00B93A85" w14:paraId="442E3080" w14:textId="77777777" w:rsidTr="006F2E8D">
        <w:trPr>
          <w:trHeight w:val="578"/>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D77985D" w:rsidR="00623499" w:rsidRPr="00623499" w:rsidRDefault="00623499" w:rsidP="00EA322F">
            <w:pPr>
              <w:pStyle w:val="Prrafodelista"/>
              <w:numPr>
                <w:ilvl w:val="0"/>
                <w:numId w:val="15"/>
              </w:numPr>
              <w:jc w:val="both"/>
              <w:rPr>
                <w:rFonts w:eastAsia="Arial Unicode MS" w:cs="Calibri"/>
                <w:sz w:val="18"/>
                <w:szCs w:val="18"/>
                <w:lang w:val="es-CL" w:eastAsia="en-US"/>
              </w:rPr>
            </w:pPr>
            <w:r w:rsidRPr="00623499">
              <w:rPr>
                <w:rFonts w:eastAsia="Arial Unicode MS" w:cs="Calibri"/>
                <w:sz w:val="18"/>
                <w:szCs w:val="18"/>
                <w:lang w:val="es-CL" w:eastAsia="en-US"/>
              </w:rPr>
              <w:t xml:space="preserve">Registrarse como usuario/a en www.sercotec.cl. o bien, actualizar sus antecedentes de registro. </w:t>
            </w:r>
          </w:p>
        </w:tc>
        <w:tc>
          <w:tcPr>
            <w:tcW w:w="4364" w:type="dxa"/>
            <w:tcBorders>
              <w:top w:val="single" w:sz="4" w:space="0" w:color="auto"/>
              <w:left w:val="single" w:sz="4" w:space="0" w:color="auto"/>
              <w:right w:val="single" w:sz="4" w:space="0" w:color="auto"/>
            </w:tcBorders>
          </w:tcPr>
          <w:p w14:paraId="14A62034" w14:textId="59F94750" w:rsidR="00623499" w:rsidRPr="00623499" w:rsidRDefault="00623499" w:rsidP="00C43032">
            <w:pPr>
              <w:jc w:val="both"/>
              <w:rPr>
                <w:rFonts w:cs="Calibri"/>
                <w:sz w:val="18"/>
                <w:szCs w:val="18"/>
              </w:rPr>
            </w:pPr>
            <w:r w:rsidRPr="00623499">
              <w:rPr>
                <w:rFonts w:cs="Calibri"/>
                <w:sz w:val="18"/>
                <w:szCs w:val="18"/>
              </w:rPr>
              <w:t>Registro obtenido desde la plataforma de www.sercotec.cl</w:t>
            </w:r>
          </w:p>
        </w:tc>
      </w:tr>
      <w:tr w:rsidR="00623499" w:rsidRPr="00B93A85" w14:paraId="42E04F9E" w14:textId="77777777" w:rsidTr="006F2E8D">
        <w:trPr>
          <w:trHeight w:val="577"/>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6AA82877" w14:textId="08E0AF53" w:rsidR="00623499" w:rsidRPr="009712D9" w:rsidRDefault="00623499" w:rsidP="00EA322F">
            <w:pPr>
              <w:pStyle w:val="Prrafodelista"/>
              <w:numPr>
                <w:ilvl w:val="0"/>
                <w:numId w:val="15"/>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left w:val="single" w:sz="4" w:space="0" w:color="auto"/>
              <w:bottom w:val="single" w:sz="4" w:space="0" w:color="auto"/>
              <w:right w:val="single" w:sz="4" w:space="0" w:color="auto"/>
            </w:tcBorders>
          </w:tcPr>
          <w:p w14:paraId="0D2267D4" w14:textId="29AACB71" w:rsidR="00623499" w:rsidRPr="006A0DF1" w:rsidRDefault="00B7125B" w:rsidP="00D07623">
            <w:pPr>
              <w:jc w:val="both"/>
              <w:rPr>
                <w:rFonts w:cs="Calibri"/>
                <w:sz w:val="18"/>
                <w:szCs w:val="18"/>
                <w:lang w:val="es-CL" w:eastAsia="en-US"/>
              </w:rPr>
            </w:pPr>
            <w:r>
              <w:rPr>
                <w:rFonts w:eastAsia="Arial Unicode MS" w:cs="Calibri"/>
                <w:sz w:val="18"/>
                <w:szCs w:val="18"/>
                <w:lang w:val="es-419"/>
              </w:rPr>
              <w:t>C</w:t>
            </w:r>
            <w:r w:rsidRPr="00605323">
              <w:rPr>
                <w:rFonts w:eastAsia="Arial Unicode MS" w:cs="Calibri"/>
                <w:sz w:val="18"/>
                <w:szCs w:val="18"/>
                <w:lang w:val="es-419"/>
              </w:rPr>
              <w:t xml:space="preserve">ertificado de cumplimiento de obligaciones </w:t>
            </w:r>
            <w:r w:rsidRPr="00D07623">
              <w:rPr>
                <w:rFonts w:cs="Calibri"/>
                <w:sz w:val="18"/>
                <w:szCs w:val="18"/>
                <w:lang w:val="es-CL" w:eastAsia="en-US"/>
              </w:rPr>
              <w:t>laborales</w:t>
            </w:r>
            <w:r w:rsidRPr="00605323">
              <w:rPr>
                <w:rFonts w:eastAsia="Arial Unicode MS" w:cs="Calibri"/>
                <w:sz w:val="18"/>
                <w:szCs w:val="18"/>
                <w:lang w:val="es-419"/>
              </w:rPr>
              <w:t xml:space="preserve"> y previsionales</w:t>
            </w:r>
            <w:r>
              <w:rPr>
                <w:rFonts w:eastAsia="Arial Unicode MS" w:cs="Calibri"/>
                <w:sz w:val="18"/>
                <w:szCs w:val="18"/>
                <w:lang w:val="es-419"/>
              </w:rPr>
              <w:t xml:space="preserve"> emitido por la Dirección del Trabajo</w:t>
            </w:r>
            <w:r w:rsidRPr="006A0DF1">
              <w:rPr>
                <w:rFonts w:cs="Calibri"/>
                <w:sz w:val="18"/>
                <w:szCs w:val="18"/>
                <w:lang w:val="es-CL" w:eastAsia="en-US"/>
              </w:rPr>
              <w:t xml:space="preserve"> </w:t>
            </w:r>
            <w:r>
              <w:rPr>
                <w:rFonts w:cs="Calibri"/>
                <w:sz w:val="18"/>
                <w:szCs w:val="18"/>
                <w:lang w:val="es-CL" w:eastAsia="en-US"/>
              </w:rPr>
              <w:t>(</w:t>
            </w:r>
            <w:r w:rsidR="00623499" w:rsidRPr="006A0DF1">
              <w:rPr>
                <w:rFonts w:cs="Calibri"/>
                <w:sz w:val="18"/>
                <w:szCs w:val="18"/>
                <w:lang w:val="es-CL" w:eastAsia="en-US"/>
              </w:rPr>
              <w:t>F30</w:t>
            </w:r>
            <w:r>
              <w:rPr>
                <w:rFonts w:cs="Calibri"/>
                <w:sz w:val="18"/>
                <w:szCs w:val="18"/>
                <w:lang w:val="es-CL" w:eastAsia="en-US"/>
              </w:rPr>
              <w:t>), emitido por la</w:t>
            </w:r>
            <w:r w:rsidR="00623499" w:rsidRPr="006A0DF1">
              <w:rPr>
                <w:rFonts w:cs="Calibri"/>
                <w:sz w:val="18"/>
                <w:szCs w:val="18"/>
                <w:lang w:val="es-CL" w:eastAsia="en-US"/>
              </w:rPr>
              <w:t xml:space="preserve"> Dirección del Trabajo</w:t>
            </w:r>
          </w:p>
          <w:p w14:paraId="502552A4" w14:textId="7BF5F758" w:rsidR="00623499" w:rsidRDefault="00623499" w:rsidP="00623499">
            <w:pPr>
              <w:jc w:val="both"/>
              <w:rPr>
                <w:rFonts w:eastAsia="Arial Unicode MS" w:cs="Calibri"/>
                <w:sz w:val="18"/>
                <w:szCs w:val="18"/>
                <w:lang w:val="es-419"/>
              </w:rPr>
            </w:pPr>
            <w:r w:rsidRPr="006A0DF1">
              <w:rPr>
                <w:rFonts w:cs="Calibri"/>
                <w:sz w:val="18"/>
                <w:szCs w:val="18"/>
                <w:lang w:val="es-CL" w:eastAsia="en-US"/>
              </w:rPr>
              <w:t>SERCOTEC podrá realizar internamente el cruce de datos con los organismos respectivos para verificar dichas deudas.</w:t>
            </w:r>
          </w:p>
        </w:tc>
      </w:tr>
      <w:tr w:rsidR="00623499"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623499" w:rsidRPr="009712D9" w:rsidRDefault="00623499" w:rsidP="00EA322F">
            <w:pPr>
              <w:pStyle w:val="Prrafodelista"/>
              <w:numPr>
                <w:ilvl w:val="0"/>
                <w:numId w:val="15"/>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3BA6EC8" w:rsidR="00623499" w:rsidRPr="00B93A85" w:rsidRDefault="00623499" w:rsidP="00623499">
            <w:pPr>
              <w:jc w:val="both"/>
              <w:rPr>
                <w:rFonts w:eastAsia="Arial Unicode MS" w:cs="Calibri"/>
                <w:sz w:val="18"/>
                <w:szCs w:val="18"/>
              </w:rPr>
            </w:pPr>
            <w:r w:rsidRPr="006A0DF1">
              <w:rPr>
                <w:rFonts w:cs="Calibri"/>
                <w:sz w:val="18"/>
                <w:szCs w:val="18"/>
                <w:lang w:val="es-CL" w:eastAsia="en-US"/>
              </w:rPr>
              <w:t>SERCOTEC podrá realizar internamente el cruce de datos con los organismos respectivos para verificar dichas deudas.</w:t>
            </w:r>
          </w:p>
        </w:tc>
      </w:tr>
      <w:tr w:rsidR="0062349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623499" w:rsidRPr="00980343" w:rsidRDefault="00623499" w:rsidP="00EA322F">
            <w:pPr>
              <w:pStyle w:val="Prrafodelista"/>
              <w:numPr>
                <w:ilvl w:val="0"/>
                <w:numId w:val="15"/>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623499" w:rsidRPr="00B93A85" w:rsidRDefault="00623499" w:rsidP="00623499">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62349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2A886E65" w:rsidR="00623499" w:rsidRPr="00623499" w:rsidRDefault="00623499" w:rsidP="00D07623">
            <w:pPr>
              <w:pStyle w:val="Prrafodelista"/>
              <w:numPr>
                <w:ilvl w:val="0"/>
                <w:numId w:val="15"/>
              </w:numPr>
              <w:jc w:val="both"/>
              <w:rPr>
                <w:rFonts w:eastAsia="Arial Unicode MS" w:cs="Calibri"/>
                <w:sz w:val="18"/>
                <w:szCs w:val="18"/>
                <w:lang w:val="es-CL" w:eastAsia="en-US"/>
              </w:rPr>
            </w:pPr>
            <w:r w:rsidRPr="00623499">
              <w:rPr>
                <w:rFonts w:eastAsia="Arial Unicode MS" w:cs="Calibri"/>
                <w:sz w:val="18"/>
                <w:szCs w:val="18"/>
                <w:lang w:val="es-CL" w:eastAsia="en-US"/>
              </w:rPr>
              <w:t xml:space="preserve">No haber sido beneficiado/seleccionado de cualquier instrumento de fomento productivo en el territorio durante el año 2022 relacionados con el plan de recuperación CHILE APOYA, como por ejemplo Programas CORFO. </w:t>
            </w:r>
            <w:proofErr w:type="spellStart"/>
            <w:r w:rsidRPr="00623499">
              <w:rPr>
                <w:rFonts w:eastAsia="Arial Unicode MS" w:cs="Calibri"/>
                <w:sz w:val="18"/>
                <w:szCs w:val="18"/>
                <w:lang w:val="es-CL" w:eastAsia="en-US"/>
              </w:rPr>
              <w:t>Sercotec</w:t>
            </w:r>
            <w:proofErr w:type="spellEnd"/>
            <w:r w:rsidRPr="00623499">
              <w:rPr>
                <w:rFonts w:eastAsia="Arial Unicode MS" w:cs="Calibri"/>
                <w:sz w:val="18"/>
                <w:szCs w:val="18"/>
                <w:lang w:val="es-CL" w:eastAsia="en-US"/>
              </w:rPr>
              <w:t xml:space="preserve">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172193FF" w14:textId="7FEAB845" w:rsidR="00623499" w:rsidRPr="00B93A85" w:rsidRDefault="00623499" w:rsidP="00623499">
            <w:pPr>
              <w:jc w:val="both"/>
              <w:rPr>
                <w:rFonts w:eastAsia="Arial Unicode MS" w:cs="Calibri"/>
                <w:sz w:val="18"/>
                <w:szCs w:val="18"/>
              </w:rPr>
            </w:pPr>
            <w:r w:rsidRPr="00623499">
              <w:rPr>
                <w:rFonts w:cs="Calibri"/>
                <w:sz w:val="18"/>
                <w:szCs w:val="18"/>
                <w:lang w:val="es-CL" w:eastAsia="en-US"/>
              </w:rPr>
              <w:t xml:space="preserve">SERCOTEC podrá realizar internamente el cruce de datos con los organismos respectivos para verificar </w:t>
            </w:r>
            <w:r>
              <w:rPr>
                <w:rFonts w:cs="Calibri"/>
                <w:sz w:val="18"/>
                <w:szCs w:val="18"/>
                <w:lang w:val="es-CL" w:eastAsia="en-US"/>
              </w:rPr>
              <w:t xml:space="preserve">beneficios recibidos por otros instituciones que ejecuten programas de fomento productivo en el territorio de Rapa </w:t>
            </w:r>
            <w:proofErr w:type="spellStart"/>
            <w:r>
              <w:rPr>
                <w:rFonts w:cs="Calibri"/>
                <w:sz w:val="18"/>
                <w:szCs w:val="18"/>
                <w:lang w:val="es-CL" w:eastAsia="en-US"/>
              </w:rPr>
              <w:t>Nui</w:t>
            </w:r>
            <w:proofErr w:type="spellEnd"/>
            <w:r>
              <w:rPr>
                <w:rFonts w:cs="Calibri"/>
                <w:sz w:val="18"/>
                <w:szCs w:val="18"/>
                <w:lang w:val="es-CL" w:eastAsia="en-US"/>
              </w:rPr>
              <w:t>.</w:t>
            </w:r>
          </w:p>
        </w:tc>
      </w:tr>
      <w:tr w:rsidR="00623499"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623499" w:rsidRPr="009712D9" w:rsidRDefault="00623499" w:rsidP="00EA322F">
            <w:pPr>
              <w:pStyle w:val="Prrafodelista"/>
              <w:numPr>
                <w:ilvl w:val="0"/>
                <w:numId w:val="15"/>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623499" w:rsidRPr="00B93A85" w:rsidRDefault="00623499" w:rsidP="00623499">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623499"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623499" w:rsidRPr="009712D9" w:rsidRDefault="00623499" w:rsidP="00EA322F">
            <w:pPr>
              <w:pStyle w:val="Prrafodelista"/>
              <w:numPr>
                <w:ilvl w:val="0"/>
                <w:numId w:val="15"/>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ser persona jurídica, ésta debe estar legalmente constituida y vigente, para lo cual debe adjuntar los documentos de su constitución, los </w:t>
            </w:r>
            <w:r w:rsidRPr="009712D9">
              <w:rPr>
                <w:rFonts w:eastAsia="Arial Unicode MS" w:cs="Calibri"/>
                <w:sz w:val="18"/>
                <w:szCs w:val="18"/>
                <w:lang w:val="es-CL" w:eastAsia="en-US"/>
              </w:rPr>
              <w:lastRenderedPageBreak/>
              <w:t>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623499" w:rsidRPr="002A456C" w:rsidRDefault="00623499" w:rsidP="00623499">
            <w:pPr>
              <w:jc w:val="both"/>
              <w:rPr>
                <w:rFonts w:eastAsia="Arial Unicode MS" w:cs="Calibri"/>
                <w:sz w:val="18"/>
                <w:szCs w:val="18"/>
                <w:lang w:val="es-CL"/>
              </w:rPr>
            </w:pPr>
            <w:r w:rsidRPr="00B93A85">
              <w:rPr>
                <w:rFonts w:eastAsia="Arial Unicode MS" w:cs="Calibri"/>
                <w:sz w:val="18"/>
                <w:szCs w:val="18"/>
              </w:rPr>
              <w:lastRenderedPageBreak/>
              <w:t xml:space="preserve">Escritura pública de constitución o estatutos; y de las últimas modificaciones necesarias para la acertada determinación de la razón social, objeto, administración </w:t>
            </w:r>
            <w:r w:rsidRPr="00B93A85">
              <w:rPr>
                <w:rFonts w:eastAsia="Arial Unicode MS" w:cs="Calibri"/>
                <w:sz w:val="18"/>
                <w:szCs w:val="18"/>
              </w:rPr>
              <w:lastRenderedPageBreak/>
              <w:t>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623499" w:rsidRPr="00B93A85" w:rsidRDefault="00623499" w:rsidP="00623499">
            <w:pPr>
              <w:jc w:val="both"/>
              <w:rPr>
                <w:rFonts w:eastAsia="Arial Unicode MS" w:cs="Calibri"/>
                <w:sz w:val="18"/>
                <w:szCs w:val="18"/>
              </w:rPr>
            </w:pPr>
          </w:p>
        </w:tc>
      </w:tr>
    </w:tbl>
    <w:p w14:paraId="228982ED" w14:textId="4C931F06" w:rsidR="00623499" w:rsidRDefault="00623499" w:rsidP="00980343">
      <w:pPr>
        <w:pStyle w:val="Ttulo20"/>
        <w:tabs>
          <w:tab w:val="clear" w:pos="709"/>
          <w:tab w:val="left" w:pos="284"/>
        </w:tabs>
        <w:rPr>
          <w:rFonts w:cs="Calibri"/>
          <w:sz w:val="20"/>
          <w:szCs w:val="18"/>
        </w:rPr>
      </w:pPr>
      <w:bookmarkStart w:id="82" w:name="_Toc342319843"/>
      <w:bookmarkStart w:id="83" w:name="_Toc320871832"/>
      <w:bookmarkStart w:id="84" w:name="_Toc348601375"/>
    </w:p>
    <w:p w14:paraId="508FA757" w14:textId="3639FBF1" w:rsidR="00623499" w:rsidRDefault="00623499" w:rsidP="00980343">
      <w:pPr>
        <w:pStyle w:val="Ttulo20"/>
        <w:tabs>
          <w:tab w:val="clear" w:pos="709"/>
          <w:tab w:val="left" w:pos="284"/>
        </w:tabs>
        <w:rPr>
          <w:rFonts w:cs="Calibri"/>
          <w:sz w:val="20"/>
          <w:szCs w:val="18"/>
        </w:rPr>
      </w:pPr>
    </w:p>
    <w:p w14:paraId="6983300E" w14:textId="77777777" w:rsidR="00B01BF7" w:rsidRDefault="00B01BF7" w:rsidP="00980343">
      <w:pPr>
        <w:pStyle w:val="Ttulo20"/>
        <w:tabs>
          <w:tab w:val="clear" w:pos="709"/>
          <w:tab w:val="left" w:pos="284"/>
        </w:tabs>
        <w:rPr>
          <w:rFonts w:cs="Calibri"/>
          <w:sz w:val="20"/>
          <w:szCs w:val="18"/>
        </w:rPr>
      </w:pPr>
    </w:p>
    <w:p w14:paraId="41A26ADE" w14:textId="205EABC6" w:rsidR="009712D9" w:rsidRDefault="00623499" w:rsidP="00980343">
      <w:pPr>
        <w:pStyle w:val="Ttulo20"/>
        <w:tabs>
          <w:tab w:val="clear" w:pos="709"/>
          <w:tab w:val="left" w:pos="284"/>
        </w:tabs>
        <w:rPr>
          <w:rFonts w:cs="Calibri"/>
          <w:sz w:val="20"/>
          <w:szCs w:val="18"/>
        </w:rPr>
      </w:pPr>
      <w:bookmarkStart w:id="85" w:name="_Toc103768352"/>
      <w:bookmarkStart w:id="86" w:name="_Toc107331423"/>
      <w:r>
        <w:rPr>
          <w:rFonts w:cs="Calibri"/>
          <w:sz w:val="20"/>
          <w:szCs w:val="18"/>
        </w:rPr>
        <w:t>D</w:t>
      </w:r>
      <w:r w:rsidR="00980343" w:rsidRPr="00980343">
        <w:rPr>
          <w:rFonts w:cs="Calibri"/>
          <w:sz w:val="20"/>
          <w:szCs w:val="18"/>
        </w:rPr>
        <w:t>ESARROLLO</w:t>
      </w:r>
      <w:bookmarkEnd w:id="85"/>
      <w:bookmarkEnd w:id="86"/>
    </w:p>
    <w:p w14:paraId="6AF09A20" w14:textId="4CB6867A" w:rsidR="00623499" w:rsidRDefault="00623499" w:rsidP="00980343">
      <w:pPr>
        <w:pStyle w:val="Ttulo20"/>
        <w:tabs>
          <w:tab w:val="clear" w:pos="709"/>
          <w:tab w:val="left" w:pos="284"/>
        </w:tabs>
        <w:rPr>
          <w:rFonts w:cs="Calibri"/>
          <w:sz w:val="20"/>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081"/>
      </w:tblGrid>
      <w:tr w:rsidR="009712D9" w:rsidRPr="00B93A85" w14:paraId="69C83A18" w14:textId="77777777" w:rsidTr="00482E4B">
        <w:trPr>
          <w:jc w:val="center"/>
        </w:trPr>
        <w:tc>
          <w:tcPr>
            <w:tcW w:w="4673"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08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482E4B">
        <w:trPr>
          <w:jc w:val="center"/>
        </w:trPr>
        <w:tc>
          <w:tcPr>
            <w:tcW w:w="4673" w:type="dxa"/>
            <w:tcBorders>
              <w:top w:val="single" w:sz="4" w:space="0" w:color="auto"/>
              <w:left w:val="single" w:sz="4" w:space="0" w:color="auto"/>
              <w:bottom w:val="single" w:sz="4" w:space="0" w:color="auto"/>
              <w:right w:val="single" w:sz="4" w:space="0" w:color="auto"/>
            </w:tcBorders>
          </w:tcPr>
          <w:p w14:paraId="0909EC4D" w14:textId="106A61DF" w:rsidR="00980343" w:rsidRPr="000B5BBA" w:rsidRDefault="000B5BBA" w:rsidP="00EA322F">
            <w:pPr>
              <w:pStyle w:val="Prrafodelista"/>
              <w:numPr>
                <w:ilvl w:val="0"/>
                <w:numId w:val="15"/>
              </w:numPr>
              <w:rPr>
                <w:rFonts w:eastAsia="Arial Unicode MS" w:cs="Calibri"/>
                <w:sz w:val="18"/>
                <w:szCs w:val="18"/>
                <w:lang w:val="es-CL" w:eastAsia="en-US"/>
              </w:rPr>
            </w:pPr>
            <w:r w:rsidRPr="000B5BBA">
              <w:rPr>
                <w:rFonts w:eastAsia="Arial Unicode MS" w:cs="Calibri"/>
                <w:sz w:val="18"/>
                <w:szCs w:val="18"/>
                <w:lang w:val="es-CL" w:eastAsia="en-US"/>
              </w:rPr>
              <w:t>Los gastos ejecutados para Inversiones no pueden corresponder a la remuneración del empresario/a, ni de los socios/as, ni de representantes, ni de su respec</w:t>
            </w:r>
            <w:r>
              <w:rPr>
                <w:rFonts w:eastAsia="Arial Unicode MS" w:cs="Calibri"/>
                <w:sz w:val="18"/>
                <w:szCs w:val="18"/>
                <w:lang w:val="es-CL" w:eastAsia="en-US"/>
              </w:rPr>
              <w:t>tivo cónyuge, conviviente civil e</w:t>
            </w:r>
            <w:r w:rsidRPr="000B5BBA">
              <w:rPr>
                <w:rFonts w:eastAsia="Arial Unicode MS" w:cs="Calibri"/>
                <w:sz w:val="18"/>
                <w:szCs w:val="18"/>
                <w:lang w:val="es-CL" w:eastAsia="en-US"/>
              </w:rPr>
              <w:t xml:space="preserve"> hijos.</w:t>
            </w:r>
          </w:p>
        </w:tc>
        <w:tc>
          <w:tcPr>
            <w:tcW w:w="4081" w:type="dxa"/>
            <w:tcBorders>
              <w:top w:val="single" w:sz="4" w:space="0" w:color="auto"/>
              <w:left w:val="single" w:sz="4" w:space="0" w:color="auto"/>
              <w:bottom w:val="single" w:sz="4" w:space="0" w:color="auto"/>
              <w:right w:val="single" w:sz="4" w:space="0" w:color="auto"/>
            </w:tcBorders>
          </w:tcPr>
          <w:p w14:paraId="5CBAEB49" w14:textId="4AAC40A5" w:rsidR="00980343" w:rsidRPr="00980343" w:rsidRDefault="00980343" w:rsidP="00D20865">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 xml:space="preserve">Anexo N° </w:t>
            </w:r>
            <w:r w:rsidR="00D20865">
              <w:rPr>
                <w:rFonts w:eastAsia="Arial Unicode MS" w:cs="Calibri"/>
                <w:b/>
                <w:sz w:val="18"/>
                <w:szCs w:val="18"/>
              </w:rPr>
              <w:t>4</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482E4B">
        <w:trPr>
          <w:jc w:val="center"/>
        </w:trPr>
        <w:tc>
          <w:tcPr>
            <w:tcW w:w="4673"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EA322F">
            <w:pPr>
              <w:pStyle w:val="Prrafodelista"/>
              <w:numPr>
                <w:ilvl w:val="0"/>
                <w:numId w:val="15"/>
              </w:numPr>
              <w:ind w:left="306" w:hanging="284"/>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081"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87" w:name="_Toc107331424"/>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87"/>
    </w:p>
    <w:p w14:paraId="5D2AD842" w14:textId="77777777" w:rsidR="007569BA" w:rsidRPr="00B93A85" w:rsidRDefault="007569BA" w:rsidP="004C23D0">
      <w:pPr>
        <w:rPr>
          <w:b/>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A652BE" w14:paraId="30BE3F4B" w14:textId="77777777" w:rsidTr="003B4F0D">
        <w:tc>
          <w:tcPr>
            <w:tcW w:w="1948" w:type="dxa"/>
          </w:tcPr>
          <w:p w14:paraId="707B89CF" w14:textId="77777777" w:rsidR="00FB1749" w:rsidRDefault="00FB1749" w:rsidP="00D20865">
            <w:pPr>
              <w:ind w:left="356"/>
              <w:rPr>
                <w:rFonts w:cs="Arial"/>
                <w:b/>
                <w:bCs/>
                <w:snapToGrid w:val="0"/>
                <w:sz w:val="20"/>
                <w:lang w:val="es-CL"/>
              </w:rPr>
            </w:pPr>
          </w:p>
          <w:p w14:paraId="50289949" w14:textId="77777777" w:rsidR="00FB1749" w:rsidRDefault="00FB1749" w:rsidP="00D20865">
            <w:pPr>
              <w:ind w:left="356"/>
              <w:rPr>
                <w:rFonts w:cs="Arial"/>
                <w:b/>
                <w:bCs/>
                <w:snapToGrid w:val="0"/>
                <w:sz w:val="20"/>
                <w:lang w:val="es-CL"/>
              </w:rPr>
            </w:pPr>
          </w:p>
          <w:p w14:paraId="6FCDA19B" w14:textId="77777777" w:rsidR="00FB1749" w:rsidRDefault="00FB1749" w:rsidP="00D20865">
            <w:pPr>
              <w:ind w:left="356"/>
              <w:rPr>
                <w:rFonts w:cs="Arial"/>
                <w:b/>
                <w:bCs/>
                <w:snapToGrid w:val="0"/>
                <w:sz w:val="20"/>
                <w:lang w:val="es-CL"/>
              </w:rPr>
            </w:pPr>
          </w:p>
          <w:p w14:paraId="7BA4435C" w14:textId="77777777" w:rsidR="00FB1749" w:rsidRDefault="00FB1749" w:rsidP="00D20865">
            <w:pPr>
              <w:ind w:left="356"/>
              <w:rPr>
                <w:rFonts w:cs="Arial"/>
                <w:b/>
                <w:bCs/>
                <w:snapToGrid w:val="0"/>
                <w:sz w:val="20"/>
                <w:lang w:val="es-CL"/>
              </w:rPr>
            </w:pPr>
          </w:p>
          <w:p w14:paraId="6E4D0E0C" w14:textId="77777777" w:rsidR="00FB1749" w:rsidRDefault="00FB1749" w:rsidP="00D20865">
            <w:pPr>
              <w:ind w:left="356"/>
              <w:rPr>
                <w:rFonts w:cs="Arial"/>
                <w:b/>
                <w:bCs/>
                <w:snapToGrid w:val="0"/>
                <w:sz w:val="20"/>
                <w:lang w:val="es-CL"/>
              </w:rPr>
            </w:pPr>
          </w:p>
          <w:p w14:paraId="0A58EFDD" w14:textId="77777777" w:rsidR="00FB1749" w:rsidRDefault="00FB1749" w:rsidP="00D20865">
            <w:pPr>
              <w:ind w:left="356"/>
              <w:rPr>
                <w:rFonts w:cs="Arial"/>
                <w:b/>
                <w:bCs/>
                <w:snapToGrid w:val="0"/>
                <w:sz w:val="20"/>
                <w:lang w:val="es-CL"/>
              </w:rPr>
            </w:pPr>
          </w:p>
          <w:p w14:paraId="1A30358B" w14:textId="77777777" w:rsidR="00FB1749" w:rsidRDefault="00FB1749" w:rsidP="00D20865">
            <w:pPr>
              <w:ind w:left="356"/>
              <w:rPr>
                <w:rFonts w:cs="Arial"/>
                <w:b/>
                <w:bCs/>
                <w:snapToGrid w:val="0"/>
                <w:sz w:val="20"/>
                <w:lang w:val="es-CL"/>
              </w:rPr>
            </w:pPr>
          </w:p>
          <w:p w14:paraId="26A160F6" w14:textId="77777777" w:rsidR="00FB1749" w:rsidRDefault="00FB1749" w:rsidP="00D20865">
            <w:pPr>
              <w:ind w:left="356"/>
              <w:rPr>
                <w:rFonts w:cs="Arial"/>
                <w:b/>
                <w:bCs/>
                <w:snapToGrid w:val="0"/>
                <w:sz w:val="20"/>
                <w:lang w:val="es-CL"/>
              </w:rPr>
            </w:pPr>
          </w:p>
          <w:p w14:paraId="10CD9F68" w14:textId="77777777" w:rsidR="00FB1749" w:rsidRDefault="00FB1749" w:rsidP="00D20865">
            <w:pPr>
              <w:ind w:left="356"/>
              <w:rPr>
                <w:rFonts w:cs="Arial"/>
                <w:b/>
                <w:bCs/>
                <w:snapToGrid w:val="0"/>
                <w:sz w:val="20"/>
                <w:lang w:val="es-CL"/>
              </w:rPr>
            </w:pPr>
          </w:p>
          <w:p w14:paraId="61CEDE16" w14:textId="77777777" w:rsidR="00FB1749" w:rsidRDefault="00FB1749" w:rsidP="00D20865">
            <w:pPr>
              <w:ind w:left="356"/>
              <w:rPr>
                <w:rFonts w:cs="Arial"/>
                <w:b/>
                <w:bCs/>
                <w:snapToGrid w:val="0"/>
                <w:sz w:val="20"/>
                <w:lang w:val="es-CL"/>
              </w:rPr>
            </w:pPr>
          </w:p>
          <w:p w14:paraId="0CB63373" w14:textId="77777777" w:rsidR="00FB1749" w:rsidRDefault="00FB1749" w:rsidP="00D20865">
            <w:pPr>
              <w:ind w:left="356"/>
              <w:rPr>
                <w:rFonts w:cs="Arial"/>
                <w:b/>
                <w:bCs/>
                <w:snapToGrid w:val="0"/>
                <w:sz w:val="20"/>
                <w:lang w:val="es-CL"/>
              </w:rPr>
            </w:pPr>
          </w:p>
          <w:p w14:paraId="6DE09F64" w14:textId="77777777" w:rsidR="00FB1749" w:rsidRDefault="00FB1749" w:rsidP="00D20865">
            <w:pPr>
              <w:ind w:left="356"/>
              <w:rPr>
                <w:rFonts w:cs="Arial"/>
                <w:b/>
                <w:bCs/>
                <w:snapToGrid w:val="0"/>
                <w:sz w:val="20"/>
                <w:lang w:val="es-CL"/>
              </w:rPr>
            </w:pPr>
          </w:p>
          <w:p w14:paraId="1C2E9F60" w14:textId="77777777" w:rsidR="00FB1749" w:rsidRDefault="00FB1749" w:rsidP="00D20865">
            <w:pPr>
              <w:ind w:left="356"/>
              <w:rPr>
                <w:rFonts w:cs="Arial"/>
                <w:b/>
                <w:bCs/>
                <w:snapToGrid w:val="0"/>
                <w:sz w:val="20"/>
                <w:lang w:val="es-CL"/>
              </w:rPr>
            </w:pPr>
          </w:p>
          <w:p w14:paraId="68668A23" w14:textId="77777777" w:rsidR="00FB1749" w:rsidRDefault="00FB1749" w:rsidP="00D20865">
            <w:pPr>
              <w:ind w:left="356"/>
              <w:rPr>
                <w:rFonts w:cs="Arial"/>
                <w:b/>
                <w:bCs/>
                <w:snapToGrid w:val="0"/>
                <w:sz w:val="20"/>
                <w:lang w:val="es-CL"/>
              </w:rPr>
            </w:pPr>
          </w:p>
          <w:p w14:paraId="7C0863BB" w14:textId="1B460625" w:rsidR="007569BA" w:rsidRPr="00B93A85" w:rsidRDefault="007569BA" w:rsidP="00D20865">
            <w:pPr>
              <w:ind w:left="356"/>
              <w:rPr>
                <w:rFonts w:cs="Arial"/>
                <w:b/>
                <w:bCs/>
                <w:snapToGrid w:val="0"/>
                <w:sz w:val="20"/>
                <w:lang w:val="es-CL"/>
              </w:rPr>
            </w:pPr>
            <w:r w:rsidRPr="00B93A85">
              <w:rPr>
                <w:rFonts w:cs="Arial"/>
                <w:b/>
                <w:bCs/>
                <w:snapToGrid w:val="0"/>
                <w:sz w:val="20"/>
                <w:lang w:val="es-CL"/>
              </w:rPr>
              <w:t>Capital de trabajo</w:t>
            </w:r>
          </w:p>
          <w:p w14:paraId="68E6F9D6" w14:textId="77777777" w:rsidR="007569BA" w:rsidRPr="00B93A85" w:rsidRDefault="007569BA" w:rsidP="00D142DA">
            <w:pPr>
              <w:ind w:left="356"/>
              <w:rPr>
                <w:rFonts w:cs="Arial"/>
                <w:b/>
                <w:bCs/>
                <w:snapToGrid w:val="0"/>
                <w:sz w:val="20"/>
                <w:lang w:val="es-CL"/>
              </w:rPr>
            </w:pPr>
          </w:p>
          <w:p w14:paraId="5419D109" w14:textId="7F8BDC00" w:rsidR="007569BA" w:rsidRPr="00B93A85" w:rsidRDefault="007569BA" w:rsidP="00D142DA">
            <w:pPr>
              <w:ind w:left="356"/>
              <w:rPr>
                <w:rFonts w:cs="Arial"/>
                <w:b/>
                <w:bCs/>
                <w:snapToGrid w:val="0"/>
                <w:sz w:val="20"/>
                <w:lang w:val="es-CL"/>
              </w:rPr>
            </w:pPr>
          </w:p>
        </w:tc>
        <w:tc>
          <w:tcPr>
            <w:tcW w:w="6916" w:type="dxa"/>
          </w:tcPr>
          <w:p w14:paraId="7D752640" w14:textId="7BDFFEF0" w:rsidR="007569BA" w:rsidRPr="00A652BE" w:rsidRDefault="0053354E" w:rsidP="00EA322F">
            <w:pPr>
              <w:pStyle w:val="Prrafodelista"/>
              <w:widowControl w:val="0"/>
              <w:numPr>
                <w:ilvl w:val="0"/>
                <w:numId w:val="4"/>
              </w:numPr>
              <w:jc w:val="both"/>
              <w:rPr>
                <w:rFonts w:eastAsia="Arial Unicode MS" w:cs="Arial"/>
                <w:b/>
                <w:bCs/>
                <w:snapToGrid w:val="0"/>
                <w:szCs w:val="22"/>
                <w:lang w:val="es-CL"/>
              </w:rPr>
            </w:pPr>
            <w:r w:rsidRPr="0053354E">
              <w:rPr>
                <w:rFonts w:cs="Arial"/>
                <w:b/>
                <w:bCs/>
                <w:snapToGrid w:val="0"/>
                <w:sz w:val="20"/>
                <w:lang w:val="es-CL"/>
              </w:rPr>
              <w:t xml:space="preserve">Remuneraciones y contrataciones: </w:t>
            </w:r>
            <w:r w:rsidRPr="0053354E">
              <w:rPr>
                <w:rFonts w:cs="Arial"/>
                <w:bCs/>
                <w:snapToGrid w:val="0"/>
                <w:sz w:val="20"/>
                <w:lang w:val="es-CL"/>
              </w:rPr>
              <w:t>gasto en remuneraciones u honorarios de nuevos u antiguos trabajadores formales asociados al proyecto</w:t>
            </w:r>
            <w:r w:rsidRPr="0053354E">
              <w:rPr>
                <w:rFonts w:cs="Arial"/>
                <w:b/>
                <w:bCs/>
                <w:snapToGrid w:val="0"/>
                <w:sz w:val="20"/>
                <w:lang w:val="es-CL"/>
              </w:rPr>
              <w:t>,</w:t>
            </w:r>
            <w:r w:rsidR="007569BA" w:rsidRPr="00A652BE">
              <w:rPr>
                <w:rFonts w:cs="Arial"/>
                <w:bCs/>
                <w:snapToGrid w:val="0"/>
                <w:sz w:val="20"/>
                <w:lang w:val="es-CL"/>
              </w:rPr>
              <w:t xml:space="preserve">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5DCCC8A0"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0102E623" w14:textId="77777777" w:rsidR="0053354E" w:rsidRPr="0053354E" w:rsidRDefault="0053354E" w:rsidP="00EA322F">
            <w:pPr>
              <w:pStyle w:val="Prrafodelista"/>
              <w:widowControl w:val="0"/>
              <w:numPr>
                <w:ilvl w:val="0"/>
                <w:numId w:val="4"/>
              </w:numPr>
              <w:jc w:val="both"/>
              <w:rPr>
                <w:rFonts w:cs="Arial"/>
                <w:bCs/>
                <w:snapToGrid w:val="0"/>
                <w:sz w:val="20"/>
                <w:szCs w:val="20"/>
                <w:lang w:val="es-CL"/>
              </w:rPr>
            </w:pPr>
            <w:r w:rsidRPr="0053354E">
              <w:rPr>
                <w:rFonts w:cs="Arial"/>
                <w:b/>
                <w:bCs/>
                <w:snapToGrid w:val="0"/>
                <w:sz w:val="20"/>
                <w:szCs w:val="20"/>
                <w:lang w:val="es-CL"/>
              </w:rPr>
              <w:t>Arriendos</w:t>
            </w:r>
            <w:r w:rsidRPr="0053354E">
              <w:rPr>
                <w:rFonts w:cs="Arial"/>
                <w:bCs/>
                <w:snapToGrid w:val="0"/>
                <w:sz w:val="20"/>
                <w:szCs w:val="20"/>
                <w:lang w:val="es-CL"/>
              </w:rPr>
              <w:t>: Comprende los gastos en arrendamiento de bienes raíces (industriales, comerciales o agrícolas)</w:t>
            </w:r>
            <w:r w:rsidRPr="0053354E">
              <w:rPr>
                <w:rFonts w:cs="Arial"/>
                <w:bCs/>
                <w:snapToGrid w:val="0"/>
                <w:sz w:val="20"/>
                <w:szCs w:val="20"/>
                <w:lang w:val="es-CL"/>
              </w:rPr>
              <w:br/>
              <w:t xml:space="preserve">estos contratos podrán ser nuevos o antiguos celebrados ante notario </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13491215"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EA322F">
            <w:pPr>
              <w:widowControl w:val="0"/>
              <w:numPr>
                <w:ilvl w:val="0"/>
                <w:numId w:val="4"/>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062EE1B3"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14AAE0E" w:rsidR="007569BA" w:rsidRPr="00A652BE" w:rsidRDefault="007569BA" w:rsidP="00EA322F">
            <w:pPr>
              <w:widowControl w:val="0"/>
              <w:numPr>
                <w:ilvl w:val="0"/>
                <w:numId w:val="4"/>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53354E">
              <w:rPr>
                <w:rFonts w:cs="Arial"/>
                <w:bCs/>
                <w:snapToGrid w:val="0"/>
                <w:sz w:val="20"/>
                <w:lang w:val="es-CL"/>
              </w:rPr>
              <w:t>jemplo:</w:t>
            </w:r>
            <w:r w:rsidRPr="00A652BE">
              <w:rPr>
                <w:rFonts w:cs="Arial"/>
                <w:bCs/>
                <w:snapToGrid w:val="0"/>
                <w:sz w:val="20"/>
                <w:lang w:val="es-CL"/>
              </w:rPr>
              <w:t xml:space="preserve">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2E397D9F"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0053354E" w:rsidRPr="00A652BE">
              <w:rPr>
                <w:rFonts w:cs="Arial"/>
                <w:bCs/>
                <w:snapToGrid w:val="0"/>
                <w:sz w:val="20"/>
                <w:lang w:val="es-CL"/>
              </w:rPr>
              <w:t>subítems</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16896A43" w14:textId="1561A95C" w:rsidR="002746E4" w:rsidRPr="00B01BF7" w:rsidRDefault="003268B3" w:rsidP="00B01BF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w:t>
            </w:r>
            <w:r w:rsidRPr="00A652BE">
              <w:rPr>
                <w:rFonts w:cs="Arial"/>
                <w:b/>
                <w:bCs/>
                <w:snapToGrid w:val="0"/>
                <w:sz w:val="20"/>
                <w:lang w:val="es-CL"/>
              </w:rPr>
              <w:t>Ver Anexo N° 4: Declaración Jurada de No Consanguineidad</w:t>
            </w:r>
            <w:r w:rsidR="00B01BF7">
              <w:rPr>
                <w:rFonts w:cs="Arial"/>
                <w:bCs/>
                <w:snapToGrid w:val="0"/>
                <w:sz w:val="20"/>
                <w:lang w:val="es-CL"/>
              </w:rPr>
              <w:t>.</w:t>
            </w:r>
          </w:p>
        </w:tc>
      </w:tr>
      <w:tr w:rsidR="00D20865" w:rsidRPr="00A652BE" w14:paraId="7DA8DADB" w14:textId="77777777" w:rsidTr="006F2E8D">
        <w:tc>
          <w:tcPr>
            <w:tcW w:w="8864" w:type="dxa"/>
            <w:gridSpan w:val="2"/>
          </w:tcPr>
          <w:p w14:paraId="325B3748" w14:textId="56FE444B" w:rsidR="00D20865" w:rsidRDefault="00D20865" w:rsidP="00D20865">
            <w:pPr>
              <w:widowControl w:val="0"/>
              <w:rPr>
                <w:rFonts w:cs="Arial"/>
                <w:bCs/>
                <w:snapToGrid w:val="0"/>
                <w:sz w:val="20"/>
                <w:lang w:val="es-CL"/>
              </w:rPr>
            </w:pPr>
            <w:r w:rsidRPr="00B93A85">
              <w:rPr>
                <w:rFonts w:cs="Arial"/>
                <w:b/>
                <w:bCs/>
                <w:snapToGrid w:val="0"/>
                <w:sz w:val="20"/>
                <w:lang w:val="es-CL"/>
              </w:rPr>
              <w:lastRenderedPageBreak/>
              <w:t>Activos</w:t>
            </w:r>
            <w:r>
              <w:rPr>
                <w:rFonts w:cs="Arial"/>
                <w:b/>
                <w:bCs/>
                <w:snapToGrid w:val="0"/>
                <w:sz w:val="20"/>
                <w:lang w:val="es-CL"/>
              </w:rPr>
              <w:t>:</w:t>
            </w:r>
            <w:r w:rsidRPr="00B93A85">
              <w:rPr>
                <w:rFonts w:cs="Arial"/>
                <w:b/>
                <w:bCs/>
                <w:snapToGrid w:val="0"/>
                <w:sz w:val="20"/>
                <w:lang w:val="es-CL"/>
              </w:rPr>
              <w:t xml:space="preserve"> </w:t>
            </w:r>
            <w:r w:rsidRPr="00B93A85">
              <w:rPr>
                <w:rFonts w:cs="Arial"/>
                <w:bCs/>
                <w:snapToGrid w:val="0"/>
                <w:sz w:val="20"/>
                <w:lang w:val="es-CL"/>
              </w:rPr>
              <w:t xml:space="preserve">corresponde a la adquisición de bienes (activos físicos) </w:t>
            </w:r>
            <w:r>
              <w:rPr>
                <w:rFonts w:cs="Arial"/>
                <w:bCs/>
                <w:snapToGrid w:val="0"/>
                <w:sz w:val="20"/>
                <w:lang w:val="es-CL"/>
              </w:rPr>
              <w:t xml:space="preserve">e Intangibles </w:t>
            </w:r>
            <w:r w:rsidRPr="00B93A85">
              <w:rPr>
                <w:rFonts w:cs="Arial"/>
                <w:bCs/>
                <w:snapToGrid w:val="0"/>
                <w:sz w:val="20"/>
                <w:lang w:val="es-CL"/>
              </w:rPr>
              <w:t xml:space="preserve">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7064975A" w14:textId="77777777" w:rsidR="00D20865" w:rsidRPr="00D20865" w:rsidRDefault="00D20865" w:rsidP="00D20865">
            <w:pPr>
              <w:widowControl w:val="0"/>
              <w:rPr>
                <w:rFonts w:cs="Arial"/>
                <w:bCs/>
                <w:snapToGrid w:val="0"/>
                <w:sz w:val="20"/>
                <w:lang w:val="es-CL"/>
              </w:rPr>
            </w:pPr>
            <w:r w:rsidRPr="00D20865">
              <w:rPr>
                <w:rFonts w:cs="Arial"/>
                <w:bCs/>
                <w:snapToGrid w:val="0"/>
                <w:sz w:val="20"/>
                <w:lang w:val="es-CL"/>
              </w:rPr>
              <w:t>Intangibles tales como software, registro de marca, manejo de inventario, catálogos digitales, entre otros que sean estrictamente necesarios para el funcionamiento del proyecto.</w:t>
            </w:r>
          </w:p>
          <w:p w14:paraId="5E0F3B80" w14:textId="77777777" w:rsidR="00D20865" w:rsidRDefault="00D20865" w:rsidP="00D20865">
            <w:pPr>
              <w:widowControl w:val="0"/>
              <w:rPr>
                <w:rFonts w:cs="Arial"/>
                <w:bCs/>
                <w:snapToGrid w:val="0"/>
                <w:sz w:val="20"/>
              </w:rPr>
            </w:pPr>
          </w:p>
          <w:p w14:paraId="096A753F" w14:textId="77777777" w:rsidR="00D20865" w:rsidRPr="00E26E9D" w:rsidRDefault="00D20865" w:rsidP="00D20865">
            <w:pPr>
              <w:widowControl w:val="0"/>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542099E6" w14:textId="77777777" w:rsidR="00D20865" w:rsidRPr="00B93A85" w:rsidRDefault="00D20865" w:rsidP="00D20865">
            <w:pPr>
              <w:widowControl w:val="0"/>
              <w:rPr>
                <w:rFonts w:cs="Arial"/>
                <w:bCs/>
                <w:snapToGrid w:val="0"/>
                <w:sz w:val="20"/>
                <w:lang w:val="es-CL"/>
              </w:rPr>
            </w:pPr>
          </w:p>
          <w:p w14:paraId="01BCE63F" w14:textId="77777777" w:rsidR="00D20865" w:rsidRPr="00B93A85" w:rsidRDefault="00D20865" w:rsidP="00D20865">
            <w:pPr>
              <w:widowControl w:val="0"/>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46D9C29F" w14:textId="77777777" w:rsidR="00D20865" w:rsidRPr="00B93A85" w:rsidRDefault="00D20865" w:rsidP="00D20865">
            <w:pPr>
              <w:widowControl w:val="0"/>
              <w:ind w:left="360"/>
              <w:rPr>
                <w:rFonts w:cs="Arial"/>
                <w:bCs/>
                <w:snapToGrid w:val="0"/>
                <w:sz w:val="20"/>
                <w:lang w:val="es-CL"/>
              </w:rPr>
            </w:pPr>
          </w:p>
          <w:p w14:paraId="2B0C2F66" w14:textId="77777777" w:rsidR="00D20865" w:rsidRDefault="00D20865" w:rsidP="00D20865">
            <w:pPr>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Pr>
                <w:rFonts w:cs="Arial"/>
                <w:bCs/>
                <w:snapToGrid w:val="0"/>
                <w:sz w:val="20"/>
                <w:lang w:val="es-CL"/>
              </w:rPr>
              <w:t>No se financian capacitaciones asociadas al uso de los activos.</w:t>
            </w:r>
          </w:p>
          <w:p w14:paraId="0D831A2C" w14:textId="77777777" w:rsidR="00D20865" w:rsidRDefault="00D20865" w:rsidP="00D20865">
            <w:pPr>
              <w:ind w:left="245"/>
              <w:rPr>
                <w:rFonts w:cs="Arial"/>
                <w:bCs/>
                <w:snapToGrid w:val="0"/>
                <w:sz w:val="20"/>
                <w:lang w:val="es-CL"/>
              </w:rPr>
            </w:pPr>
          </w:p>
          <w:p w14:paraId="56B8768D" w14:textId="019E53F0" w:rsidR="00D20865" w:rsidRPr="00D20865" w:rsidRDefault="00D20865" w:rsidP="00FC19C9">
            <w:pPr>
              <w:widowControl w:val="0"/>
              <w:rPr>
                <w:rFonts w:cs="Arial"/>
                <w:b/>
                <w:bCs/>
                <w:snapToGrid w:val="0"/>
                <w:sz w:val="20"/>
                <w:lang w:val="es-CL"/>
              </w:rPr>
            </w:pPr>
            <w:r w:rsidRPr="00D20865">
              <w:rPr>
                <w:rFonts w:cs="Arial"/>
                <w:bCs/>
                <w:snapToGrid w:val="0"/>
                <w:sz w:val="20"/>
                <w:lang w:val="es-CL"/>
              </w:rPr>
              <w:t>Se</w:t>
            </w:r>
            <w:r w:rsidRPr="00D20865">
              <w:rPr>
                <w:rFonts w:cs="Arial"/>
                <w:bCs/>
                <w:sz w:val="20"/>
                <w:lang w:val="es-CL"/>
              </w:rPr>
              <w:t xml:space="preserve"> excluyen los </w:t>
            </w:r>
            <w:r w:rsidRPr="00D20865">
              <w:rPr>
                <w:rFonts w:cs="Arial"/>
                <w:sz w:val="20"/>
                <w:lang w:val="es-CL"/>
              </w:rPr>
              <w:t>gastos presentados con boletas de</w:t>
            </w:r>
            <w:r w:rsidRPr="00D20865">
              <w:rPr>
                <w:rFonts w:cs="Arial"/>
                <w:bCs/>
                <w:snapToGrid w:val="0"/>
                <w:sz w:val="20"/>
                <w:lang w:val="es-CL"/>
              </w:rPr>
              <w:t>l beneficiario, socios, representantes, y sus respectiv</w:t>
            </w:r>
            <w:r w:rsidR="00FC19C9">
              <w:rPr>
                <w:rFonts w:cs="Arial"/>
                <w:bCs/>
                <w:snapToGrid w:val="0"/>
                <w:sz w:val="20"/>
                <w:lang w:val="es-CL"/>
              </w:rPr>
              <w:t xml:space="preserve">os cónyuges, conviviente civil </w:t>
            </w:r>
            <w:r w:rsidR="00FC19C9" w:rsidRPr="00D20865">
              <w:rPr>
                <w:rFonts w:cs="Arial"/>
                <w:bCs/>
                <w:snapToGrid w:val="0"/>
                <w:sz w:val="20"/>
                <w:lang w:val="es-CL"/>
              </w:rPr>
              <w:t>e</w:t>
            </w:r>
            <w:r>
              <w:rPr>
                <w:rFonts w:cs="Arial"/>
                <w:bCs/>
                <w:snapToGrid w:val="0"/>
                <w:sz w:val="20"/>
                <w:lang w:val="es-CL"/>
              </w:rPr>
              <w:t xml:space="preserve"> hijos</w:t>
            </w:r>
            <w:r w:rsidRPr="00D20865">
              <w:rPr>
                <w:rFonts w:cs="Arial"/>
                <w:bCs/>
                <w:snapToGrid w:val="0"/>
                <w:sz w:val="20"/>
                <w:lang w:val="es-CL"/>
              </w:rPr>
              <w:t xml:space="preserve">. </w:t>
            </w:r>
            <w:r w:rsidRPr="00D20865">
              <w:rPr>
                <w:rFonts w:cs="Arial"/>
                <w:b/>
                <w:bCs/>
                <w:snapToGrid w:val="0"/>
                <w:sz w:val="20"/>
                <w:lang w:val="es-CL"/>
              </w:rPr>
              <w:t>Ver Anexo N° 4: Declaración Jurada No Consanguineidad</w:t>
            </w:r>
            <w:r w:rsidRPr="00D20865">
              <w:rPr>
                <w:rFonts w:cs="Arial"/>
                <w:bCs/>
                <w:snapToGrid w:val="0"/>
                <w:sz w:val="20"/>
                <w:lang w:val="es-CL"/>
              </w:rPr>
              <w:t>.</w:t>
            </w:r>
          </w:p>
        </w:tc>
      </w:tr>
      <w:tr w:rsidR="00D20865" w:rsidRPr="00A652BE" w14:paraId="68FF17E7" w14:textId="77777777" w:rsidTr="006F2E8D">
        <w:tc>
          <w:tcPr>
            <w:tcW w:w="8864" w:type="dxa"/>
            <w:gridSpan w:val="2"/>
          </w:tcPr>
          <w:p w14:paraId="3F469631" w14:textId="0D3DB0B8" w:rsidR="00D20865" w:rsidRPr="00D20865" w:rsidRDefault="00D20865" w:rsidP="00D20865">
            <w:pPr>
              <w:widowControl w:val="0"/>
              <w:jc w:val="both"/>
              <w:rPr>
                <w:rFonts w:cs="Arial"/>
                <w:bCs/>
                <w:snapToGrid w:val="0"/>
                <w:sz w:val="20"/>
                <w:lang w:val="es-CL"/>
              </w:rPr>
            </w:pPr>
            <w:r w:rsidRPr="00D20865">
              <w:rPr>
                <w:rFonts w:cs="Arial"/>
                <w:b/>
                <w:bCs/>
                <w:snapToGrid w:val="0"/>
                <w:sz w:val="20"/>
                <w:lang w:val="es-CL"/>
              </w:rPr>
              <w:lastRenderedPageBreak/>
              <w:t>Productos de Promoción, publicidad y difusión</w:t>
            </w:r>
            <w:r w:rsidRPr="00D20865">
              <w:rPr>
                <w:rFonts w:cs="Arial"/>
                <w:bCs/>
                <w:snapToGrid w:val="0"/>
                <w:sz w:val="20"/>
                <w:lang w:val="es-CL"/>
              </w:rPr>
              <w:t xml:space="preserve">: comprende el gasto productos de promoción y difusión del negocio. Por ejemplo: difusión y promoción comercial (avisos publicitarios en radio, televisión, letreros camineros); servicio de imprenta para folletería; artículos promocionales, papelería corporativa, </w:t>
            </w:r>
            <w:proofErr w:type="spellStart"/>
            <w:r w:rsidRPr="00D20865">
              <w:rPr>
                <w:rFonts w:cs="Arial"/>
                <w:bCs/>
                <w:snapToGrid w:val="0"/>
                <w:sz w:val="20"/>
                <w:lang w:val="es-CL"/>
              </w:rPr>
              <w:t>merchandising</w:t>
            </w:r>
            <w:proofErr w:type="spellEnd"/>
            <w:r w:rsidRPr="00D20865">
              <w:rPr>
                <w:rFonts w:cs="Arial"/>
                <w:bCs/>
                <w:snapToGrid w:val="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 envases, empaques y embalajes.</w:t>
            </w:r>
          </w:p>
          <w:p w14:paraId="34AD35B2" w14:textId="7DABB89F" w:rsidR="00D20865" w:rsidRPr="00D20865" w:rsidRDefault="00D20865" w:rsidP="00B01BF7">
            <w:pPr>
              <w:pStyle w:val="Prrafodelista"/>
              <w:widowControl w:val="0"/>
              <w:ind w:left="0"/>
              <w:jc w:val="both"/>
              <w:rPr>
                <w:rFonts w:cs="Arial"/>
                <w:bCs/>
                <w:snapToGrid w:val="0"/>
                <w:sz w:val="20"/>
                <w:lang w:val="es-CL"/>
              </w:rPr>
            </w:pPr>
            <w:r w:rsidRPr="00D20865">
              <w:rPr>
                <w:rFonts w:cs="Arial"/>
                <w:b/>
                <w:bCs/>
                <w:snapToGrid w:val="0"/>
                <w:sz w:val="20"/>
                <w:lang w:val="es-CL"/>
              </w:rPr>
              <w:t>No se financian servicios de Marketing Digital</w:t>
            </w:r>
            <w:r w:rsidRPr="00D20865">
              <w:rPr>
                <w:rFonts w:cs="Arial"/>
                <w:bCs/>
                <w:snapToGrid w:val="0"/>
                <w:sz w:val="20"/>
                <w:lang w:val="es-CL"/>
              </w:rPr>
              <w:t xml:space="preserve">, servicios destinados al desarrollo de estrategias publicitarias y/o de comercialización del proyecto, a través de medios digitales (internet, telefonía móvil). Por ejemplo: desarrollo de páginas web, posicionamiento web en buscadores, gestión y publicación en redes sociales, </w:t>
            </w:r>
            <w:proofErr w:type="spellStart"/>
            <w:r w:rsidRPr="00D20865">
              <w:rPr>
                <w:rFonts w:cs="Arial"/>
                <w:bCs/>
                <w:snapToGrid w:val="0"/>
                <w:sz w:val="20"/>
                <w:lang w:val="es-CL"/>
              </w:rPr>
              <w:t>mailing</w:t>
            </w:r>
            <w:proofErr w:type="spellEnd"/>
            <w:r w:rsidRPr="00D20865">
              <w:rPr>
                <w:rFonts w:cs="Arial"/>
                <w:bCs/>
                <w:snapToGrid w:val="0"/>
                <w:sz w:val="20"/>
                <w:lang w:val="es-CL"/>
              </w:rPr>
              <w:t xml:space="preserve">, comercio electrónico publicidad </w:t>
            </w:r>
            <w:proofErr w:type="spellStart"/>
            <w:r w:rsidRPr="00D20865">
              <w:rPr>
                <w:rFonts w:cs="Arial"/>
                <w:bCs/>
                <w:snapToGrid w:val="0"/>
                <w:sz w:val="20"/>
                <w:lang w:val="es-CL"/>
              </w:rPr>
              <w:t>display</w:t>
            </w:r>
            <w:proofErr w:type="spellEnd"/>
            <w:r w:rsidRPr="00D20865">
              <w:rPr>
                <w:rFonts w:cs="Arial"/>
                <w:bCs/>
                <w:snapToGrid w:val="0"/>
                <w:sz w:val="20"/>
                <w:lang w:val="es-CL"/>
              </w:rPr>
              <w:t xml:space="preserve"> (formato publicitario online tipo anuncio o banner), u otros similares</w:t>
            </w:r>
            <w:r>
              <w:rPr>
                <w:rFonts w:cs="Arial"/>
                <w:bCs/>
                <w:snapToGrid w:val="0"/>
                <w:sz w:val="20"/>
                <w:lang w:val="es-CL"/>
              </w:rPr>
              <w:t xml:space="preserve"> a</w:t>
            </w:r>
            <w:r w:rsidRPr="00D20865">
              <w:rPr>
                <w:rFonts w:cs="Arial"/>
                <w:bCs/>
                <w:snapToGrid w:val="0"/>
                <w:sz w:val="20"/>
                <w:lang w:val="es-CL"/>
              </w:rPr>
              <w:t xml:space="preserve"> la contratación de los servicios </w:t>
            </w:r>
            <w:r>
              <w:rPr>
                <w:rFonts w:cs="Arial"/>
                <w:bCs/>
                <w:snapToGrid w:val="0"/>
                <w:sz w:val="20"/>
                <w:lang w:val="es-CL"/>
              </w:rPr>
              <w:t>asesoría de diseño.</w:t>
            </w:r>
          </w:p>
          <w:p w14:paraId="2D81D618" w14:textId="5FF45023" w:rsidR="00D20865" w:rsidRPr="00D20865" w:rsidRDefault="00D20865" w:rsidP="00B01BF7">
            <w:pPr>
              <w:widowControl w:val="0"/>
              <w:jc w:val="both"/>
              <w:rPr>
                <w:rFonts w:cs="Arial"/>
                <w:bCs/>
                <w:snapToGrid w:val="0"/>
                <w:sz w:val="20"/>
                <w:lang w:val="es-CL"/>
              </w:rPr>
            </w:pPr>
            <w:r w:rsidRPr="00D20865">
              <w:rPr>
                <w:rFonts w:cs="Arial"/>
                <w:bCs/>
                <w:snapToGrid w:val="0"/>
                <w:sz w:val="20"/>
                <w:lang w:val="es-CL"/>
              </w:rPr>
              <w:t>Se excluyen los gastos presentados con boletas del beneficiario, socios, representantes, y sus respectivos cónyuges, conviviente civil</w:t>
            </w:r>
            <w:r>
              <w:rPr>
                <w:rFonts w:cs="Arial"/>
                <w:bCs/>
                <w:snapToGrid w:val="0"/>
                <w:sz w:val="20"/>
                <w:lang w:val="es-CL"/>
              </w:rPr>
              <w:t xml:space="preserve"> e hijos</w:t>
            </w:r>
            <w:r w:rsidRPr="00D20865">
              <w:rPr>
                <w:rFonts w:cs="Arial"/>
                <w:bCs/>
                <w:snapToGrid w:val="0"/>
                <w:sz w:val="20"/>
                <w:lang w:val="es-CL"/>
              </w:rPr>
              <w:t xml:space="preserve"> Ver Anexo N° 4: Declaración Jurada No Consanguineidad.</w:t>
            </w:r>
          </w:p>
        </w:tc>
      </w:tr>
    </w:tbl>
    <w:p w14:paraId="2C944942" w14:textId="77777777" w:rsidR="00D4476B" w:rsidRDefault="00B01BF7" w:rsidP="00B01147">
      <w:pPr>
        <w:pStyle w:val="Ttulo20"/>
        <w:tabs>
          <w:tab w:val="clear" w:pos="709"/>
          <w:tab w:val="left" w:pos="284"/>
        </w:tabs>
        <w:jc w:val="center"/>
        <w:rPr>
          <w:szCs w:val="22"/>
        </w:rPr>
      </w:pPr>
      <w:r>
        <w:rPr>
          <w:szCs w:val="22"/>
        </w:rPr>
        <w:br/>
      </w:r>
      <w:r>
        <w:rPr>
          <w:szCs w:val="22"/>
        </w:rPr>
        <w:br/>
      </w:r>
    </w:p>
    <w:p w14:paraId="3F2ED2E1" w14:textId="77777777" w:rsidR="00D4476B" w:rsidRDefault="00D4476B">
      <w:pPr>
        <w:rPr>
          <w:b/>
          <w:bCs/>
          <w:iCs/>
          <w:szCs w:val="22"/>
          <w:lang w:val="es-CL"/>
        </w:rPr>
      </w:pPr>
      <w:r>
        <w:rPr>
          <w:szCs w:val="22"/>
        </w:rPr>
        <w:br w:type="page"/>
      </w:r>
    </w:p>
    <w:p w14:paraId="1980E7DA" w14:textId="4FCB23F2" w:rsidR="004C23D0" w:rsidRPr="00B01147" w:rsidRDefault="004C23D0" w:rsidP="00B01147">
      <w:pPr>
        <w:pStyle w:val="Ttulo20"/>
        <w:tabs>
          <w:tab w:val="clear" w:pos="709"/>
          <w:tab w:val="left" w:pos="284"/>
        </w:tabs>
        <w:jc w:val="center"/>
        <w:rPr>
          <w:szCs w:val="22"/>
        </w:rPr>
      </w:pPr>
      <w:bookmarkStart w:id="88" w:name="_Toc107331425"/>
      <w:r w:rsidRPr="00B93A85">
        <w:rPr>
          <w:szCs w:val="22"/>
        </w:rPr>
        <w:lastRenderedPageBreak/>
        <w:t>ANEXO N°</w:t>
      </w:r>
      <w:bookmarkStart w:id="89" w:name="_Toc342319844"/>
      <w:bookmarkStart w:id="90" w:name="_Toc320871833"/>
      <w:bookmarkEnd w:id="82"/>
      <w:bookmarkEnd w:id="83"/>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84"/>
      <w:bookmarkEnd w:id="88"/>
      <w:bookmarkEnd w:id="89"/>
      <w:bookmarkEnd w:id="90"/>
    </w:p>
    <w:p w14:paraId="014B67A6" w14:textId="77777777" w:rsidR="004C23D0" w:rsidRPr="00B93A85" w:rsidRDefault="004C23D0" w:rsidP="004C23D0">
      <w:pPr>
        <w:ind w:left="720"/>
        <w:jc w:val="both"/>
        <w:rPr>
          <w:rFonts w:cs="Arial"/>
          <w:lang w:val="es-ES_tradnl"/>
        </w:rPr>
      </w:pPr>
    </w:p>
    <w:p w14:paraId="44D3E96D" w14:textId="2B83BD8B" w:rsidR="004C23D0" w:rsidRPr="00B93A85" w:rsidRDefault="004C23D0" w:rsidP="004C23D0">
      <w:pPr>
        <w:ind w:left="720"/>
        <w:jc w:val="right"/>
        <w:rPr>
          <w:rFonts w:cs="Arial"/>
          <w:lang w:val="es-ES_tradnl"/>
        </w:rPr>
      </w:pPr>
      <w:r w:rsidRPr="00B93A85">
        <w:rPr>
          <w:rFonts w:cs="Arial"/>
        </w:rPr>
        <w:t>….. de ………</w:t>
      </w:r>
      <w:proofErr w:type="gramStart"/>
      <w:r w:rsidRPr="00B93A85">
        <w:rPr>
          <w:rFonts w:cs="Arial"/>
        </w:rPr>
        <w:t>…….</w:t>
      </w:r>
      <w:proofErr w:type="gramEnd"/>
      <w:r w:rsidRPr="00B93A85">
        <w:rPr>
          <w:rFonts w:cs="Arial"/>
        </w:rPr>
        <w:t>….. de 2</w:t>
      </w:r>
      <w:r w:rsidR="00872AD6">
        <w:rPr>
          <w:rFonts w:cs="Arial"/>
        </w:rPr>
        <w:t>022</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115F64D6" w:rsidR="004C23D0" w:rsidRPr="00B93A85" w:rsidRDefault="004C23D0" w:rsidP="004C23D0">
      <w:pPr>
        <w:spacing w:after="200" w:line="276" w:lineRule="auto"/>
        <w:contextualSpacing/>
        <w:jc w:val="both"/>
      </w:pPr>
      <w:r w:rsidRPr="00B93A85">
        <w:rPr>
          <w:rFonts w:eastAsia="Calibri" w:cs="Arial"/>
          <w:szCs w:val="22"/>
          <w:lang w:val="es-CL" w:eastAsia="en-US"/>
        </w:rPr>
        <w:t xml:space="preserve">En </w:t>
      </w:r>
      <w:r w:rsidR="00731D00">
        <w:rPr>
          <w:rFonts w:eastAsia="Calibri" w:cs="Arial"/>
          <w:szCs w:val="22"/>
          <w:lang w:val="es-CL" w:eastAsia="en-US"/>
        </w:rPr>
        <w:t>Isla de Pascua</w:t>
      </w:r>
      <w:r w:rsidRPr="00B93A85">
        <w:rPr>
          <w:rFonts w:eastAsia="Calibri" w:cs="Arial"/>
          <w:szCs w:val="22"/>
          <w:lang w:val="es-CL" w:eastAsia="en-US"/>
        </w:rPr>
        <w:t>, a _______ de____</w:t>
      </w:r>
      <w:r w:rsidR="00872AD6">
        <w:rPr>
          <w:rFonts w:eastAsia="Calibri" w:cs="Arial"/>
          <w:szCs w:val="22"/>
          <w:lang w:val="es-CL" w:eastAsia="en-US"/>
        </w:rPr>
        <w:t xml:space="preserve">________________________ </w:t>
      </w:r>
      <w:proofErr w:type="spellStart"/>
      <w:r w:rsidR="00872AD6">
        <w:rPr>
          <w:rFonts w:eastAsia="Calibri" w:cs="Arial"/>
          <w:szCs w:val="22"/>
          <w:lang w:val="es-CL" w:eastAsia="en-US"/>
        </w:rPr>
        <w:t>de</w:t>
      </w:r>
      <w:proofErr w:type="spellEnd"/>
      <w:r w:rsidR="00872AD6">
        <w:rPr>
          <w:rFonts w:eastAsia="Calibri" w:cs="Arial"/>
          <w:szCs w:val="22"/>
          <w:lang w:val="es-CL" w:eastAsia="en-US"/>
        </w:rPr>
        <w:t xml:space="preserve"> 2022</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00731D00" w:rsidRPr="00731D00">
        <w:rPr>
          <w:rFonts w:cs="Arial"/>
          <w:b/>
        </w:rPr>
        <w:t>Programa Especial de Reactivación Económica Provincia de Isla de Pascua</w:t>
      </w:r>
      <w:r w:rsidR="00C84733">
        <w:rPr>
          <w:b/>
        </w:rPr>
        <w:t xml:space="preserve">, Región de </w:t>
      </w:r>
      <w:r w:rsidR="00731D00">
        <w:rPr>
          <w:b/>
        </w:rPr>
        <w:t>Valparaíso</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019C01C3" w:rsidR="00F23922" w:rsidRPr="00B93A85" w:rsidRDefault="00731D00" w:rsidP="00F23922">
      <w:pPr>
        <w:spacing w:after="200" w:line="276" w:lineRule="auto"/>
        <w:rPr>
          <w:rFonts w:eastAsia="Calibri" w:cs="Arial"/>
          <w:szCs w:val="22"/>
          <w:lang w:val="es-CL" w:eastAsia="en-US"/>
        </w:rPr>
      </w:pPr>
      <w:r>
        <w:t>Nombre</w:t>
      </w:r>
      <w:r w:rsidR="00F23922">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03CABAB0" w14:textId="5E3E633E" w:rsidR="004C23D0" w:rsidRPr="00B01147" w:rsidRDefault="002618E9" w:rsidP="00B01147">
      <w:pPr>
        <w:pStyle w:val="Ttulo20"/>
        <w:tabs>
          <w:tab w:val="clear" w:pos="709"/>
          <w:tab w:val="left" w:pos="284"/>
        </w:tabs>
        <w:jc w:val="center"/>
        <w:rPr>
          <w:szCs w:val="22"/>
        </w:rPr>
      </w:pPr>
      <w:bookmarkStart w:id="91" w:name="_Toc507191240"/>
      <w:bookmarkStart w:id="92" w:name="_Toc348601376"/>
      <w:r>
        <w:rPr>
          <w:rFonts w:eastAsia="Arial Unicode MS" w:cs="Arial"/>
          <w:b w:val="0"/>
          <w:bCs w:val="0"/>
          <w:iCs w:val="0"/>
        </w:rPr>
        <w:br w:type="page"/>
      </w:r>
      <w:bookmarkStart w:id="93" w:name="_Toc107331426"/>
      <w:r w:rsidR="004C23D0" w:rsidRPr="00F23922">
        <w:rPr>
          <w:szCs w:val="22"/>
        </w:rPr>
        <w:lastRenderedPageBreak/>
        <w:t xml:space="preserve">ANEXO N° </w:t>
      </w:r>
      <w:bookmarkEnd w:id="91"/>
      <w:r w:rsidR="007F6914" w:rsidRPr="00F23922">
        <w:rPr>
          <w:szCs w:val="22"/>
        </w:rPr>
        <w:t>4</w:t>
      </w:r>
      <w:bookmarkStart w:id="94" w:name="_Toc346882995"/>
      <w:bookmarkEnd w:id="92"/>
      <w:r w:rsidR="005E13EE" w:rsidRPr="00F23922">
        <w:rPr>
          <w:szCs w:val="22"/>
        </w:rPr>
        <w:t xml:space="preserve">. </w:t>
      </w:r>
      <w:r w:rsidR="004C23D0" w:rsidRPr="00F23922">
        <w:rPr>
          <w:szCs w:val="22"/>
        </w:rPr>
        <w:t>DECLARACIÓN JURADA SIMPLE</w:t>
      </w:r>
      <w:bookmarkEnd w:id="94"/>
      <w:r w:rsidR="009716D4" w:rsidRPr="00F23922">
        <w:rPr>
          <w:szCs w:val="22"/>
        </w:rPr>
        <w:t xml:space="preserve"> DE NO CONSANGUINEIDAD</w:t>
      </w:r>
      <w:bookmarkEnd w:id="93"/>
    </w:p>
    <w:p w14:paraId="1368A138" w14:textId="40752790" w:rsidR="004C23D0" w:rsidRPr="00B01147" w:rsidRDefault="004C23D0" w:rsidP="00B01147">
      <w:pPr>
        <w:pStyle w:val="Ttulo20"/>
        <w:tabs>
          <w:tab w:val="clear" w:pos="709"/>
          <w:tab w:val="left" w:pos="284"/>
        </w:tabs>
        <w:jc w:val="center"/>
        <w:rPr>
          <w:szCs w:val="22"/>
        </w:rPr>
      </w:pPr>
      <w:bookmarkStart w:id="95" w:name="_Toc31645651"/>
      <w:bookmarkStart w:id="96" w:name="_Toc31645832"/>
      <w:bookmarkStart w:id="97" w:name="_Toc103768356"/>
      <w:bookmarkStart w:id="98" w:name="_Toc107331427"/>
      <w:r w:rsidRPr="00B01147">
        <w:rPr>
          <w:szCs w:val="22"/>
        </w:rPr>
        <w:t>EN LA RENDICIÓN DE LOS GASTOS</w:t>
      </w:r>
      <w:bookmarkEnd w:id="95"/>
      <w:bookmarkEnd w:id="96"/>
      <w:bookmarkEnd w:id="97"/>
      <w:bookmarkEnd w:id="98"/>
    </w:p>
    <w:p w14:paraId="2FFDAC6C" w14:textId="67F4AE4F" w:rsidR="004C23D0" w:rsidRDefault="004C23D0" w:rsidP="004C23D0">
      <w:pPr>
        <w:jc w:val="center"/>
        <w:rPr>
          <w:rFonts w:eastAsia="Calibri" w:cs="Arial"/>
          <w:b/>
          <w:bCs/>
        </w:rPr>
      </w:pPr>
    </w:p>
    <w:p w14:paraId="0E1FBB52" w14:textId="6A8CD91D" w:rsidR="004C23D0" w:rsidRDefault="004C23D0" w:rsidP="004C23D0">
      <w:pPr>
        <w:jc w:val="both"/>
        <w:rPr>
          <w:rFonts w:cs="Arial"/>
          <w:bCs/>
          <w:snapToGrid w:val="0"/>
        </w:rPr>
      </w:pPr>
      <w:r w:rsidRPr="00B93A85">
        <w:rPr>
          <w:rFonts w:eastAsia="Calibri" w:cs="Arial"/>
        </w:rPr>
        <w:t>En</w:t>
      </w:r>
      <w:r w:rsidR="000B5BBA">
        <w:rPr>
          <w:rFonts w:eastAsia="Calibri" w:cs="Arial"/>
        </w:rPr>
        <w:t xml:space="preserve"> Isla de Pascua</w:t>
      </w:r>
      <w:r w:rsidRPr="00B93A85">
        <w:rPr>
          <w:rFonts w:eastAsia="Calibri" w:cs="Arial"/>
        </w:rPr>
        <w:t xml:space="preserve">,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000B5BBA">
        <w:rPr>
          <w:rFonts w:eastAsia="Calibri" w:cs="Arial"/>
        </w:rPr>
        <w:t>2</w:t>
      </w:r>
      <w:r w:rsidRPr="00B93A85">
        <w:rPr>
          <w:rFonts w:eastAsia="Calibri" w:cs="Arial"/>
        </w:rPr>
        <w:t xml:space="preserve">, Don/ña _____________________, cédula de identidad Nº______________, participante del </w:t>
      </w:r>
      <w:r w:rsidR="00731D00" w:rsidRPr="00731D00">
        <w:rPr>
          <w:rFonts w:eastAsia="Calibri" w:cs="Arial"/>
        </w:rPr>
        <w:t xml:space="preserve">Programa Especial de Reactivación Económica Provincia de Isla de Pascua, Región de Valparaíso”, </w:t>
      </w:r>
      <w:r w:rsidRPr="00B93A85">
        <w:rPr>
          <w:rFonts w:eastAsia="Calibri" w:cs="Arial"/>
        </w:rPr>
        <w:t xml:space="preserve">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375AC5A0" w14:textId="350F9AAF" w:rsidR="00F52733" w:rsidRDefault="00F52733" w:rsidP="00EA322F">
      <w:pPr>
        <w:numPr>
          <w:ilvl w:val="0"/>
          <w:numId w:val="5"/>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000B5BBA">
        <w:rPr>
          <w:snapToGrid w:val="0"/>
        </w:rPr>
        <w:t>e hijos.</w:t>
      </w:r>
    </w:p>
    <w:p w14:paraId="4C60DDB2" w14:textId="3660B3F7" w:rsidR="00F52733" w:rsidRPr="00F52733" w:rsidRDefault="00F52733" w:rsidP="00EA322F">
      <w:pPr>
        <w:numPr>
          <w:ilvl w:val="0"/>
          <w:numId w:val="5"/>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contrataciones</w:t>
      </w:r>
      <w:r w:rsidR="000B5BBA">
        <w:rPr>
          <w:snapToGrid w:val="0"/>
          <w:u w:val="single"/>
        </w:rPr>
        <w:t xml:space="preserve"> y remuneraciones</w:t>
      </w:r>
      <w:r w:rsidRPr="00B93A85">
        <w:rPr>
          <w:snapToGrid w:val="0"/>
          <w:u w:val="single"/>
        </w:rPr>
        <w:t xml:space="preserve">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000B5BBA">
        <w:rPr>
          <w:snapToGrid w:val="0"/>
        </w:rPr>
        <w:t xml:space="preserve">nyuge, conviviente civil e </w:t>
      </w:r>
      <w:r w:rsidRPr="00B93A85">
        <w:rPr>
          <w:snapToGrid w:val="0"/>
        </w:rPr>
        <w:t>hijos).</w:t>
      </w:r>
    </w:p>
    <w:p w14:paraId="12F9471A" w14:textId="26CA9FE1" w:rsidR="004C23D0" w:rsidRPr="00F52733" w:rsidRDefault="004C23D0" w:rsidP="00EA322F">
      <w:pPr>
        <w:numPr>
          <w:ilvl w:val="0"/>
          <w:numId w:val="5"/>
        </w:numPr>
        <w:spacing w:after="200" w:line="276" w:lineRule="auto"/>
        <w:jc w:val="both"/>
        <w:rPr>
          <w:snapToGrid w:val="0"/>
        </w:rPr>
      </w:pPr>
      <w:r w:rsidRPr="00B93A85">
        <w:rPr>
          <w:snapToGrid w:val="0"/>
        </w:rPr>
        <w:t xml:space="preserve">El gasto rendido en el ítem </w:t>
      </w:r>
      <w:r w:rsidRPr="00B93A85">
        <w:rPr>
          <w:snapToGrid w:val="0"/>
          <w:u w:val="single"/>
        </w:rPr>
        <w:t>arriendos</w:t>
      </w:r>
      <w:r w:rsidRPr="00B93A85">
        <w:rPr>
          <w:snapToGrid w:val="0"/>
        </w:rPr>
        <w:t xml:space="preserve"> de bienes raíces (industriales, comerciales o agrícolas), para el desarrollo del proyecto,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w:t>
      </w:r>
      <w:r w:rsidR="000B5BBA">
        <w:rPr>
          <w:snapToGrid w:val="0"/>
        </w:rPr>
        <w:t xml:space="preserve"> e hijos.</w:t>
      </w:r>
    </w:p>
    <w:p w14:paraId="106781CF" w14:textId="217017F1" w:rsidR="00F52733" w:rsidRDefault="00F52733" w:rsidP="00EA322F">
      <w:pPr>
        <w:numPr>
          <w:ilvl w:val="0"/>
          <w:numId w:val="5"/>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000B5BBA">
        <w:rPr>
          <w:snapToGrid w:val="0"/>
        </w:rPr>
        <w:t xml:space="preserve"> e hijos</w:t>
      </w:r>
      <w:r w:rsidR="007F4D47">
        <w:rPr>
          <w:snapToGrid w:val="0"/>
        </w:rPr>
        <w:t>.</w:t>
      </w:r>
    </w:p>
    <w:p w14:paraId="4F328888" w14:textId="6DCBF378" w:rsidR="004C23D0" w:rsidRPr="0080653F" w:rsidRDefault="007F4D47" w:rsidP="001D5DB4">
      <w:pPr>
        <w:numPr>
          <w:ilvl w:val="0"/>
          <w:numId w:val="5"/>
        </w:numPr>
        <w:spacing w:after="200" w:line="276" w:lineRule="auto"/>
        <w:jc w:val="both"/>
        <w:rPr>
          <w:rFonts w:ascii="Courier New" w:eastAsia="Calibri" w:hAnsi="Courier New" w:cs="Courier New"/>
        </w:rPr>
      </w:pPr>
      <w:r w:rsidRPr="007F4D47">
        <w:rPr>
          <w:snapToGrid w:val="0"/>
        </w:rPr>
        <w:t xml:space="preserve">El gasto rendido </w:t>
      </w:r>
      <w:r w:rsidRPr="001D5DB4">
        <w:rPr>
          <w:b/>
          <w:bCs/>
          <w:snapToGrid w:val="0"/>
          <w:u w:val="single"/>
          <w:lang w:val="es-CL"/>
        </w:rPr>
        <w:t>p</w:t>
      </w:r>
      <w:r w:rsidRPr="007F4D47">
        <w:rPr>
          <w:b/>
          <w:bCs/>
          <w:snapToGrid w:val="0"/>
          <w:u w:val="single"/>
          <w:lang w:val="es-CL"/>
        </w:rPr>
        <w:t>roductos de p</w:t>
      </w:r>
      <w:r w:rsidRPr="00D07623">
        <w:rPr>
          <w:b/>
          <w:bCs/>
          <w:snapToGrid w:val="0"/>
          <w:u w:val="single"/>
          <w:lang w:val="es-CL"/>
        </w:rPr>
        <w:t>romoción, publicidad y difusión</w:t>
      </w:r>
      <w:r w:rsidRPr="007F4D47">
        <w:rPr>
          <w:snapToGrid w:val="0"/>
        </w:rPr>
        <w:t xml:space="preserve"> </w:t>
      </w:r>
      <w:r w:rsidRPr="007F4D47">
        <w:rPr>
          <w:b/>
          <w:bCs/>
          <w:u w:val="single"/>
        </w:rPr>
        <w:t xml:space="preserve">NO </w:t>
      </w:r>
      <w:r w:rsidRPr="007F4D47">
        <w:rPr>
          <w:u w:val="single"/>
        </w:rPr>
        <w:t>corresponde</w:t>
      </w:r>
      <w:r w:rsidRPr="00B93A85">
        <w:t xml:space="preserve"> a</w:t>
      </w:r>
      <w:r w:rsidRPr="007F4D47">
        <w:rPr>
          <w:snapToGrid w:val="0"/>
        </w:rPr>
        <w:t>l arrendamiento de bienes propios ni de alguno de los socios/as, representantes legales ni tampoco de sus respectivos cónyuges, conviviente civil e hijos.</w:t>
      </w:r>
      <w:r w:rsidR="00B460EC">
        <w:rPr>
          <w:snapToGrid w:val="0"/>
        </w:rPr>
        <w:t xml:space="preserve"> </w:t>
      </w:r>
      <w:r w:rsidR="004C23D0" w:rsidRPr="007F4D47">
        <w:rPr>
          <w:rFonts w:cs="Arial"/>
          <w:bCs/>
          <w:snapToGrid w:val="0"/>
        </w:rPr>
        <w:t xml:space="preserve">El gasto rendido asociado </w:t>
      </w:r>
      <w:r w:rsidR="004C23D0" w:rsidRPr="007F4D47">
        <w:rPr>
          <w:rFonts w:cs="Arial"/>
          <w:bCs/>
          <w:snapToGrid w:val="0"/>
          <w:u w:val="single"/>
        </w:rPr>
        <w:t xml:space="preserve">al servicio de flete </w:t>
      </w:r>
      <w:r w:rsidR="00A15A8D" w:rsidRPr="0040739C">
        <w:rPr>
          <w:rFonts w:cs="Arial"/>
          <w:b/>
          <w:bCs/>
          <w:snapToGrid w:val="0"/>
          <w:u w:val="single"/>
        </w:rPr>
        <w:t>NO</w:t>
      </w:r>
      <w:r w:rsidR="00A15A8D" w:rsidRPr="00AF116E">
        <w:rPr>
          <w:rFonts w:cs="Arial"/>
          <w:bCs/>
          <w:snapToGrid w:val="0"/>
          <w:u w:val="single"/>
        </w:rPr>
        <w:t xml:space="preserve"> corresponde </w:t>
      </w:r>
      <w:r w:rsidR="004C23D0" w:rsidRPr="00AF116E">
        <w:rPr>
          <w:rFonts w:cs="Arial"/>
          <w:bCs/>
          <w:snapToGrid w:val="0"/>
          <w:u w:val="single"/>
        </w:rPr>
        <w:t xml:space="preserve">al pago </w:t>
      </w:r>
      <w:r w:rsidR="004C23D0" w:rsidRPr="00AF116E">
        <w:rPr>
          <w:rFonts w:cs="Arial"/>
          <w:bCs/>
          <w:snapToGrid w:val="0"/>
        </w:rPr>
        <w:t>a alguno de los socios/as, representantes legales o de su respect</w:t>
      </w:r>
      <w:r w:rsidR="000B5BBA" w:rsidRPr="0080653F">
        <w:rPr>
          <w:rFonts w:cs="Arial"/>
          <w:bCs/>
          <w:snapToGrid w:val="0"/>
        </w:rPr>
        <w:t>ivo cónyuge, conviviente civil e hijos.</w:t>
      </w:r>
    </w:p>
    <w:p w14:paraId="1DC4E2A7" w14:textId="42284832" w:rsidR="000B5BBA" w:rsidRPr="00B93A85" w:rsidRDefault="000B5BBA"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861" w:type="dxa"/>
        <w:tblInd w:w="2479" w:type="dxa"/>
        <w:tblLook w:val="01E0" w:firstRow="1" w:lastRow="1" w:firstColumn="1" w:lastColumn="1" w:noHBand="0" w:noVBand="0"/>
      </w:tblPr>
      <w:tblGrid>
        <w:gridCol w:w="521"/>
        <w:gridCol w:w="604"/>
        <w:gridCol w:w="2736"/>
      </w:tblGrid>
      <w:tr w:rsidR="00B93A85" w:rsidRPr="00B93A85" w14:paraId="570C05F9" w14:textId="77777777" w:rsidTr="000B5BBA">
        <w:trPr>
          <w:trHeight w:val="312"/>
        </w:trPr>
        <w:tc>
          <w:tcPr>
            <w:tcW w:w="521"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04"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736"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0B5BBA">
        <w:trPr>
          <w:trHeight w:val="474"/>
        </w:trPr>
        <w:tc>
          <w:tcPr>
            <w:tcW w:w="521"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04"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736" w:type="dxa"/>
            <w:hideMark/>
          </w:tcPr>
          <w:p w14:paraId="23B00A2D" w14:textId="00CCA598" w:rsidR="004C23D0" w:rsidRPr="00B93A85" w:rsidRDefault="004C23D0" w:rsidP="000B5BBA">
            <w:pPr>
              <w:jc w:val="center"/>
              <w:rPr>
                <w:rFonts w:eastAsia="Calibri" w:cs="Arial"/>
                <w:b/>
              </w:rPr>
            </w:pPr>
            <w:r w:rsidRPr="00B93A85">
              <w:rPr>
                <w:rFonts w:eastAsia="Calibri" w:cs="Arial"/>
                <w:b/>
              </w:rPr>
              <w:t>Nombre y Firma</w:t>
            </w:r>
          </w:p>
          <w:p w14:paraId="33831639" w14:textId="77777777" w:rsidR="004C23D0" w:rsidRPr="00B93A85" w:rsidRDefault="004C23D0" w:rsidP="000B5BBA">
            <w:pPr>
              <w:spacing w:after="200" w:line="276" w:lineRule="auto"/>
              <w:jc w:val="center"/>
              <w:rPr>
                <w:rFonts w:eastAsia="Calibri" w:cs="Arial"/>
                <w:szCs w:val="22"/>
                <w:lang w:val="es-CL" w:eastAsia="en-US"/>
              </w:rPr>
            </w:pPr>
            <w:r w:rsidRPr="00B93A85">
              <w:rPr>
                <w:rFonts w:eastAsia="Calibri" w:cs="Arial"/>
                <w:b/>
              </w:rPr>
              <w:t>RUT</w:t>
            </w:r>
          </w:p>
        </w:tc>
      </w:tr>
    </w:tbl>
    <w:p w14:paraId="257F5CA3" w14:textId="7E5CAC96" w:rsidR="00520AB5" w:rsidRPr="0080653F" w:rsidRDefault="00520AB5" w:rsidP="00FB1749">
      <w:pPr>
        <w:pStyle w:val="Ttulo20"/>
        <w:tabs>
          <w:tab w:val="clear" w:pos="709"/>
          <w:tab w:val="left" w:pos="284"/>
        </w:tabs>
        <w:jc w:val="center"/>
        <w:rPr>
          <w:szCs w:val="22"/>
        </w:rPr>
      </w:pPr>
      <w:bookmarkStart w:id="99" w:name="_Toc107331429"/>
      <w:r w:rsidRPr="00B93A85">
        <w:rPr>
          <w:szCs w:val="22"/>
        </w:rPr>
        <w:lastRenderedPageBreak/>
        <w:t xml:space="preserve">ANEXO N° </w:t>
      </w:r>
      <w:r>
        <w:rPr>
          <w:szCs w:val="22"/>
        </w:rPr>
        <w:t xml:space="preserve">5. </w:t>
      </w:r>
      <w:r w:rsidRPr="0080653F">
        <w:rPr>
          <w:szCs w:val="22"/>
        </w:rPr>
        <w:t>CRITERIOS DE EVALUACIÓN TÉCNICA</w:t>
      </w:r>
      <w:r w:rsidR="006F2E8D" w:rsidRPr="0080653F">
        <w:rPr>
          <w:szCs w:val="22"/>
        </w:rPr>
        <w:t xml:space="preserve"> (40%)</w:t>
      </w:r>
      <w:bookmarkEnd w:id="99"/>
    </w:p>
    <w:p w14:paraId="616504E0" w14:textId="77777777" w:rsidR="0080653F" w:rsidRDefault="0080653F" w:rsidP="00520AB5">
      <w:pPr>
        <w:rPr>
          <w:b/>
          <w:bCs/>
          <w:iCs/>
          <w:szCs w:val="22"/>
          <w:lang w:val="es-CL"/>
        </w:rPr>
      </w:pPr>
    </w:p>
    <w:p w14:paraId="22119CE1" w14:textId="6048861B" w:rsidR="00520AB5" w:rsidRPr="0080653F" w:rsidRDefault="00520AB5" w:rsidP="00520AB5">
      <w:pPr>
        <w:rPr>
          <w:rFonts w:eastAsia="Arial Unicode MS" w:cs="Arial"/>
          <w:b/>
          <w:szCs w:val="20"/>
          <w:u w:val="single"/>
          <w:lang w:val="es-CL" w:eastAsia="en-US"/>
        </w:rPr>
      </w:pPr>
      <w:r w:rsidRPr="00E15836">
        <w:rPr>
          <w:rFonts w:eastAsia="Arial Unicode MS" w:cs="Arial"/>
          <w:b/>
          <w:sz w:val="24"/>
          <w:szCs w:val="20"/>
          <w:u w:val="single"/>
          <w:lang w:val="es-CL" w:eastAsia="en-US"/>
        </w:rPr>
        <w:t xml:space="preserve">Formulario Plan de </w:t>
      </w:r>
      <w:r w:rsidR="007C22E2" w:rsidRPr="00E15836">
        <w:rPr>
          <w:rFonts w:eastAsia="Arial Unicode MS" w:cs="Arial"/>
          <w:b/>
          <w:sz w:val="24"/>
          <w:szCs w:val="20"/>
          <w:u w:val="single"/>
          <w:lang w:val="es-CL" w:eastAsia="en-US"/>
        </w:rPr>
        <w:t>Reactivación</w:t>
      </w:r>
      <w:r w:rsidRPr="00E15836">
        <w:rPr>
          <w:rFonts w:eastAsia="Arial Unicode MS" w:cs="Arial"/>
          <w:b/>
          <w:sz w:val="24"/>
          <w:szCs w:val="20"/>
          <w:u w:val="single"/>
          <w:lang w:val="es-CL" w:eastAsia="en-US"/>
        </w:rPr>
        <w:t xml:space="preserve"> Empresa (60%)</w:t>
      </w:r>
      <w:r w:rsidRPr="00E15836">
        <w:rPr>
          <w:rFonts w:eastAsia="Arial Unicode MS" w:cs="Arial"/>
          <w:b/>
          <w:sz w:val="20"/>
          <w:szCs w:val="20"/>
          <w:u w:val="single"/>
          <w:lang w:val="es-CL" w:eastAsia="en-US"/>
        </w:rPr>
        <w:br/>
      </w:r>
    </w:p>
    <w:p w14:paraId="395656AF" w14:textId="0798DCFF" w:rsidR="00520AB5" w:rsidRPr="0080653F" w:rsidRDefault="00520AB5" w:rsidP="0080653F">
      <w:pPr>
        <w:pStyle w:val="Prrafodelista"/>
        <w:numPr>
          <w:ilvl w:val="1"/>
          <w:numId w:val="10"/>
        </w:numPr>
        <w:ind w:left="142" w:hanging="284"/>
        <w:rPr>
          <w:rFonts w:eastAsia="Arial Unicode MS" w:cs="Arial"/>
          <w:b/>
          <w:szCs w:val="20"/>
          <w:lang w:val="es-CL" w:eastAsia="en-US"/>
        </w:rPr>
      </w:pPr>
      <w:r w:rsidRPr="0080653F">
        <w:rPr>
          <w:rFonts w:eastAsia="Arial Unicode MS" w:cs="Arial"/>
          <w:b/>
          <w:szCs w:val="20"/>
          <w:lang w:val="es-CL" w:eastAsia="en-US"/>
        </w:rPr>
        <w:t>Producto o Servicio – (30%)</w:t>
      </w:r>
    </w:p>
    <w:p w14:paraId="00309001" w14:textId="77777777" w:rsidR="00520AB5" w:rsidRDefault="00520AB5" w:rsidP="0053354E">
      <w:pPr>
        <w:jc w:val="both"/>
        <w:rPr>
          <w:rFonts w:eastAsia="Arial Unicode MS" w:cs="Arial"/>
        </w:rPr>
      </w:pP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187"/>
        <w:gridCol w:w="709"/>
        <w:gridCol w:w="1307"/>
      </w:tblGrid>
      <w:tr w:rsidR="00520AB5" w:rsidRPr="00C842D4" w14:paraId="67127638" w14:textId="77777777" w:rsidTr="00B460EC">
        <w:trPr>
          <w:trHeight w:val="625"/>
          <w:jc w:val="center"/>
        </w:trPr>
        <w:tc>
          <w:tcPr>
            <w:tcW w:w="1843" w:type="dxa"/>
            <w:shd w:val="clear" w:color="auto" w:fill="1F497D" w:themeFill="text2"/>
            <w:vAlign w:val="center"/>
            <w:hideMark/>
          </w:tcPr>
          <w:p w14:paraId="272B1AD9" w14:textId="77777777" w:rsidR="00520AB5" w:rsidRPr="00C842D4" w:rsidRDefault="00520AB5" w:rsidP="006F2E8D">
            <w:pPr>
              <w:spacing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Pregunta</w:t>
            </w:r>
          </w:p>
        </w:tc>
        <w:tc>
          <w:tcPr>
            <w:tcW w:w="5187" w:type="dxa"/>
            <w:shd w:val="clear" w:color="auto" w:fill="1F497D" w:themeFill="text2"/>
            <w:vAlign w:val="center"/>
            <w:hideMark/>
          </w:tcPr>
          <w:p w14:paraId="3BB1C788" w14:textId="77777777" w:rsidR="00520AB5" w:rsidRPr="00C842D4" w:rsidRDefault="00520AB5" w:rsidP="006F2E8D">
            <w:pPr>
              <w:spacing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Descripción del criterio</w:t>
            </w:r>
          </w:p>
        </w:tc>
        <w:tc>
          <w:tcPr>
            <w:tcW w:w="709" w:type="dxa"/>
            <w:shd w:val="clear" w:color="auto" w:fill="1F497D" w:themeFill="text2"/>
            <w:vAlign w:val="center"/>
            <w:hideMark/>
          </w:tcPr>
          <w:p w14:paraId="2E4077EF" w14:textId="77777777" w:rsidR="00520AB5" w:rsidRPr="00C842D4" w:rsidRDefault="00520AB5" w:rsidP="006F2E8D">
            <w:pPr>
              <w:spacing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Nota</w:t>
            </w:r>
          </w:p>
        </w:tc>
        <w:tc>
          <w:tcPr>
            <w:tcW w:w="1307" w:type="dxa"/>
            <w:shd w:val="clear" w:color="auto" w:fill="1F497D" w:themeFill="text2"/>
          </w:tcPr>
          <w:p w14:paraId="7A45E942" w14:textId="77777777" w:rsidR="00520AB5" w:rsidRPr="00C842D4" w:rsidRDefault="00520AB5" w:rsidP="006F2E8D">
            <w:pPr>
              <w:spacing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Ponderación en el ámbito</w:t>
            </w:r>
          </w:p>
        </w:tc>
      </w:tr>
      <w:tr w:rsidR="00520AB5" w:rsidRPr="00C842D4" w14:paraId="26486C7A" w14:textId="77777777" w:rsidTr="00B460EC">
        <w:trPr>
          <w:trHeight w:val="600"/>
          <w:jc w:val="center"/>
        </w:trPr>
        <w:tc>
          <w:tcPr>
            <w:tcW w:w="1843" w:type="dxa"/>
            <w:vMerge w:val="restart"/>
            <w:vAlign w:val="center"/>
          </w:tcPr>
          <w:p w14:paraId="4A4E3C40" w14:textId="77777777" w:rsidR="00520AB5" w:rsidRPr="00C842D4" w:rsidRDefault="00520AB5" w:rsidP="006F2E8D">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Proceso Productivo y Principales Productos</w:t>
            </w:r>
          </w:p>
          <w:p w14:paraId="366A5165" w14:textId="77777777" w:rsidR="00520AB5" w:rsidRPr="00C842D4" w:rsidRDefault="00520AB5" w:rsidP="006F2E8D">
            <w:pPr>
              <w:spacing w:line="276" w:lineRule="auto"/>
              <w:jc w:val="center"/>
              <w:rPr>
                <w:rFonts w:eastAsiaTheme="minorHAnsi" w:cstheme="minorBidi"/>
                <w:sz w:val="18"/>
                <w:szCs w:val="18"/>
                <w:lang w:val="es-CL" w:eastAsia="en-US"/>
              </w:rPr>
            </w:pPr>
          </w:p>
        </w:tc>
        <w:tc>
          <w:tcPr>
            <w:tcW w:w="5187" w:type="dxa"/>
            <w:hideMark/>
          </w:tcPr>
          <w:p w14:paraId="27C169FB" w14:textId="77777777" w:rsidR="00520AB5" w:rsidRPr="00C842D4" w:rsidRDefault="00520AB5" w:rsidP="006F2E8D">
            <w:pPr>
              <w:spacing w:line="276" w:lineRule="auto"/>
              <w:jc w:val="both"/>
              <w:rPr>
                <w:rFonts w:eastAsiaTheme="minorHAnsi" w:cstheme="minorBidi"/>
                <w:sz w:val="18"/>
                <w:szCs w:val="18"/>
                <w:lang w:val="es-CL" w:eastAsia="en-US"/>
              </w:rPr>
            </w:pPr>
            <w:r>
              <w:rPr>
                <w:rFonts w:eastAsiaTheme="minorHAnsi" w:cstheme="minorBidi"/>
                <w:sz w:val="18"/>
                <w:szCs w:val="18"/>
                <w:lang w:val="es-CL" w:eastAsia="en-US"/>
              </w:rPr>
              <w:t>La</w:t>
            </w:r>
            <w:r w:rsidRPr="00C842D4">
              <w:rPr>
                <w:rFonts w:eastAsiaTheme="minorHAnsi" w:cstheme="minorBidi"/>
                <w:sz w:val="18"/>
                <w:szCs w:val="18"/>
                <w:lang w:val="es-CL" w:eastAsia="en-US"/>
              </w:rPr>
              <w:t xml:space="preserve"> descripción proceso productivo es posible identificar claramente el producto o servicio ofrecido, los recursos necesarios para su elaboración y la secuencia lógica de producción. </w:t>
            </w:r>
          </w:p>
        </w:tc>
        <w:tc>
          <w:tcPr>
            <w:tcW w:w="709" w:type="dxa"/>
            <w:vAlign w:val="center"/>
            <w:hideMark/>
          </w:tcPr>
          <w:p w14:paraId="420B974D" w14:textId="77777777" w:rsidR="00520AB5" w:rsidRPr="00C842D4" w:rsidRDefault="00520AB5" w:rsidP="006F2E8D">
            <w:pPr>
              <w:spacing w:line="276" w:lineRule="auto"/>
              <w:jc w:val="center"/>
              <w:rPr>
                <w:rFonts w:eastAsiaTheme="minorHAnsi" w:cstheme="minorBidi"/>
                <w:sz w:val="18"/>
                <w:szCs w:val="18"/>
                <w:lang w:val="es-CL" w:eastAsia="en-US"/>
              </w:rPr>
            </w:pPr>
            <w:r w:rsidRPr="00C842D4">
              <w:rPr>
                <w:rFonts w:eastAsiaTheme="minorHAnsi" w:cstheme="minorBidi"/>
                <w:sz w:val="18"/>
                <w:szCs w:val="18"/>
                <w:lang w:val="es-CL" w:eastAsia="en-US"/>
              </w:rPr>
              <w:t>7</w:t>
            </w:r>
          </w:p>
        </w:tc>
        <w:tc>
          <w:tcPr>
            <w:tcW w:w="1307" w:type="dxa"/>
            <w:vMerge w:val="restart"/>
            <w:vAlign w:val="center"/>
          </w:tcPr>
          <w:p w14:paraId="51B84C00" w14:textId="787DF29C" w:rsidR="00520AB5" w:rsidRPr="00C842D4" w:rsidRDefault="00520AB5" w:rsidP="006F2E8D">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50%</w:t>
            </w:r>
          </w:p>
        </w:tc>
      </w:tr>
      <w:tr w:rsidR="00520AB5" w:rsidRPr="00C842D4" w14:paraId="5A2E45BE" w14:textId="77777777" w:rsidTr="00B460EC">
        <w:trPr>
          <w:trHeight w:val="1093"/>
          <w:jc w:val="center"/>
        </w:trPr>
        <w:tc>
          <w:tcPr>
            <w:tcW w:w="1843" w:type="dxa"/>
            <w:vMerge/>
            <w:vAlign w:val="center"/>
            <w:hideMark/>
          </w:tcPr>
          <w:p w14:paraId="43763AF1" w14:textId="77777777" w:rsidR="00520AB5" w:rsidRPr="00C842D4" w:rsidRDefault="00520AB5" w:rsidP="006F2E8D">
            <w:pPr>
              <w:spacing w:line="276" w:lineRule="auto"/>
              <w:rPr>
                <w:rFonts w:eastAsiaTheme="minorHAnsi" w:cstheme="minorBidi"/>
                <w:sz w:val="18"/>
                <w:szCs w:val="18"/>
                <w:lang w:val="es-CL" w:eastAsia="en-US"/>
              </w:rPr>
            </w:pPr>
          </w:p>
        </w:tc>
        <w:tc>
          <w:tcPr>
            <w:tcW w:w="5187" w:type="dxa"/>
            <w:vAlign w:val="center"/>
          </w:tcPr>
          <w:p w14:paraId="29C0195A" w14:textId="77777777" w:rsidR="00520AB5" w:rsidRPr="00C842D4" w:rsidRDefault="00520AB5" w:rsidP="006F2E8D">
            <w:pPr>
              <w:spacing w:line="276" w:lineRule="auto"/>
              <w:jc w:val="both"/>
              <w:rPr>
                <w:rFonts w:eastAsiaTheme="minorHAnsi" w:cstheme="minorBidi"/>
                <w:sz w:val="18"/>
                <w:szCs w:val="18"/>
                <w:lang w:val="es-CL" w:eastAsia="en-US"/>
              </w:rPr>
            </w:pPr>
            <w:r>
              <w:rPr>
                <w:rFonts w:eastAsiaTheme="minorHAnsi" w:cstheme="minorBidi"/>
                <w:sz w:val="18"/>
                <w:szCs w:val="18"/>
                <w:lang w:val="es-CL" w:eastAsia="en-US"/>
              </w:rPr>
              <w:t>La</w:t>
            </w:r>
            <w:r w:rsidRPr="00C842D4">
              <w:rPr>
                <w:rFonts w:eastAsiaTheme="minorHAnsi" w:cstheme="minorBidi"/>
                <w:sz w:val="18"/>
                <w:szCs w:val="18"/>
                <w:lang w:val="es-CL" w:eastAsia="en-US"/>
              </w:rPr>
              <w:t xml:space="preserve"> descripción del proceso productivo, aunque sea  posible identificar el producto o servicio ofrecido, no es posible relacionar los recursos necesarios para su elaboración y/o la secuencia lógica de producción.</w:t>
            </w:r>
          </w:p>
        </w:tc>
        <w:tc>
          <w:tcPr>
            <w:tcW w:w="709" w:type="dxa"/>
            <w:vAlign w:val="center"/>
            <w:hideMark/>
          </w:tcPr>
          <w:p w14:paraId="49995774" w14:textId="77777777" w:rsidR="00520AB5" w:rsidRPr="00C842D4" w:rsidRDefault="00520AB5" w:rsidP="006F2E8D">
            <w:pPr>
              <w:spacing w:line="276" w:lineRule="auto"/>
              <w:jc w:val="center"/>
              <w:rPr>
                <w:rFonts w:eastAsiaTheme="minorHAnsi" w:cstheme="minorBidi"/>
                <w:sz w:val="18"/>
                <w:szCs w:val="18"/>
                <w:lang w:val="es-CL" w:eastAsia="en-US"/>
              </w:rPr>
            </w:pPr>
            <w:r w:rsidRPr="00C842D4">
              <w:rPr>
                <w:rFonts w:eastAsiaTheme="minorHAnsi" w:cstheme="minorBidi"/>
                <w:sz w:val="18"/>
                <w:szCs w:val="18"/>
                <w:lang w:val="es-CL" w:eastAsia="en-US"/>
              </w:rPr>
              <w:t>5</w:t>
            </w:r>
          </w:p>
        </w:tc>
        <w:tc>
          <w:tcPr>
            <w:tcW w:w="1307" w:type="dxa"/>
            <w:vMerge/>
            <w:vAlign w:val="center"/>
          </w:tcPr>
          <w:p w14:paraId="1ABCDB1A" w14:textId="77777777" w:rsidR="00520AB5" w:rsidRPr="00C842D4" w:rsidRDefault="00520AB5" w:rsidP="006F2E8D">
            <w:pPr>
              <w:spacing w:line="276" w:lineRule="auto"/>
              <w:jc w:val="center"/>
              <w:rPr>
                <w:rFonts w:eastAsiaTheme="minorHAnsi" w:cstheme="minorBidi"/>
                <w:sz w:val="18"/>
                <w:szCs w:val="18"/>
                <w:lang w:val="es-CL" w:eastAsia="en-US"/>
              </w:rPr>
            </w:pPr>
          </w:p>
        </w:tc>
      </w:tr>
      <w:tr w:rsidR="00520AB5" w:rsidRPr="00C842D4" w14:paraId="5CCC3F40" w14:textId="77777777" w:rsidTr="00B460EC">
        <w:trPr>
          <w:trHeight w:val="573"/>
          <w:jc w:val="center"/>
        </w:trPr>
        <w:tc>
          <w:tcPr>
            <w:tcW w:w="1843" w:type="dxa"/>
            <w:vMerge/>
            <w:vAlign w:val="center"/>
            <w:hideMark/>
          </w:tcPr>
          <w:p w14:paraId="3C3666EF" w14:textId="77777777" w:rsidR="00520AB5" w:rsidRPr="00C842D4" w:rsidRDefault="00520AB5" w:rsidP="006F2E8D">
            <w:pPr>
              <w:spacing w:line="276" w:lineRule="auto"/>
              <w:rPr>
                <w:rFonts w:eastAsiaTheme="minorHAnsi" w:cstheme="minorBidi"/>
                <w:sz w:val="18"/>
                <w:szCs w:val="18"/>
                <w:lang w:val="es-CL" w:eastAsia="en-US"/>
              </w:rPr>
            </w:pPr>
          </w:p>
        </w:tc>
        <w:tc>
          <w:tcPr>
            <w:tcW w:w="5187" w:type="dxa"/>
            <w:hideMark/>
          </w:tcPr>
          <w:p w14:paraId="0E17C1A8" w14:textId="77777777" w:rsidR="00520AB5" w:rsidRPr="00C842D4" w:rsidRDefault="00520AB5" w:rsidP="006F2E8D">
            <w:pPr>
              <w:spacing w:line="276" w:lineRule="auto"/>
              <w:jc w:val="both"/>
              <w:rPr>
                <w:rFonts w:eastAsiaTheme="minorHAnsi" w:cstheme="minorBidi"/>
                <w:sz w:val="18"/>
                <w:szCs w:val="18"/>
                <w:lang w:val="es-CL" w:eastAsia="en-US"/>
              </w:rPr>
            </w:pPr>
            <w:r>
              <w:rPr>
                <w:rFonts w:eastAsiaTheme="minorHAnsi" w:cstheme="minorBidi"/>
                <w:sz w:val="18"/>
                <w:szCs w:val="18"/>
                <w:lang w:val="es-CL" w:eastAsia="en-US"/>
              </w:rPr>
              <w:t>No hay</w:t>
            </w:r>
            <w:r w:rsidRPr="00C842D4">
              <w:rPr>
                <w:rFonts w:eastAsiaTheme="minorHAnsi" w:cstheme="minorBidi"/>
                <w:sz w:val="18"/>
                <w:szCs w:val="18"/>
                <w:lang w:val="es-CL" w:eastAsia="en-US"/>
              </w:rPr>
              <w:t xml:space="preserve"> descripción del proceso productivo, </w:t>
            </w:r>
            <w:r>
              <w:rPr>
                <w:rFonts w:eastAsiaTheme="minorHAnsi" w:cstheme="minorBidi"/>
                <w:sz w:val="18"/>
                <w:szCs w:val="18"/>
                <w:lang w:val="es-CL" w:eastAsia="en-US"/>
              </w:rPr>
              <w:t>no se</w:t>
            </w:r>
            <w:r w:rsidRPr="00C842D4">
              <w:rPr>
                <w:rFonts w:eastAsiaTheme="minorHAnsi" w:cstheme="minorBidi"/>
                <w:sz w:val="18"/>
                <w:szCs w:val="18"/>
                <w:lang w:val="es-CL" w:eastAsia="en-US"/>
              </w:rPr>
              <w:t xml:space="preserve"> identifica</w:t>
            </w:r>
            <w:r>
              <w:rPr>
                <w:rFonts w:eastAsiaTheme="minorHAnsi" w:cstheme="minorBidi"/>
                <w:sz w:val="18"/>
                <w:szCs w:val="18"/>
                <w:lang w:val="es-CL" w:eastAsia="en-US"/>
              </w:rPr>
              <w:t xml:space="preserve"> </w:t>
            </w:r>
            <w:r w:rsidRPr="00C842D4">
              <w:rPr>
                <w:rFonts w:eastAsiaTheme="minorHAnsi" w:cstheme="minorBidi"/>
                <w:sz w:val="18"/>
                <w:szCs w:val="18"/>
                <w:lang w:val="es-CL" w:eastAsia="en-US"/>
              </w:rPr>
              <w:t xml:space="preserve"> el producto o servicio ofrecido, no </w:t>
            </w:r>
            <w:r>
              <w:rPr>
                <w:rFonts w:eastAsiaTheme="minorHAnsi" w:cstheme="minorBidi"/>
                <w:sz w:val="18"/>
                <w:szCs w:val="18"/>
                <w:lang w:val="es-CL" w:eastAsia="en-US"/>
              </w:rPr>
              <w:t>se relaciona</w:t>
            </w:r>
            <w:r w:rsidRPr="00C842D4">
              <w:rPr>
                <w:rFonts w:eastAsiaTheme="minorHAnsi" w:cstheme="minorBidi"/>
                <w:sz w:val="18"/>
                <w:szCs w:val="18"/>
                <w:lang w:val="es-CL" w:eastAsia="en-US"/>
              </w:rPr>
              <w:t xml:space="preserve"> los recursos necesarios para su elaboración y/o no se aprecia una secuencia lógica de producción.</w:t>
            </w:r>
          </w:p>
        </w:tc>
        <w:tc>
          <w:tcPr>
            <w:tcW w:w="709" w:type="dxa"/>
            <w:vAlign w:val="center"/>
            <w:hideMark/>
          </w:tcPr>
          <w:p w14:paraId="406D13E9" w14:textId="77777777" w:rsidR="00520AB5" w:rsidRPr="00C842D4" w:rsidRDefault="00520AB5" w:rsidP="006F2E8D">
            <w:pPr>
              <w:spacing w:line="276" w:lineRule="auto"/>
              <w:jc w:val="center"/>
              <w:rPr>
                <w:rFonts w:eastAsiaTheme="minorHAnsi" w:cstheme="minorBidi"/>
                <w:sz w:val="18"/>
                <w:szCs w:val="18"/>
                <w:lang w:val="es-CL" w:eastAsia="en-US"/>
              </w:rPr>
            </w:pPr>
            <w:r w:rsidRPr="00C842D4">
              <w:rPr>
                <w:rFonts w:eastAsiaTheme="minorHAnsi" w:cstheme="minorBidi"/>
                <w:sz w:val="18"/>
                <w:szCs w:val="18"/>
                <w:lang w:val="es-CL" w:eastAsia="en-US"/>
              </w:rPr>
              <w:t>2</w:t>
            </w:r>
          </w:p>
        </w:tc>
        <w:tc>
          <w:tcPr>
            <w:tcW w:w="1307" w:type="dxa"/>
            <w:vMerge/>
            <w:vAlign w:val="center"/>
          </w:tcPr>
          <w:p w14:paraId="33A1AF3B" w14:textId="77777777" w:rsidR="00520AB5" w:rsidRPr="00C842D4" w:rsidRDefault="00520AB5" w:rsidP="006F2E8D">
            <w:pPr>
              <w:spacing w:line="276" w:lineRule="auto"/>
              <w:jc w:val="center"/>
              <w:rPr>
                <w:rFonts w:eastAsiaTheme="minorHAnsi" w:cstheme="minorBidi"/>
                <w:sz w:val="18"/>
                <w:szCs w:val="18"/>
                <w:lang w:val="es-CL" w:eastAsia="en-US"/>
              </w:rPr>
            </w:pPr>
          </w:p>
        </w:tc>
      </w:tr>
      <w:tr w:rsidR="00520AB5" w:rsidRPr="00C842D4" w14:paraId="2B77927F" w14:textId="77777777" w:rsidTr="00B460EC">
        <w:trPr>
          <w:trHeight w:val="70"/>
          <w:jc w:val="center"/>
        </w:trPr>
        <w:tc>
          <w:tcPr>
            <w:tcW w:w="1843" w:type="dxa"/>
            <w:vMerge w:val="restart"/>
            <w:vAlign w:val="center"/>
          </w:tcPr>
          <w:p w14:paraId="22A36BC5" w14:textId="77777777" w:rsidR="00520AB5" w:rsidRPr="009E07E6" w:rsidRDefault="00520AB5" w:rsidP="006F2E8D">
            <w:pPr>
              <w:spacing w:line="276" w:lineRule="auto"/>
              <w:jc w:val="center"/>
              <w:rPr>
                <w:rFonts w:eastAsiaTheme="minorHAnsi" w:cstheme="minorBidi"/>
                <w:sz w:val="18"/>
                <w:szCs w:val="18"/>
                <w:lang w:val="es-CL" w:eastAsia="en-US"/>
              </w:rPr>
            </w:pPr>
            <w:r w:rsidRPr="009E07E6">
              <w:rPr>
                <w:rFonts w:eastAsiaTheme="minorHAnsi" w:cstheme="minorBidi"/>
                <w:sz w:val="18"/>
                <w:szCs w:val="18"/>
                <w:lang w:val="es-CL" w:eastAsia="en-US"/>
              </w:rPr>
              <w:t>Recursos de la empresa.</w:t>
            </w:r>
          </w:p>
          <w:p w14:paraId="726A1F28" w14:textId="77777777" w:rsidR="00520AB5" w:rsidRPr="009E07E6" w:rsidRDefault="00520AB5" w:rsidP="006F2E8D">
            <w:pPr>
              <w:spacing w:line="276" w:lineRule="auto"/>
              <w:rPr>
                <w:rFonts w:eastAsiaTheme="minorHAnsi" w:cstheme="minorBidi"/>
                <w:sz w:val="18"/>
                <w:szCs w:val="18"/>
                <w:lang w:val="es-CL" w:eastAsia="en-US"/>
              </w:rPr>
            </w:pPr>
          </w:p>
        </w:tc>
        <w:tc>
          <w:tcPr>
            <w:tcW w:w="5187" w:type="dxa"/>
          </w:tcPr>
          <w:p w14:paraId="6C3A4361" w14:textId="77777777" w:rsidR="00520AB5" w:rsidRPr="00C842D4" w:rsidRDefault="00520AB5" w:rsidP="006F2E8D">
            <w:pPr>
              <w:spacing w:line="276" w:lineRule="auto"/>
              <w:jc w:val="both"/>
              <w:rPr>
                <w:rFonts w:eastAsiaTheme="minorHAnsi" w:cs="Calibri"/>
                <w:sz w:val="18"/>
                <w:szCs w:val="18"/>
                <w:lang w:val="es-CL" w:eastAsia="en-US"/>
              </w:rPr>
            </w:pPr>
            <w:r w:rsidRPr="009E07E6">
              <w:rPr>
                <w:rFonts w:eastAsiaTheme="minorHAnsi" w:cs="Calibri"/>
                <w:sz w:val="18"/>
                <w:szCs w:val="18"/>
                <w:lang w:val="es-CL" w:eastAsia="en-US"/>
              </w:rPr>
              <w:t>Sí, identifica al menos tres</w:t>
            </w:r>
          </w:p>
        </w:tc>
        <w:tc>
          <w:tcPr>
            <w:tcW w:w="709" w:type="dxa"/>
            <w:vAlign w:val="center"/>
          </w:tcPr>
          <w:p w14:paraId="1237D834" w14:textId="77777777" w:rsidR="00520AB5" w:rsidRPr="009E07E6" w:rsidRDefault="00520AB5" w:rsidP="006F2E8D">
            <w:pPr>
              <w:spacing w:line="276" w:lineRule="auto"/>
              <w:jc w:val="center"/>
              <w:rPr>
                <w:rFonts w:eastAsiaTheme="minorHAnsi" w:cstheme="minorBidi"/>
                <w:sz w:val="18"/>
                <w:szCs w:val="18"/>
                <w:lang w:val="es-CL" w:eastAsia="en-US"/>
              </w:rPr>
            </w:pPr>
            <w:r w:rsidRPr="009E07E6">
              <w:rPr>
                <w:rFonts w:eastAsiaTheme="minorHAnsi" w:cstheme="minorBidi"/>
                <w:sz w:val="18"/>
                <w:szCs w:val="18"/>
                <w:lang w:val="es-CL" w:eastAsia="en-US"/>
              </w:rPr>
              <w:t>7</w:t>
            </w:r>
          </w:p>
        </w:tc>
        <w:tc>
          <w:tcPr>
            <w:tcW w:w="1307" w:type="dxa"/>
            <w:vMerge w:val="restart"/>
            <w:vAlign w:val="center"/>
          </w:tcPr>
          <w:p w14:paraId="036DEF07" w14:textId="11301C4F" w:rsidR="00520AB5" w:rsidRPr="009E07E6" w:rsidRDefault="00520AB5" w:rsidP="00520AB5">
            <w:pPr>
              <w:spacing w:line="276" w:lineRule="auto"/>
              <w:jc w:val="center"/>
              <w:rPr>
                <w:rFonts w:eastAsiaTheme="minorHAnsi" w:cstheme="minorBidi"/>
                <w:sz w:val="18"/>
                <w:szCs w:val="18"/>
                <w:lang w:val="es-CL" w:eastAsia="en-US"/>
              </w:rPr>
            </w:pPr>
            <w:r w:rsidRPr="009E07E6">
              <w:rPr>
                <w:rFonts w:eastAsiaTheme="minorHAnsi" w:cstheme="minorBidi"/>
                <w:sz w:val="18"/>
                <w:szCs w:val="18"/>
                <w:lang w:val="es-CL" w:eastAsia="en-US"/>
              </w:rPr>
              <w:t>1</w:t>
            </w:r>
            <w:r>
              <w:rPr>
                <w:rFonts w:eastAsiaTheme="minorHAnsi" w:cstheme="minorBidi"/>
                <w:sz w:val="18"/>
                <w:szCs w:val="18"/>
                <w:lang w:val="es-CL" w:eastAsia="en-US"/>
              </w:rPr>
              <w:t>5</w:t>
            </w:r>
            <w:r w:rsidRPr="009E07E6">
              <w:rPr>
                <w:rFonts w:eastAsiaTheme="minorHAnsi" w:cstheme="minorBidi"/>
                <w:sz w:val="18"/>
                <w:szCs w:val="18"/>
                <w:lang w:val="es-CL" w:eastAsia="en-US"/>
              </w:rPr>
              <w:t xml:space="preserve"> %</w:t>
            </w:r>
          </w:p>
        </w:tc>
      </w:tr>
      <w:tr w:rsidR="00520AB5" w:rsidRPr="00C842D4" w14:paraId="22A0E84A" w14:textId="77777777" w:rsidTr="00B460EC">
        <w:trPr>
          <w:trHeight w:val="70"/>
          <w:jc w:val="center"/>
        </w:trPr>
        <w:tc>
          <w:tcPr>
            <w:tcW w:w="1843" w:type="dxa"/>
            <w:vMerge/>
            <w:vAlign w:val="center"/>
          </w:tcPr>
          <w:p w14:paraId="253BD965" w14:textId="77777777" w:rsidR="00520AB5" w:rsidRPr="009E07E6" w:rsidRDefault="00520AB5" w:rsidP="006F2E8D">
            <w:pPr>
              <w:spacing w:line="276" w:lineRule="auto"/>
              <w:rPr>
                <w:rFonts w:eastAsiaTheme="minorHAnsi" w:cstheme="minorBidi"/>
                <w:sz w:val="18"/>
                <w:szCs w:val="18"/>
                <w:lang w:val="es-CL" w:eastAsia="en-US"/>
              </w:rPr>
            </w:pPr>
          </w:p>
        </w:tc>
        <w:tc>
          <w:tcPr>
            <w:tcW w:w="5187" w:type="dxa"/>
          </w:tcPr>
          <w:p w14:paraId="040FC792" w14:textId="77777777" w:rsidR="00520AB5" w:rsidRPr="00C842D4" w:rsidRDefault="00520AB5" w:rsidP="006F2E8D">
            <w:pPr>
              <w:spacing w:line="276" w:lineRule="auto"/>
              <w:jc w:val="both"/>
              <w:rPr>
                <w:rFonts w:eastAsiaTheme="minorHAnsi" w:cs="Calibri"/>
                <w:sz w:val="18"/>
                <w:szCs w:val="18"/>
                <w:lang w:val="es-CL" w:eastAsia="en-US"/>
              </w:rPr>
            </w:pPr>
            <w:r w:rsidRPr="009E07E6">
              <w:rPr>
                <w:rFonts w:eastAsiaTheme="minorHAnsi" w:cs="Calibri"/>
                <w:sz w:val="18"/>
                <w:szCs w:val="18"/>
                <w:lang w:val="es-CL" w:eastAsia="en-US"/>
              </w:rPr>
              <w:t>Sí, identifica dos</w:t>
            </w:r>
          </w:p>
        </w:tc>
        <w:tc>
          <w:tcPr>
            <w:tcW w:w="709" w:type="dxa"/>
            <w:vAlign w:val="center"/>
          </w:tcPr>
          <w:p w14:paraId="6C67D147" w14:textId="77777777" w:rsidR="00520AB5" w:rsidRPr="009E07E6" w:rsidRDefault="00520AB5" w:rsidP="006F2E8D">
            <w:pPr>
              <w:spacing w:line="276" w:lineRule="auto"/>
              <w:jc w:val="center"/>
              <w:rPr>
                <w:rFonts w:eastAsiaTheme="minorHAnsi" w:cstheme="minorBidi"/>
                <w:sz w:val="18"/>
                <w:szCs w:val="18"/>
                <w:lang w:val="es-CL" w:eastAsia="en-US"/>
              </w:rPr>
            </w:pPr>
            <w:r w:rsidRPr="009E07E6">
              <w:rPr>
                <w:rFonts w:eastAsiaTheme="minorHAnsi" w:cstheme="minorBidi"/>
                <w:sz w:val="18"/>
                <w:szCs w:val="18"/>
                <w:lang w:val="es-CL" w:eastAsia="en-US"/>
              </w:rPr>
              <w:t>5</w:t>
            </w:r>
          </w:p>
        </w:tc>
        <w:tc>
          <w:tcPr>
            <w:tcW w:w="1307" w:type="dxa"/>
            <w:vMerge/>
          </w:tcPr>
          <w:p w14:paraId="65D47532" w14:textId="77777777" w:rsidR="00520AB5" w:rsidRPr="009E07E6" w:rsidRDefault="00520AB5" w:rsidP="006F2E8D">
            <w:pPr>
              <w:spacing w:line="276" w:lineRule="auto"/>
              <w:jc w:val="center"/>
              <w:rPr>
                <w:rFonts w:eastAsiaTheme="minorHAnsi" w:cstheme="minorBidi"/>
                <w:sz w:val="18"/>
                <w:szCs w:val="18"/>
                <w:lang w:val="es-CL" w:eastAsia="en-US"/>
              </w:rPr>
            </w:pPr>
          </w:p>
        </w:tc>
      </w:tr>
      <w:tr w:rsidR="00520AB5" w:rsidRPr="00C842D4" w14:paraId="7CCCE7D7" w14:textId="77777777" w:rsidTr="00B460EC">
        <w:trPr>
          <w:trHeight w:val="70"/>
          <w:jc w:val="center"/>
        </w:trPr>
        <w:tc>
          <w:tcPr>
            <w:tcW w:w="1843" w:type="dxa"/>
            <w:vMerge/>
            <w:vAlign w:val="center"/>
          </w:tcPr>
          <w:p w14:paraId="11FC32A8" w14:textId="77777777" w:rsidR="00520AB5" w:rsidRPr="009E07E6" w:rsidRDefault="00520AB5" w:rsidP="006F2E8D">
            <w:pPr>
              <w:spacing w:line="276" w:lineRule="auto"/>
              <w:rPr>
                <w:rFonts w:eastAsiaTheme="minorHAnsi" w:cstheme="minorBidi"/>
                <w:sz w:val="18"/>
                <w:szCs w:val="18"/>
                <w:lang w:val="es-CL" w:eastAsia="en-US"/>
              </w:rPr>
            </w:pPr>
          </w:p>
        </w:tc>
        <w:tc>
          <w:tcPr>
            <w:tcW w:w="5187" w:type="dxa"/>
          </w:tcPr>
          <w:p w14:paraId="13300D5B" w14:textId="77777777" w:rsidR="00520AB5" w:rsidRPr="00C842D4" w:rsidRDefault="00520AB5" w:rsidP="006F2E8D">
            <w:pPr>
              <w:spacing w:line="276" w:lineRule="auto"/>
              <w:jc w:val="both"/>
              <w:rPr>
                <w:rFonts w:eastAsiaTheme="minorHAnsi" w:cs="Calibri"/>
                <w:sz w:val="18"/>
                <w:szCs w:val="18"/>
                <w:lang w:val="es-CL" w:eastAsia="en-US"/>
              </w:rPr>
            </w:pPr>
            <w:r w:rsidRPr="009E07E6">
              <w:rPr>
                <w:rFonts w:eastAsiaTheme="minorHAnsi" w:cs="Calibri"/>
                <w:sz w:val="18"/>
                <w:szCs w:val="18"/>
                <w:lang w:val="es-CL" w:eastAsia="en-US"/>
              </w:rPr>
              <w:t>Sí, identifica una</w:t>
            </w:r>
          </w:p>
        </w:tc>
        <w:tc>
          <w:tcPr>
            <w:tcW w:w="709" w:type="dxa"/>
            <w:vAlign w:val="center"/>
          </w:tcPr>
          <w:p w14:paraId="357D29FC" w14:textId="77777777" w:rsidR="00520AB5" w:rsidRPr="009E07E6" w:rsidRDefault="00520AB5" w:rsidP="006F2E8D">
            <w:pPr>
              <w:spacing w:line="276" w:lineRule="auto"/>
              <w:jc w:val="center"/>
              <w:rPr>
                <w:rFonts w:eastAsiaTheme="minorHAnsi" w:cstheme="minorBidi"/>
                <w:sz w:val="18"/>
                <w:szCs w:val="18"/>
                <w:lang w:val="es-CL" w:eastAsia="en-US"/>
              </w:rPr>
            </w:pPr>
            <w:r w:rsidRPr="009E07E6">
              <w:rPr>
                <w:rFonts w:eastAsiaTheme="minorHAnsi" w:cstheme="minorBidi"/>
                <w:sz w:val="18"/>
                <w:szCs w:val="18"/>
                <w:lang w:val="es-CL" w:eastAsia="en-US"/>
              </w:rPr>
              <w:t>3</w:t>
            </w:r>
          </w:p>
        </w:tc>
        <w:tc>
          <w:tcPr>
            <w:tcW w:w="1307" w:type="dxa"/>
            <w:vMerge/>
          </w:tcPr>
          <w:p w14:paraId="1DC07ECB" w14:textId="77777777" w:rsidR="00520AB5" w:rsidRPr="009E07E6" w:rsidRDefault="00520AB5" w:rsidP="006F2E8D">
            <w:pPr>
              <w:spacing w:line="276" w:lineRule="auto"/>
              <w:jc w:val="center"/>
              <w:rPr>
                <w:rFonts w:eastAsiaTheme="minorHAnsi" w:cstheme="minorBidi"/>
                <w:sz w:val="18"/>
                <w:szCs w:val="18"/>
                <w:lang w:val="es-CL" w:eastAsia="en-US"/>
              </w:rPr>
            </w:pPr>
          </w:p>
        </w:tc>
      </w:tr>
      <w:tr w:rsidR="00520AB5" w:rsidRPr="00C842D4" w14:paraId="0E677CB5" w14:textId="77777777" w:rsidTr="00B460EC">
        <w:trPr>
          <w:trHeight w:val="70"/>
          <w:jc w:val="center"/>
        </w:trPr>
        <w:tc>
          <w:tcPr>
            <w:tcW w:w="1843" w:type="dxa"/>
            <w:vMerge/>
            <w:vAlign w:val="center"/>
          </w:tcPr>
          <w:p w14:paraId="5BE728DA" w14:textId="77777777" w:rsidR="00520AB5" w:rsidRPr="009E07E6" w:rsidRDefault="00520AB5" w:rsidP="006F2E8D">
            <w:pPr>
              <w:spacing w:line="276" w:lineRule="auto"/>
              <w:rPr>
                <w:rFonts w:eastAsiaTheme="minorHAnsi" w:cstheme="minorBidi"/>
                <w:sz w:val="18"/>
                <w:szCs w:val="18"/>
                <w:lang w:val="es-CL" w:eastAsia="en-US"/>
              </w:rPr>
            </w:pPr>
          </w:p>
        </w:tc>
        <w:tc>
          <w:tcPr>
            <w:tcW w:w="5187" w:type="dxa"/>
          </w:tcPr>
          <w:p w14:paraId="4E1715E0" w14:textId="77777777" w:rsidR="00520AB5" w:rsidRPr="00C842D4" w:rsidRDefault="00520AB5" w:rsidP="006F2E8D">
            <w:pPr>
              <w:spacing w:line="276" w:lineRule="auto"/>
              <w:jc w:val="both"/>
              <w:rPr>
                <w:rFonts w:eastAsiaTheme="minorHAnsi" w:cs="Calibri"/>
                <w:sz w:val="18"/>
                <w:szCs w:val="18"/>
                <w:lang w:val="es-CL" w:eastAsia="en-US"/>
              </w:rPr>
            </w:pPr>
            <w:r w:rsidRPr="009E07E6">
              <w:rPr>
                <w:rFonts w:eastAsiaTheme="minorHAnsi" w:cs="Calibri"/>
                <w:sz w:val="18"/>
                <w:szCs w:val="18"/>
                <w:lang w:val="es-CL" w:eastAsia="en-US"/>
              </w:rPr>
              <w:t>Ninguna (no logra identificar)</w:t>
            </w:r>
          </w:p>
        </w:tc>
        <w:tc>
          <w:tcPr>
            <w:tcW w:w="709" w:type="dxa"/>
            <w:vAlign w:val="center"/>
          </w:tcPr>
          <w:p w14:paraId="66AF14AE" w14:textId="77777777" w:rsidR="00520AB5" w:rsidRPr="009E07E6" w:rsidRDefault="00520AB5" w:rsidP="006F2E8D">
            <w:pPr>
              <w:spacing w:line="276" w:lineRule="auto"/>
              <w:jc w:val="center"/>
              <w:rPr>
                <w:rFonts w:eastAsiaTheme="minorHAnsi" w:cstheme="minorBidi"/>
                <w:sz w:val="18"/>
                <w:szCs w:val="18"/>
                <w:lang w:val="es-CL" w:eastAsia="en-US"/>
              </w:rPr>
            </w:pPr>
            <w:r w:rsidRPr="009E07E6">
              <w:rPr>
                <w:rFonts w:eastAsiaTheme="minorHAnsi" w:cstheme="minorBidi"/>
                <w:sz w:val="18"/>
                <w:szCs w:val="18"/>
                <w:lang w:val="es-CL" w:eastAsia="en-US"/>
              </w:rPr>
              <w:t>1</w:t>
            </w:r>
          </w:p>
        </w:tc>
        <w:tc>
          <w:tcPr>
            <w:tcW w:w="1307" w:type="dxa"/>
            <w:vMerge/>
          </w:tcPr>
          <w:p w14:paraId="65B93D09" w14:textId="77777777" w:rsidR="00520AB5" w:rsidRPr="009E07E6" w:rsidRDefault="00520AB5" w:rsidP="006F2E8D">
            <w:pPr>
              <w:spacing w:line="276" w:lineRule="auto"/>
              <w:jc w:val="center"/>
              <w:rPr>
                <w:rFonts w:eastAsiaTheme="minorHAnsi" w:cstheme="minorBidi"/>
                <w:sz w:val="18"/>
                <w:szCs w:val="18"/>
                <w:lang w:val="es-CL" w:eastAsia="en-US"/>
              </w:rPr>
            </w:pPr>
          </w:p>
        </w:tc>
      </w:tr>
      <w:tr w:rsidR="00520AB5" w:rsidRPr="00C842D4" w14:paraId="5D904A3E" w14:textId="77777777" w:rsidTr="00B460EC">
        <w:trPr>
          <w:trHeight w:val="759"/>
          <w:jc w:val="center"/>
        </w:trPr>
        <w:tc>
          <w:tcPr>
            <w:tcW w:w="1843" w:type="dxa"/>
            <w:vMerge w:val="restart"/>
            <w:vAlign w:val="center"/>
          </w:tcPr>
          <w:p w14:paraId="3327D797" w14:textId="77777777" w:rsidR="00520AB5" w:rsidRDefault="00520AB5" w:rsidP="006F2E8D">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Análisis de Fortalezas, Ventajas y Debilidades</w:t>
            </w:r>
          </w:p>
          <w:p w14:paraId="1A86794D" w14:textId="77777777" w:rsidR="00520AB5" w:rsidRPr="00C842D4" w:rsidRDefault="00520AB5" w:rsidP="006F2E8D">
            <w:pPr>
              <w:spacing w:line="276" w:lineRule="auto"/>
              <w:jc w:val="center"/>
              <w:rPr>
                <w:rFonts w:eastAsiaTheme="minorHAnsi" w:cstheme="minorBidi"/>
                <w:sz w:val="18"/>
                <w:szCs w:val="18"/>
                <w:lang w:val="es-CL" w:eastAsia="en-US"/>
              </w:rPr>
            </w:pPr>
          </w:p>
        </w:tc>
        <w:tc>
          <w:tcPr>
            <w:tcW w:w="5187" w:type="dxa"/>
            <w:vAlign w:val="center"/>
          </w:tcPr>
          <w:p w14:paraId="33E8305A" w14:textId="5EF06937" w:rsidR="00520AB5" w:rsidRPr="00C842D4" w:rsidRDefault="00520AB5" w:rsidP="006F2E8D">
            <w:pPr>
              <w:spacing w:line="276" w:lineRule="auto"/>
              <w:rPr>
                <w:rFonts w:eastAsiaTheme="minorHAnsi" w:cstheme="minorBidi"/>
                <w:sz w:val="18"/>
                <w:szCs w:val="18"/>
                <w:lang w:val="es-CL" w:eastAsia="en-US"/>
              </w:rPr>
            </w:pPr>
            <w:r>
              <w:rPr>
                <w:rFonts w:eastAsiaTheme="minorHAnsi" w:cs="Calibri"/>
                <w:sz w:val="18"/>
                <w:szCs w:val="18"/>
                <w:lang w:val="es-CL" w:eastAsia="en-US"/>
              </w:rPr>
              <w:t>Se describen Fortalezas</w:t>
            </w:r>
            <w:r w:rsidRPr="007009E5">
              <w:rPr>
                <w:rFonts w:eastAsiaTheme="minorHAnsi" w:cs="Calibri"/>
                <w:sz w:val="18"/>
                <w:szCs w:val="18"/>
                <w:lang w:val="es-CL" w:eastAsia="en-US"/>
              </w:rPr>
              <w:t>, Ventajas y Debilidades</w:t>
            </w:r>
            <w:r>
              <w:rPr>
                <w:rFonts w:eastAsiaTheme="minorHAnsi" w:cs="Calibri"/>
                <w:sz w:val="18"/>
                <w:szCs w:val="18"/>
                <w:lang w:val="es-CL" w:eastAsia="en-US"/>
              </w:rPr>
              <w:t xml:space="preserve">: Se realiza un análisis interno en profundidad de la empresa de al menos 2 variables identificadas por ámbito. </w:t>
            </w:r>
          </w:p>
        </w:tc>
        <w:tc>
          <w:tcPr>
            <w:tcW w:w="709" w:type="dxa"/>
            <w:vAlign w:val="center"/>
          </w:tcPr>
          <w:p w14:paraId="6D93BB11" w14:textId="77777777" w:rsidR="00520AB5" w:rsidRPr="00C842D4" w:rsidRDefault="00520AB5" w:rsidP="006F2E8D">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7</w:t>
            </w:r>
          </w:p>
        </w:tc>
        <w:tc>
          <w:tcPr>
            <w:tcW w:w="1307" w:type="dxa"/>
            <w:vMerge w:val="restart"/>
            <w:vAlign w:val="center"/>
          </w:tcPr>
          <w:p w14:paraId="577C7B3A" w14:textId="3852B218" w:rsidR="00520AB5" w:rsidRPr="00C842D4" w:rsidRDefault="00520AB5" w:rsidP="006F2E8D">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35%</w:t>
            </w:r>
          </w:p>
        </w:tc>
      </w:tr>
      <w:tr w:rsidR="00520AB5" w:rsidRPr="00C842D4" w14:paraId="12E1670F" w14:textId="77777777" w:rsidTr="00B460EC">
        <w:trPr>
          <w:trHeight w:val="390"/>
          <w:jc w:val="center"/>
        </w:trPr>
        <w:tc>
          <w:tcPr>
            <w:tcW w:w="1843" w:type="dxa"/>
            <w:vMerge/>
            <w:vAlign w:val="center"/>
          </w:tcPr>
          <w:p w14:paraId="037D1521" w14:textId="77777777" w:rsidR="00520AB5" w:rsidRPr="00C842D4" w:rsidRDefault="00520AB5" w:rsidP="006F2E8D">
            <w:pPr>
              <w:spacing w:line="276" w:lineRule="auto"/>
              <w:rPr>
                <w:rFonts w:eastAsiaTheme="minorHAnsi" w:cstheme="minorBidi"/>
                <w:sz w:val="18"/>
                <w:szCs w:val="18"/>
                <w:lang w:val="es-CL" w:eastAsia="en-US"/>
              </w:rPr>
            </w:pPr>
          </w:p>
        </w:tc>
        <w:tc>
          <w:tcPr>
            <w:tcW w:w="5187" w:type="dxa"/>
            <w:vAlign w:val="center"/>
          </w:tcPr>
          <w:p w14:paraId="70A035FA" w14:textId="77777777" w:rsidR="00520AB5" w:rsidRPr="00C842D4" w:rsidRDefault="00520AB5" w:rsidP="006F2E8D">
            <w:pPr>
              <w:spacing w:line="276" w:lineRule="auto"/>
              <w:rPr>
                <w:rFonts w:eastAsiaTheme="minorHAnsi" w:cstheme="minorBidi"/>
                <w:sz w:val="18"/>
                <w:szCs w:val="18"/>
                <w:lang w:val="es-CL" w:eastAsia="en-US"/>
              </w:rPr>
            </w:pPr>
            <w:r>
              <w:rPr>
                <w:rFonts w:eastAsiaTheme="minorHAnsi" w:cs="Calibri"/>
                <w:sz w:val="18"/>
                <w:szCs w:val="18"/>
                <w:lang w:val="es-CL" w:eastAsia="en-US"/>
              </w:rPr>
              <w:t xml:space="preserve">Se describen  </w:t>
            </w:r>
            <w:r w:rsidRPr="007009E5">
              <w:rPr>
                <w:rFonts w:eastAsiaTheme="minorHAnsi" w:cs="Calibri"/>
                <w:sz w:val="18"/>
                <w:szCs w:val="18"/>
                <w:lang w:val="es-CL" w:eastAsia="en-US"/>
              </w:rPr>
              <w:t>Fortalezas, Ventajas y Debilidades</w:t>
            </w:r>
            <w:r>
              <w:rPr>
                <w:rFonts w:eastAsiaTheme="minorHAnsi" w:cs="Calibri"/>
                <w:sz w:val="18"/>
                <w:szCs w:val="18"/>
                <w:lang w:val="es-CL" w:eastAsia="en-US"/>
              </w:rPr>
              <w:t>: Se realiza un análisis interno de la empresa de al menos 1 variables identificadas por ámbito.</w:t>
            </w:r>
          </w:p>
        </w:tc>
        <w:tc>
          <w:tcPr>
            <w:tcW w:w="709" w:type="dxa"/>
            <w:vAlign w:val="center"/>
          </w:tcPr>
          <w:p w14:paraId="4D43B15B" w14:textId="77777777" w:rsidR="00520AB5" w:rsidRPr="00C842D4" w:rsidRDefault="00520AB5" w:rsidP="006F2E8D">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5</w:t>
            </w:r>
          </w:p>
        </w:tc>
        <w:tc>
          <w:tcPr>
            <w:tcW w:w="1307" w:type="dxa"/>
            <w:vMerge/>
            <w:vAlign w:val="center"/>
          </w:tcPr>
          <w:p w14:paraId="38F7BB83" w14:textId="77777777" w:rsidR="00520AB5" w:rsidRPr="00C842D4" w:rsidRDefault="00520AB5" w:rsidP="006F2E8D">
            <w:pPr>
              <w:spacing w:line="276" w:lineRule="auto"/>
              <w:jc w:val="center"/>
              <w:rPr>
                <w:rFonts w:eastAsiaTheme="minorHAnsi" w:cstheme="minorBidi"/>
                <w:sz w:val="18"/>
                <w:szCs w:val="18"/>
                <w:lang w:val="es-CL" w:eastAsia="en-US"/>
              </w:rPr>
            </w:pPr>
          </w:p>
        </w:tc>
      </w:tr>
      <w:tr w:rsidR="00520AB5" w:rsidRPr="00C842D4" w14:paraId="6CFE820C" w14:textId="77777777" w:rsidTr="00B460EC">
        <w:trPr>
          <w:trHeight w:val="390"/>
          <w:jc w:val="center"/>
        </w:trPr>
        <w:tc>
          <w:tcPr>
            <w:tcW w:w="1843" w:type="dxa"/>
            <w:vMerge/>
            <w:vAlign w:val="center"/>
          </w:tcPr>
          <w:p w14:paraId="6C3B7573" w14:textId="77777777" w:rsidR="00520AB5" w:rsidRPr="00C842D4" w:rsidRDefault="00520AB5" w:rsidP="006F2E8D">
            <w:pPr>
              <w:spacing w:line="276" w:lineRule="auto"/>
              <w:rPr>
                <w:rFonts w:eastAsiaTheme="minorHAnsi" w:cstheme="minorBidi"/>
                <w:sz w:val="18"/>
                <w:szCs w:val="18"/>
                <w:lang w:val="es-CL" w:eastAsia="en-US"/>
              </w:rPr>
            </w:pPr>
          </w:p>
        </w:tc>
        <w:tc>
          <w:tcPr>
            <w:tcW w:w="5187" w:type="dxa"/>
            <w:vAlign w:val="center"/>
          </w:tcPr>
          <w:p w14:paraId="4015B629" w14:textId="77777777" w:rsidR="00520AB5" w:rsidRPr="00C842D4" w:rsidRDefault="00520AB5" w:rsidP="006F2E8D">
            <w:pPr>
              <w:spacing w:line="276" w:lineRule="auto"/>
              <w:rPr>
                <w:rFonts w:eastAsiaTheme="minorHAnsi" w:cstheme="minorBidi"/>
                <w:sz w:val="18"/>
                <w:szCs w:val="18"/>
                <w:lang w:val="es-CL" w:eastAsia="en-US"/>
              </w:rPr>
            </w:pPr>
            <w:r>
              <w:rPr>
                <w:rFonts w:eastAsiaTheme="minorHAnsi" w:cs="Calibri"/>
                <w:sz w:val="18"/>
                <w:szCs w:val="18"/>
                <w:lang w:val="es-CL" w:eastAsia="en-US"/>
              </w:rPr>
              <w:t>No s</w:t>
            </w:r>
            <w:r w:rsidRPr="00160153">
              <w:rPr>
                <w:rFonts w:eastAsiaTheme="minorHAnsi" w:cs="Calibri"/>
                <w:sz w:val="18"/>
                <w:szCs w:val="18"/>
                <w:lang w:val="es-CL" w:eastAsia="en-US"/>
              </w:rPr>
              <w:t xml:space="preserve">e describen  </w:t>
            </w:r>
            <w:r w:rsidRPr="007009E5">
              <w:rPr>
                <w:rFonts w:eastAsiaTheme="minorHAnsi" w:cs="Calibri"/>
                <w:sz w:val="18"/>
                <w:szCs w:val="18"/>
                <w:lang w:val="es-CL" w:eastAsia="en-US"/>
              </w:rPr>
              <w:t>Fortalezas, Ventajas y Debilidades</w:t>
            </w:r>
            <w:r>
              <w:rPr>
                <w:rFonts w:eastAsiaTheme="minorHAnsi" w:cs="Calibri"/>
                <w:sz w:val="18"/>
                <w:szCs w:val="18"/>
                <w:lang w:val="es-CL" w:eastAsia="en-US"/>
              </w:rPr>
              <w:t>: No realiza un análisis interno de la empresa y no se pueden identificar variables entre los ámbitos.</w:t>
            </w:r>
          </w:p>
        </w:tc>
        <w:tc>
          <w:tcPr>
            <w:tcW w:w="709" w:type="dxa"/>
            <w:vAlign w:val="center"/>
          </w:tcPr>
          <w:p w14:paraId="1BFA26A0" w14:textId="77777777" w:rsidR="00520AB5" w:rsidRPr="00C842D4" w:rsidRDefault="00520AB5" w:rsidP="006F2E8D">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2</w:t>
            </w:r>
          </w:p>
        </w:tc>
        <w:tc>
          <w:tcPr>
            <w:tcW w:w="1307" w:type="dxa"/>
            <w:vMerge/>
            <w:vAlign w:val="center"/>
          </w:tcPr>
          <w:p w14:paraId="66A898E5" w14:textId="77777777" w:rsidR="00520AB5" w:rsidRPr="00C842D4" w:rsidRDefault="00520AB5" w:rsidP="006F2E8D">
            <w:pPr>
              <w:spacing w:line="276" w:lineRule="auto"/>
              <w:jc w:val="center"/>
              <w:rPr>
                <w:rFonts w:eastAsiaTheme="minorHAnsi" w:cstheme="minorBidi"/>
                <w:sz w:val="18"/>
                <w:szCs w:val="18"/>
                <w:lang w:val="es-CL" w:eastAsia="en-US"/>
              </w:rPr>
            </w:pPr>
          </w:p>
        </w:tc>
      </w:tr>
    </w:tbl>
    <w:p w14:paraId="049B7BD2" w14:textId="2E7A7485" w:rsidR="00520AB5" w:rsidRPr="0080653F" w:rsidRDefault="00520AB5" w:rsidP="0053354E">
      <w:pPr>
        <w:jc w:val="both"/>
        <w:rPr>
          <w:rFonts w:eastAsia="Arial Unicode MS" w:cs="Arial"/>
          <w:b/>
        </w:rPr>
      </w:pPr>
    </w:p>
    <w:p w14:paraId="09581924" w14:textId="70F7D225" w:rsidR="00520AB5" w:rsidRPr="0080653F" w:rsidRDefault="00520AB5" w:rsidP="0080653F">
      <w:pPr>
        <w:pStyle w:val="Prrafodelista"/>
        <w:numPr>
          <w:ilvl w:val="1"/>
          <w:numId w:val="10"/>
        </w:numPr>
        <w:ind w:left="142" w:hanging="284"/>
        <w:rPr>
          <w:rFonts w:eastAsia="Arial Unicode MS" w:cs="Arial"/>
          <w:b/>
          <w:szCs w:val="20"/>
          <w:lang w:val="es-CL" w:eastAsia="en-US"/>
        </w:rPr>
      </w:pPr>
      <w:r w:rsidRPr="0080653F">
        <w:rPr>
          <w:rFonts w:eastAsia="Arial Unicode MS" w:cs="Arial"/>
          <w:b/>
          <w:szCs w:val="20"/>
          <w:lang w:val="es-CL" w:eastAsia="en-US"/>
        </w:rPr>
        <w:t>Mercado - (40%)</w:t>
      </w:r>
    </w:p>
    <w:p w14:paraId="48329F9F" w14:textId="77777777" w:rsidR="00520AB5" w:rsidRPr="0080653F" w:rsidRDefault="00520AB5" w:rsidP="0053354E">
      <w:pPr>
        <w:jc w:val="both"/>
        <w:rPr>
          <w:rFonts w:eastAsia="Arial Unicode MS" w:cs="Arial"/>
          <w: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240"/>
        <w:gridCol w:w="709"/>
        <w:gridCol w:w="1280"/>
      </w:tblGrid>
      <w:tr w:rsidR="00520AB5" w:rsidRPr="00C842D4" w14:paraId="58FC82FB" w14:textId="77777777" w:rsidTr="00520AB5">
        <w:trPr>
          <w:trHeight w:val="938"/>
          <w:jc w:val="center"/>
        </w:trPr>
        <w:tc>
          <w:tcPr>
            <w:tcW w:w="1843" w:type="dxa"/>
            <w:vMerge w:val="restart"/>
            <w:tcBorders>
              <w:top w:val="single" w:sz="4" w:space="0" w:color="auto"/>
              <w:left w:val="single" w:sz="4" w:space="0" w:color="auto"/>
              <w:right w:val="single" w:sz="4" w:space="0" w:color="auto"/>
            </w:tcBorders>
            <w:vAlign w:val="center"/>
          </w:tcPr>
          <w:p w14:paraId="08AE8D64" w14:textId="77777777" w:rsidR="00520AB5" w:rsidRPr="00C842D4" w:rsidRDefault="00520AB5" w:rsidP="006F2E8D">
            <w:pPr>
              <w:spacing w:line="276" w:lineRule="auto"/>
              <w:jc w:val="center"/>
              <w:rPr>
                <w:rFonts w:eastAsiaTheme="minorHAnsi" w:cstheme="minorBidi"/>
                <w:sz w:val="18"/>
                <w:szCs w:val="18"/>
                <w:lang w:val="es-CL" w:eastAsia="en-US"/>
              </w:rPr>
            </w:pPr>
            <w:r w:rsidRPr="00C842D4">
              <w:rPr>
                <w:rFonts w:eastAsiaTheme="minorHAnsi" w:cstheme="minorBidi"/>
                <w:sz w:val="18"/>
                <w:szCs w:val="18"/>
                <w:lang w:val="es-CL" w:eastAsia="en-US"/>
              </w:rPr>
              <w:t xml:space="preserve">. </w:t>
            </w:r>
            <w:r w:rsidRPr="00091121">
              <w:rPr>
                <w:rFonts w:eastAsiaTheme="minorHAnsi" w:cstheme="minorBidi"/>
                <w:sz w:val="18"/>
                <w:szCs w:val="18"/>
                <w:lang w:val="es-CL" w:eastAsia="en-US"/>
              </w:rPr>
              <w:t>Oportunidad de negocio</w:t>
            </w:r>
          </w:p>
          <w:p w14:paraId="2B72EF2D" w14:textId="77777777" w:rsidR="00520AB5" w:rsidRPr="00C842D4" w:rsidRDefault="00520AB5" w:rsidP="006F2E8D">
            <w:pPr>
              <w:spacing w:line="276" w:lineRule="auto"/>
              <w:jc w:val="center"/>
              <w:rPr>
                <w:rFonts w:eastAsiaTheme="minorHAnsi" w:cstheme="minorBidi"/>
                <w:sz w:val="18"/>
                <w:szCs w:val="18"/>
                <w:lang w:val="es-CL" w:eastAsia="en-US"/>
              </w:rPr>
            </w:pPr>
          </w:p>
        </w:tc>
        <w:tc>
          <w:tcPr>
            <w:tcW w:w="5240" w:type="dxa"/>
            <w:tcBorders>
              <w:top w:val="single" w:sz="4" w:space="0" w:color="auto"/>
              <w:left w:val="single" w:sz="4" w:space="0" w:color="auto"/>
              <w:bottom w:val="single" w:sz="4" w:space="0" w:color="auto"/>
              <w:right w:val="single" w:sz="4" w:space="0" w:color="auto"/>
            </w:tcBorders>
          </w:tcPr>
          <w:p w14:paraId="734E4D83" w14:textId="77777777" w:rsidR="00520AB5" w:rsidRPr="00C842D4" w:rsidRDefault="00520AB5" w:rsidP="006F2E8D">
            <w:pPr>
              <w:spacing w:line="276" w:lineRule="auto"/>
              <w:jc w:val="both"/>
              <w:rPr>
                <w:rFonts w:eastAsiaTheme="minorHAnsi" w:cstheme="minorBidi"/>
                <w:sz w:val="18"/>
                <w:szCs w:val="18"/>
                <w:lang w:val="es-CL" w:eastAsia="en-US"/>
              </w:rPr>
            </w:pPr>
            <w:r w:rsidRPr="00C842D4">
              <w:rPr>
                <w:rFonts w:eastAsiaTheme="minorHAnsi" w:cs="Calibri"/>
                <w:sz w:val="18"/>
                <w:szCs w:val="18"/>
                <w:lang w:val="es-CL" w:eastAsia="en-US"/>
              </w:rPr>
              <w:t>La descripción de la oportunidad de negocio para este tipo de empresa, el postulante describe la oportunidad de negocio, ya que existe una relación entre la oportunidad detectada y las necesidades de los clientes que se espera satisfacer.</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009553" w14:textId="77777777" w:rsidR="00520AB5" w:rsidRPr="00C842D4" w:rsidRDefault="00520AB5" w:rsidP="006F2E8D">
            <w:pPr>
              <w:spacing w:line="276" w:lineRule="auto"/>
              <w:jc w:val="center"/>
              <w:rPr>
                <w:rFonts w:eastAsiaTheme="minorHAnsi" w:cstheme="minorBidi"/>
                <w:sz w:val="18"/>
                <w:szCs w:val="18"/>
                <w:lang w:val="es-CL" w:eastAsia="en-US"/>
              </w:rPr>
            </w:pPr>
            <w:r w:rsidRPr="00C842D4">
              <w:rPr>
                <w:rFonts w:eastAsiaTheme="minorHAnsi" w:cstheme="minorBidi"/>
                <w:sz w:val="18"/>
                <w:szCs w:val="18"/>
                <w:lang w:val="es-CL" w:eastAsia="en-US"/>
              </w:rPr>
              <w:t>7</w:t>
            </w:r>
          </w:p>
        </w:tc>
        <w:tc>
          <w:tcPr>
            <w:tcW w:w="1280" w:type="dxa"/>
            <w:vMerge w:val="restart"/>
            <w:tcBorders>
              <w:top w:val="single" w:sz="4" w:space="0" w:color="auto"/>
              <w:left w:val="single" w:sz="4" w:space="0" w:color="auto"/>
              <w:right w:val="single" w:sz="4" w:space="0" w:color="auto"/>
            </w:tcBorders>
            <w:vAlign w:val="center"/>
          </w:tcPr>
          <w:p w14:paraId="176D5903" w14:textId="64E8F8BA" w:rsidR="00520AB5" w:rsidRPr="00C842D4" w:rsidRDefault="00520AB5" w:rsidP="00520AB5">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25%</w:t>
            </w:r>
          </w:p>
        </w:tc>
      </w:tr>
      <w:tr w:rsidR="00520AB5" w:rsidRPr="00C842D4" w14:paraId="76F2B5FA" w14:textId="77777777" w:rsidTr="00520AB5">
        <w:trPr>
          <w:trHeight w:val="482"/>
          <w:jc w:val="center"/>
        </w:trPr>
        <w:tc>
          <w:tcPr>
            <w:tcW w:w="1843" w:type="dxa"/>
            <w:vMerge/>
            <w:tcBorders>
              <w:left w:val="single" w:sz="4" w:space="0" w:color="auto"/>
              <w:right w:val="single" w:sz="4" w:space="0" w:color="auto"/>
            </w:tcBorders>
            <w:vAlign w:val="center"/>
            <w:hideMark/>
          </w:tcPr>
          <w:p w14:paraId="6A39CE8B" w14:textId="77777777" w:rsidR="00520AB5" w:rsidRPr="00C842D4" w:rsidRDefault="00520AB5" w:rsidP="006F2E8D">
            <w:pPr>
              <w:spacing w:line="276" w:lineRule="auto"/>
              <w:rPr>
                <w:rFonts w:eastAsiaTheme="minorHAnsi" w:cstheme="minorBidi"/>
                <w:sz w:val="18"/>
                <w:szCs w:val="18"/>
                <w:lang w:val="es-CL" w:eastAsia="en-US"/>
              </w:rPr>
            </w:pPr>
          </w:p>
        </w:tc>
        <w:tc>
          <w:tcPr>
            <w:tcW w:w="5240" w:type="dxa"/>
            <w:tcBorders>
              <w:top w:val="single" w:sz="4" w:space="0" w:color="auto"/>
              <w:left w:val="single" w:sz="4" w:space="0" w:color="auto"/>
              <w:bottom w:val="single" w:sz="4" w:space="0" w:color="auto"/>
              <w:right w:val="single" w:sz="4" w:space="0" w:color="auto"/>
            </w:tcBorders>
          </w:tcPr>
          <w:p w14:paraId="46B591E6" w14:textId="77777777" w:rsidR="00520AB5" w:rsidRPr="00C842D4" w:rsidRDefault="00520AB5" w:rsidP="006F2E8D">
            <w:pPr>
              <w:spacing w:line="276" w:lineRule="auto"/>
              <w:jc w:val="both"/>
              <w:rPr>
                <w:rFonts w:eastAsiaTheme="minorHAnsi" w:cstheme="minorBidi"/>
                <w:sz w:val="18"/>
                <w:szCs w:val="18"/>
                <w:lang w:val="es-CL" w:eastAsia="en-US"/>
              </w:rPr>
            </w:pPr>
            <w:r w:rsidRPr="00C842D4">
              <w:rPr>
                <w:rFonts w:eastAsiaTheme="minorHAnsi" w:cs="Calibri"/>
                <w:sz w:val="18"/>
                <w:szCs w:val="18"/>
                <w:lang w:val="es-CL" w:eastAsia="en-US"/>
              </w:rPr>
              <w:t>La descripción de la oportunidad de negocio</w:t>
            </w:r>
            <w:r>
              <w:rPr>
                <w:rFonts w:eastAsiaTheme="minorHAnsi" w:cs="Calibri"/>
                <w:sz w:val="18"/>
                <w:szCs w:val="18"/>
                <w:lang w:val="es-CL" w:eastAsia="en-US"/>
              </w:rPr>
              <w:t xml:space="preserve"> e</w:t>
            </w:r>
            <w:r w:rsidRPr="00C842D4">
              <w:rPr>
                <w:rFonts w:eastAsiaTheme="minorHAnsi" w:cs="Calibri"/>
                <w:sz w:val="18"/>
                <w:szCs w:val="18"/>
                <w:lang w:val="es-CL" w:eastAsia="en-US"/>
              </w:rPr>
              <w:t xml:space="preserve">l postulante </w:t>
            </w:r>
            <w:r>
              <w:rPr>
                <w:rFonts w:eastAsiaTheme="minorHAnsi" w:cs="Calibri"/>
                <w:sz w:val="18"/>
                <w:szCs w:val="18"/>
                <w:lang w:val="es-CL" w:eastAsia="en-US"/>
              </w:rPr>
              <w:t xml:space="preserve">la </w:t>
            </w:r>
            <w:r w:rsidRPr="00C842D4">
              <w:rPr>
                <w:rFonts w:eastAsiaTheme="minorHAnsi" w:cs="Calibri"/>
                <w:sz w:val="18"/>
                <w:szCs w:val="18"/>
                <w:lang w:val="es-CL" w:eastAsia="en-US"/>
              </w:rPr>
              <w:t xml:space="preserve">describe </w:t>
            </w:r>
            <w:r>
              <w:rPr>
                <w:rFonts w:eastAsiaTheme="minorHAnsi" w:cs="Calibri"/>
                <w:sz w:val="18"/>
                <w:szCs w:val="18"/>
                <w:lang w:val="es-CL" w:eastAsia="en-US"/>
              </w:rPr>
              <w:t>pero no realiza la relación</w:t>
            </w:r>
            <w:r w:rsidRPr="00C842D4">
              <w:rPr>
                <w:rFonts w:eastAsiaTheme="minorHAnsi" w:cs="Calibri"/>
                <w:sz w:val="18"/>
                <w:szCs w:val="18"/>
                <w:lang w:val="es-CL" w:eastAsia="en-US"/>
              </w:rPr>
              <w:t xml:space="preserve"> entre las necesidades del cliente y la oportunidad identificada.</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AAF182" w14:textId="77777777" w:rsidR="00520AB5" w:rsidRPr="00C842D4" w:rsidRDefault="00520AB5" w:rsidP="006F2E8D">
            <w:pPr>
              <w:spacing w:line="276" w:lineRule="auto"/>
              <w:jc w:val="center"/>
              <w:rPr>
                <w:rFonts w:eastAsiaTheme="minorHAnsi" w:cstheme="minorBidi"/>
                <w:sz w:val="18"/>
                <w:szCs w:val="18"/>
                <w:lang w:val="es-CL" w:eastAsia="en-US"/>
              </w:rPr>
            </w:pPr>
            <w:r w:rsidRPr="00C842D4">
              <w:rPr>
                <w:rFonts w:eastAsiaTheme="minorHAnsi" w:cstheme="minorBidi"/>
                <w:sz w:val="18"/>
                <w:szCs w:val="18"/>
                <w:lang w:val="es-CL" w:eastAsia="en-US"/>
              </w:rPr>
              <w:t>5</w:t>
            </w:r>
          </w:p>
        </w:tc>
        <w:tc>
          <w:tcPr>
            <w:tcW w:w="1280" w:type="dxa"/>
            <w:vMerge/>
            <w:tcBorders>
              <w:left w:val="single" w:sz="4" w:space="0" w:color="auto"/>
              <w:right w:val="single" w:sz="4" w:space="0" w:color="auto"/>
            </w:tcBorders>
            <w:vAlign w:val="center"/>
          </w:tcPr>
          <w:p w14:paraId="3EFFD09C" w14:textId="77777777" w:rsidR="00520AB5" w:rsidRPr="00C842D4" w:rsidRDefault="00520AB5" w:rsidP="006F2E8D">
            <w:pPr>
              <w:spacing w:line="276" w:lineRule="auto"/>
              <w:jc w:val="center"/>
              <w:rPr>
                <w:rFonts w:eastAsiaTheme="minorHAnsi" w:cstheme="minorBidi"/>
                <w:sz w:val="18"/>
                <w:szCs w:val="18"/>
                <w:lang w:val="es-CL" w:eastAsia="en-US"/>
              </w:rPr>
            </w:pPr>
          </w:p>
        </w:tc>
      </w:tr>
      <w:tr w:rsidR="00520AB5" w:rsidRPr="00C842D4" w14:paraId="337007EB" w14:textId="77777777" w:rsidTr="00520AB5">
        <w:trPr>
          <w:trHeight w:val="462"/>
          <w:jc w:val="center"/>
        </w:trPr>
        <w:tc>
          <w:tcPr>
            <w:tcW w:w="1843" w:type="dxa"/>
            <w:vMerge/>
            <w:tcBorders>
              <w:left w:val="single" w:sz="4" w:space="0" w:color="auto"/>
              <w:right w:val="single" w:sz="4" w:space="0" w:color="auto"/>
            </w:tcBorders>
            <w:vAlign w:val="center"/>
            <w:hideMark/>
          </w:tcPr>
          <w:p w14:paraId="583C38B2" w14:textId="77777777" w:rsidR="00520AB5" w:rsidRPr="00C842D4" w:rsidRDefault="00520AB5" w:rsidP="006F2E8D">
            <w:pPr>
              <w:spacing w:line="276" w:lineRule="auto"/>
              <w:rPr>
                <w:rFonts w:eastAsiaTheme="minorHAnsi" w:cstheme="minorBidi"/>
                <w:sz w:val="18"/>
                <w:szCs w:val="18"/>
                <w:lang w:val="es-CL" w:eastAsia="en-US"/>
              </w:rPr>
            </w:pPr>
          </w:p>
        </w:tc>
        <w:tc>
          <w:tcPr>
            <w:tcW w:w="5240" w:type="dxa"/>
            <w:tcBorders>
              <w:top w:val="single" w:sz="4" w:space="0" w:color="auto"/>
              <w:left w:val="single" w:sz="4" w:space="0" w:color="auto"/>
              <w:right w:val="single" w:sz="4" w:space="0" w:color="auto"/>
            </w:tcBorders>
          </w:tcPr>
          <w:p w14:paraId="1957EEB1" w14:textId="77777777" w:rsidR="00520AB5" w:rsidRPr="00C842D4" w:rsidRDefault="00520AB5" w:rsidP="006F2E8D">
            <w:pPr>
              <w:spacing w:line="276" w:lineRule="auto"/>
              <w:jc w:val="both"/>
              <w:rPr>
                <w:rFonts w:eastAsiaTheme="minorHAnsi" w:cstheme="minorBidi"/>
                <w:sz w:val="18"/>
                <w:szCs w:val="18"/>
                <w:lang w:val="es-CL" w:eastAsia="en-US"/>
              </w:rPr>
            </w:pPr>
            <w:r>
              <w:rPr>
                <w:rFonts w:eastAsiaTheme="minorHAnsi" w:cs="Calibri"/>
                <w:sz w:val="18"/>
                <w:szCs w:val="18"/>
                <w:lang w:val="es-CL" w:eastAsia="en-US"/>
              </w:rPr>
              <w:t>No se hace</w:t>
            </w:r>
            <w:r w:rsidRPr="00C842D4">
              <w:rPr>
                <w:rFonts w:eastAsiaTheme="minorHAnsi" w:cs="Calibri"/>
                <w:sz w:val="18"/>
                <w:szCs w:val="18"/>
                <w:lang w:val="es-CL" w:eastAsia="en-US"/>
              </w:rPr>
              <w:t xml:space="preserve"> descripción </w:t>
            </w:r>
            <w:r>
              <w:rPr>
                <w:rFonts w:eastAsiaTheme="minorHAnsi" w:cs="Calibri"/>
                <w:sz w:val="18"/>
                <w:szCs w:val="18"/>
                <w:lang w:val="es-CL" w:eastAsia="en-US"/>
              </w:rPr>
              <w:t>de</w:t>
            </w:r>
            <w:r w:rsidRPr="00C842D4">
              <w:rPr>
                <w:rFonts w:eastAsiaTheme="minorHAnsi" w:cs="Calibri"/>
                <w:sz w:val="18"/>
                <w:szCs w:val="18"/>
                <w:lang w:val="es-CL" w:eastAsia="en-US"/>
              </w:rPr>
              <w:t xml:space="preserve"> la oportunidad de negocio, como tampoco permite descartar la existencia de ésta.</w:t>
            </w:r>
          </w:p>
        </w:tc>
        <w:tc>
          <w:tcPr>
            <w:tcW w:w="709" w:type="dxa"/>
            <w:tcBorders>
              <w:top w:val="single" w:sz="4" w:space="0" w:color="auto"/>
              <w:left w:val="single" w:sz="4" w:space="0" w:color="auto"/>
              <w:right w:val="single" w:sz="4" w:space="0" w:color="auto"/>
            </w:tcBorders>
            <w:vAlign w:val="center"/>
            <w:hideMark/>
          </w:tcPr>
          <w:p w14:paraId="5D6CB099" w14:textId="77777777" w:rsidR="00520AB5" w:rsidRPr="00C842D4" w:rsidRDefault="00520AB5" w:rsidP="006F2E8D">
            <w:pPr>
              <w:spacing w:line="276" w:lineRule="auto"/>
              <w:jc w:val="center"/>
              <w:rPr>
                <w:rFonts w:eastAsiaTheme="minorHAnsi" w:cstheme="minorBidi"/>
                <w:sz w:val="18"/>
                <w:szCs w:val="18"/>
                <w:lang w:val="es-CL" w:eastAsia="en-US"/>
              </w:rPr>
            </w:pPr>
            <w:r w:rsidRPr="00C842D4">
              <w:rPr>
                <w:rFonts w:eastAsiaTheme="minorHAnsi" w:cstheme="minorBidi"/>
                <w:sz w:val="18"/>
                <w:szCs w:val="18"/>
                <w:lang w:val="es-CL" w:eastAsia="en-US"/>
              </w:rPr>
              <w:t>2</w:t>
            </w:r>
          </w:p>
        </w:tc>
        <w:tc>
          <w:tcPr>
            <w:tcW w:w="1280" w:type="dxa"/>
            <w:vMerge/>
            <w:tcBorders>
              <w:left w:val="single" w:sz="4" w:space="0" w:color="auto"/>
              <w:right w:val="single" w:sz="4" w:space="0" w:color="auto"/>
            </w:tcBorders>
            <w:vAlign w:val="center"/>
          </w:tcPr>
          <w:p w14:paraId="2DBFD58B" w14:textId="77777777" w:rsidR="00520AB5" w:rsidRPr="00C842D4" w:rsidRDefault="00520AB5" w:rsidP="006F2E8D">
            <w:pPr>
              <w:spacing w:line="276" w:lineRule="auto"/>
              <w:jc w:val="center"/>
              <w:rPr>
                <w:rFonts w:eastAsiaTheme="minorHAnsi" w:cstheme="minorBidi"/>
                <w:sz w:val="18"/>
                <w:szCs w:val="18"/>
                <w:lang w:val="es-CL" w:eastAsia="en-US"/>
              </w:rPr>
            </w:pPr>
          </w:p>
        </w:tc>
      </w:tr>
      <w:tr w:rsidR="00520AB5" w:rsidRPr="00C842D4" w14:paraId="66D52389" w14:textId="77777777" w:rsidTr="00520AB5">
        <w:trPr>
          <w:trHeight w:val="298"/>
          <w:jc w:val="center"/>
        </w:trPr>
        <w:tc>
          <w:tcPr>
            <w:tcW w:w="1843" w:type="dxa"/>
            <w:vMerge w:val="restart"/>
            <w:tcBorders>
              <w:top w:val="single" w:sz="4" w:space="0" w:color="auto"/>
              <w:left w:val="single" w:sz="4" w:space="0" w:color="auto"/>
              <w:right w:val="single" w:sz="4" w:space="0" w:color="auto"/>
            </w:tcBorders>
            <w:vAlign w:val="center"/>
          </w:tcPr>
          <w:p w14:paraId="6BEC94B7" w14:textId="77777777" w:rsidR="00520AB5" w:rsidRPr="00C842D4" w:rsidRDefault="00520AB5" w:rsidP="006F2E8D">
            <w:pPr>
              <w:spacing w:line="276" w:lineRule="auto"/>
              <w:jc w:val="center"/>
              <w:rPr>
                <w:rFonts w:eastAsiaTheme="minorHAnsi" w:cstheme="minorBidi"/>
                <w:sz w:val="18"/>
                <w:szCs w:val="18"/>
                <w:lang w:val="es-CL" w:eastAsia="en-US"/>
              </w:rPr>
            </w:pPr>
            <w:r w:rsidRPr="00091121">
              <w:rPr>
                <w:rFonts w:eastAsiaTheme="minorHAnsi" w:cstheme="minorBidi"/>
                <w:sz w:val="18"/>
                <w:szCs w:val="18"/>
                <w:lang w:val="es-CL" w:eastAsia="en-US"/>
              </w:rPr>
              <w:t>Identificación y descripción del o los segmentos de clientes al cual está dirigido su producto/servicio</w:t>
            </w:r>
          </w:p>
        </w:tc>
        <w:tc>
          <w:tcPr>
            <w:tcW w:w="5240" w:type="dxa"/>
            <w:tcBorders>
              <w:top w:val="single" w:sz="4" w:space="0" w:color="auto"/>
              <w:left w:val="single" w:sz="4" w:space="0" w:color="auto"/>
              <w:bottom w:val="single" w:sz="4" w:space="0" w:color="auto"/>
              <w:right w:val="single" w:sz="4" w:space="0" w:color="auto"/>
            </w:tcBorders>
            <w:vAlign w:val="center"/>
          </w:tcPr>
          <w:p w14:paraId="6E122238" w14:textId="77777777" w:rsidR="00520AB5" w:rsidRPr="00C842D4" w:rsidRDefault="00520AB5" w:rsidP="006F2E8D">
            <w:pPr>
              <w:spacing w:line="276" w:lineRule="auto"/>
              <w:jc w:val="both"/>
              <w:rPr>
                <w:rFonts w:eastAsiaTheme="minorHAnsi" w:cstheme="minorBidi"/>
                <w:sz w:val="18"/>
                <w:szCs w:val="18"/>
                <w:lang w:val="es-CL" w:eastAsia="en-US"/>
              </w:rPr>
            </w:pPr>
            <w:r w:rsidRPr="00FC6F1A">
              <w:rPr>
                <w:rFonts w:cs="Calibri Light"/>
                <w:sz w:val="18"/>
                <w:szCs w:val="18"/>
                <w:lang w:val="es-CL" w:eastAsia="es-CL"/>
              </w:rPr>
              <w:t>El/la postulante identifica y describe las características de al menos 2 segmentos de clientes a los cuales enfocará su producto/servicio.</w:t>
            </w:r>
          </w:p>
        </w:tc>
        <w:tc>
          <w:tcPr>
            <w:tcW w:w="709" w:type="dxa"/>
            <w:tcBorders>
              <w:top w:val="single" w:sz="4" w:space="0" w:color="auto"/>
              <w:left w:val="single" w:sz="4" w:space="0" w:color="auto"/>
              <w:right w:val="single" w:sz="4" w:space="0" w:color="auto"/>
            </w:tcBorders>
            <w:vAlign w:val="center"/>
          </w:tcPr>
          <w:p w14:paraId="48B7B45B" w14:textId="77777777" w:rsidR="00520AB5" w:rsidRPr="00C842D4" w:rsidRDefault="00520AB5" w:rsidP="006F2E8D">
            <w:pPr>
              <w:spacing w:line="276" w:lineRule="auto"/>
              <w:jc w:val="center"/>
              <w:rPr>
                <w:rFonts w:eastAsiaTheme="minorHAnsi" w:cstheme="minorBidi"/>
                <w:sz w:val="18"/>
                <w:szCs w:val="18"/>
                <w:lang w:val="es-CL" w:eastAsia="en-US"/>
              </w:rPr>
            </w:pPr>
            <w:r w:rsidRPr="00FC6F1A">
              <w:rPr>
                <w:rFonts w:cs="Calibri Light"/>
                <w:color w:val="000000"/>
                <w:sz w:val="18"/>
                <w:szCs w:val="18"/>
                <w:lang w:val="es-CL" w:eastAsia="es-CL"/>
              </w:rPr>
              <w:t>7</w:t>
            </w:r>
          </w:p>
        </w:tc>
        <w:tc>
          <w:tcPr>
            <w:tcW w:w="1280" w:type="dxa"/>
            <w:vMerge w:val="restart"/>
            <w:tcBorders>
              <w:left w:val="single" w:sz="4" w:space="0" w:color="auto"/>
              <w:right w:val="single" w:sz="4" w:space="0" w:color="auto"/>
            </w:tcBorders>
            <w:vAlign w:val="center"/>
          </w:tcPr>
          <w:p w14:paraId="4A8EE432" w14:textId="1DED66A2" w:rsidR="00520AB5" w:rsidRPr="00FC6F1A" w:rsidRDefault="00520AB5" w:rsidP="00520AB5">
            <w:pPr>
              <w:spacing w:line="276" w:lineRule="auto"/>
              <w:jc w:val="center"/>
              <w:rPr>
                <w:rFonts w:cs="Calibri Light"/>
                <w:color w:val="000000"/>
                <w:sz w:val="18"/>
                <w:szCs w:val="18"/>
                <w:lang w:val="es-CL" w:eastAsia="es-CL"/>
              </w:rPr>
            </w:pPr>
            <w:r>
              <w:rPr>
                <w:rFonts w:cs="Calibri Light"/>
                <w:color w:val="000000"/>
                <w:sz w:val="18"/>
                <w:szCs w:val="18"/>
                <w:lang w:val="es-CL" w:eastAsia="es-CL"/>
              </w:rPr>
              <w:t>25%</w:t>
            </w:r>
          </w:p>
        </w:tc>
      </w:tr>
      <w:tr w:rsidR="00520AB5" w:rsidRPr="00C842D4" w14:paraId="5190E580" w14:textId="77777777" w:rsidTr="00520AB5">
        <w:trPr>
          <w:trHeight w:val="297"/>
          <w:jc w:val="center"/>
        </w:trPr>
        <w:tc>
          <w:tcPr>
            <w:tcW w:w="1843" w:type="dxa"/>
            <w:vMerge/>
            <w:tcBorders>
              <w:left w:val="single" w:sz="4" w:space="0" w:color="auto"/>
              <w:right w:val="single" w:sz="4" w:space="0" w:color="auto"/>
            </w:tcBorders>
            <w:vAlign w:val="center"/>
          </w:tcPr>
          <w:p w14:paraId="19C122A7" w14:textId="77777777" w:rsidR="00520AB5" w:rsidRPr="00C842D4" w:rsidRDefault="00520AB5" w:rsidP="006F2E8D">
            <w:pPr>
              <w:spacing w:line="276" w:lineRule="auto"/>
              <w:jc w:val="center"/>
              <w:rPr>
                <w:rFonts w:eastAsiaTheme="minorHAnsi" w:cstheme="minorBidi"/>
                <w:sz w:val="18"/>
                <w:szCs w:val="18"/>
                <w:lang w:val="es-CL" w:eastAsia="en-US"/>
              </w:rPr>
            </w:pPr>
          </w:p>
        </w:tc>
        <w:tc>
          <w:tcPr>
            <w:tcW w:w="5240" w:type="dxa"/>
            <w:tcBorders>
              <w:top w:val="single" w:sz="4" w:space="0" w:color="auto"/>
              <w:left w:val="single" w:sz="4" w:space="0" w:color="auto"/>
              <w:bottom w:val="single" w:sz="4" w:space="0" w:color="auto"/>
              <w:right w:val="single" w:sz="4" w:space="0" w:color="auto"/>
            </w:tcBorders>
            <w:vAlign w:val="center"/>
          </w:tcPr>
          <w:p w14:paraId="215B1904" w14:textId="77777777" w:rsidR="00520AB5" w:rsidRPr="00C842D4" w:rsidRDefault="00520AB5" w:rsidP="006F2E8D">
            <w:pPr>
              <w:spacing w:line="276" w:lineRule="auto"/>
              <w:jc w:val="both"/>
              <w:rPr>
                <w:rFonts w:eastAsiaTheme="minorHAnsi" w:cstheme="minorBidi"/>
                <w:sz w:val="18"/>
                <w:szCs w:val="18"/>
                <w:lang w:val="es-CL" w:eastAsia="en-US"/>
              </w:rPr>
            </w:pPr>
            <w:r w:rsidRPr="00FC6F1A">
              <w:rPr>
                <w:rFonts w:cs="Calibri Light"/>
                <w:sz w:val="18"/>
                <w:szCs w:val="18"/>
                <w:lang w:val="es-CL" w:eastAsia="es-CL"/>
              </w:rPr>
              <w:t>El/la postulante identifica y describe las características de al menos 1 segmentos de clientes a los cuales enfocará su producto/servicio.</w:t>
            </w:r>
          </w:p>
        </w:tc>
        <w:tc>
          <w:tcPr>
            <w:tcW w:w="709" w:type="dxa"/>
            <w:tcBorders>
              <w:left w:val="single" w:sz="4" w:space="0" w:color="auto"/>
              <w:right w:val="single" w:sz="4" w:space="0" w:color="auto"/>
            </w:tcBorders>
            <w:vAlign w:val="center"/>
          </w:tcPr>
          <w:p w14:paraId="3EDB78B5" w14:textId="77777777" w:rsidR="00520AB5" w:rsidRPr="00C842D4" w:rsidRDefault="00520AB5" w:rsidP="006F2E8D">
            <w:pPr>
              <w:spacing w:line="276" w:lineRule="auto"/>
              <w:jc w:val="center"/>
              <w:rPr>
                <w:rFonts w:eastAsiaTheme="minorHAnsi" w:cstheme="minorBidi"/>
                <w:sz w:val="18"/>
                <w:szCs w:val="18"/>
                <w:lang w:val="es-CL" w:eastAsia="en-US"/>
              </w:rPr>
            </w:pPr>
            <w:r w:rsidRPr="00FC6F1A">
              <w:rPr>
                <w:rFonts w:cs="Calibri Light"/>
                <w:color w:val="000000"/>
                <w:sz w:val="18"/>
                <w:szCs w:val="18"/>
                <w:lang w:val="es-CL" w:eastAsia="es-CL"/>
              </w:rPr>
              <w:t>5</w:t>
            </w:r>
          </w:p>
        </w:tc>
        <w:tc>
          <w:tcPr>
            <w:tcW w:w="1280" w:type="dxa"/>
            <w:vMerge/>
            <w:tcBorders>
              <w:left w:val="single" w:sz="4" w:space="0" w:color="auto"/>
              <w:right w:val="single" w:sz="4" w:space="0" w:color="auto"/>
            </w:tcBorders>
            <w:vAlign w:val="center"/>
          </w:tcPr>
          <w:p w14:paraId="04B291D2" w14:textId="77777777" w:rsidR="00520AB5" w:rsidRPr="00FC6F1A" w:rsidRDefault="00520AB5" w:rsidP="006F2E8D">
            <w:pPr>
              <w:spacing w:line="276" w:lineRule="auto"/>
              <w:jc w:val="center"/>
              <w:rPr>
                <w:rFonts w:cs="Calibri Light"/>
                <w:color w:val="000000"/>
                <w:sz w:val="18"/>
                <w:szCs w:val="18"/>
                <w:lang w:val="es-CL" w:eastAsia="es-CL"/>
              </w:rPr>
            </w:pPr>
          </w:p>
        </w:tc>
      </w:tr>
      <w:tr w:rsidR="00520AB5" w:rsidRPr="00C842D4" w14:paraId="6CC5008D" w14:textId="77777777" w:rsidTr="00520AB5">
        <w:trPr>
          <w:trHeight w:val="263"/>
          <w:jc w:val="center"/>
        </w:trPr>
        <w:tc>
          <w:tcPr>
            <w:tcW w:w="1843" w:type="dxa"/>
            <w:vMerge/>
            <w:tcBorders>
              <w:left w:val="single" w:sz="4" w:space="0" w:color="auto"/>
              <w:right w:val="single" w:sz="4" w:space="0" w:color="auto"/>
            </w:tcBorders>
            <w:vAlign w:val="center"/>
          </w:tcPr>
          <w:p w14:paraId="3EC152E4" w14:textId="77777777" w:rsidR="00520AB5" w:rsidRPr="00C842D4" w:rsidRDefault="00520AB5" w:rsidP="006F2E8D">
            <w:pPr>
              <w:spacing w:line="276" w:lineRule="auto"/>
              <w:jc w:val="center"/>
              <w:rPr>
                <w:rFonts w:eastAsiaTheme="minorHAnsi" w:cstheme="minorBidi"/>
                <w:sz w:val="18"/>
                <w:szCs w:val="18"/>
                <w:lang w:val="es-CL" w:eastAsia="en-US"/>
              </w:rPr>
            </w:pPr>
          </w:p>
        </w:tc>
        <w:tc>
          <w:tcPr>
            <w:tcW w:w="5240" w:type="dxa"/>
            <w:tcBorders>
              <w:top w:val="single" w:sz="4" w:space="0" w:color="auto"/>
              <w:left w:val="single" w:sz="4" w:space="0" w:color="auto"/>
              <w:bottom w:val="single" w:sz="4" w:space="0" w:color="auto"/>
              <w:right w:val="single" w:sz="4" w:space="0" w:color="auto"/>
            </w:tcBorders>
            <w:vAlign w:val="center"/>
          </w:tcPr>
          <w:p w14:paraId="1995C42E" w14:textId="77777777" w:rsidR="00520AB5" w:rsidRPr="00C842D4" w:rsidRDefault="00520AB5" w:rsidP="006F2E8D">
            <w:pPr>
              <w:spacing w:line="276" w:lineRule="auto"/>
              <w:jc w:val="both"/>
              <w:rPr>
                <w:rFonts w:eastAsiaTheme="minorHAnsi" w:cstheme="minorBidi"/>
                <w:sz w:val="18"/>
                <w:szCs w:val="18"/>
                <w:lang w:val="es-CL" w:eastAsia="en-US"/>
              </w:rPr>
            </w:pPr>
            <w:r w:rsidRPr="00FC6F1A">
              <w:rPr>
                <w:rFonts w:cs="Calibri Light"/>
                <w:sz w:val="18"/>
                <w:szCs w:val="18"/>
                <w:lang w:val="es-CL" w:eastAsia="es-CL"/>
              </w:rPr>
              <w:t>El/la postulante identifica, sin describir las características de los clientes al cual enfocará su producto/servicio.</w:t>
            </w:r>
          </w:p>
        </w:tc>
        <w:tc>
          <w:tcPr>
            <w:tcW w:w="709" w:type="dxa"/>
            <w:tcBorders>
              <w:left w:val="single" w:sz="4" w:space="0" w:color="auto"/>
              <w:right w:val="single" w:sz="4" w:space="0" w:color="auto"/>
            </w:tcBorders>
            <w:vAlign w:val="center"/>
          </w:tcPr>
          <w:p w14:paraId="2193D9E7" w14:textId="77777777" w:rsidR="00520AB5" w:rsidRPr="00C842D4" w:rsidRDefault="00520AB5" w:rsidP="006F2E8D">
            <w:pPr>
              <w:spacing w:line="276" w:lineRule="auto"/>
              <w:jc w:val="center"/>
              <w:rPr>
                <w:rFonts w:eastAsiaTheme="minorHAnsi" w:cstheme="minorBidi"/>
                <w:sz w:val="18"/>
                <w:szCs w:val="18"/>
                <w:lang w:val="es-CL" w:eastAsia="en-US"/>
              </w:rPr>
            </w:pPr>
            <w:r w:rsidRPr="00FC6F1A">
              <w:rPr>
                <w:rFonts w:cs="Calibri Light"/>
                <w:color w:val="000000"/>
                <w:sz w:val="18"/>
                <w:szCs w:val="18"/>
                <w:lang w:val="es-CL" w:eastAsia="es-CL"/>
              </w:rPr>
              <w:t>3</w:t>
            </w:r>
          </w:p>
        </w:tc>
        <w:tc>
          <w:tcPr>
            <w:tcW w:w="1280" w:type="dxa"/>
            <w:vMerge/>
            <w:tcBorders>
              <w:left w:val="single" w:sz="4" w:space="0" w:color="auto"/>
              <w:right w:val="single" w:sz="4" w:space="0" w:color="auto"/>
            </w:tcBorders>
            <w:vAlign w:val="center"/>
          </w:tcPr>
          <w:p w14:paraId="401B2771" w14:textId="77777777" w:rsidR="00520AB5" w:rsidRPr="00FC6F1A" w:rsidRDefault="00520AB5" w:rsidP="006F2E8D">
            <w:pPr>
              <w:spacing w:line="276" w:lineRule="auto"/>
              <w:jc w:val="center"/>
              <w:rPr>
                <w:rFonts w:cs="Calibri Light"/>
                <w:color w:val="000000"/>
                <w:sz w:val="18"/>
                <w:szCs w:val="18"/>
                <w:lang w:val="es-CL" w:eastAsia="es-CL"/>
              </w:rPr>
            </w:pPr>
          </w:p>
        </w:tc>
      </w:tr>
      <w:tr w:rsidR="00520AB5" w:rsidRPr="00C842D4" w14:paraId="2A93AA7A" w14:textId="77777777" w:rsidTr="00520AB5">
        <w:trPr>
          <w:trHeight w:val="379"/>
          <w:jc w:val="center"/>
        </w:trPr>
        <w:tc>
          <w:tcPr>
            <w:tcW w:w="1843" w:type="dxa"/>
            <w:vMerge/>
            <w:tcBorders>
              <w:left w:val="single" w:sz="4" w:space="0" w:color="auto"/>
              <w:bottom w:val="single" w:sz="4" w:space="0" w:color="auto"/>
              <w:right w:val="single" w:sz="4" w:space="0" w:color="auto"/>
            </w:tcBorders>
            <w:vAlign w:val="center"/>
          </w:tcPr>
          <w:p w14:paraId="5CB30DA4" w14:textId="77777777" w:rsidR="00520AB5" w:rsidRPr="00C842D4" w:rsidRDefault="00520AB5" w:rsidP="006F2E8D">
            <w:pPr>
              <w:spacing w:line="276" w:lineRule="auto"/>
              <w:jc w:val="center"/>
              <w:rPr>
                <w:rFonts w:eastAsiaTheme="minorHAnsi" w:cstheme="minorBidi"/>
                <w:sz w:val="18"/>
                <w:szCs w:val="18"/>
                <w:lang w:val="es-CL" w:eastAsia="en-US"/>
              </w:rPr>
            </w:pPr>
          </w:p>
        </w:tc>
        <w:tc>
          <w:tcPr>
            <w:tcW w:w="5240" w:type="dxa"/>
            <w:tcBorders>
              <w:top w:val="single" w:sz="4" w:space="0" w:color="auto"/>
              <w:left w:val="single" w:sz="4" w:space="0" w:color="auto"/>
              <w:bottom w:val="single" w:sz="4" w:space="0" w:color="auto"/>
              <w:right w:val="single" w:sz="4" w:space="0" w:color="auto"/>
            </w:tcBorders>
            <w:vAlign w:val="center"/>
          </w:tcPr>
          <w:p w14:paraId="5C1F467C" w14:textId="77777777" w:rsidR="00520AB5" w:rsidRPr="00C842D4" w:rsidRDefault="00520AB5" w:rsidP="006F2E8D">
            <w:pPr>
              <w:spacing w:line="276" w:lineRule="auto"/>
              <w:jc w:val="both"/>
              <w:rPr>
                <w:rFonts w:eastAsiaTheme="minorHAnsi" w:cstheme="minorBidi"/>
                <w:sz w:val="18"/>
                <w:szCs w:val="18"/>
                <w:lang w:val="es-CL" w:eastAsia="en-US"/>
              </w:rPr>
            </w:pPr>
            <w:r w:rsidRPr="00FC6F1A">
              <w:rPr>
                <w:rFonts w:cs="Calibri Light"/>
                <w:sz w:val="18"/>
                <w:szCs w:val="18"/>
                <w:lang w:val="es-CL" w:eastAsia="es-CL"/>
              </w:rPr>
              <w:t>El/la postulante no identifica ni describe segmentos de clientes a los cuales enfocará su producto/servicio.</w:t>
            </w:r>
          </w:p>
        </w:tc>
        <w:tc>
          <w:tcPr>
            <w:tcW w:w="709" w:type="dxa"/>
            <w:tcBorders>
              <w:left w:val="single" w:sz="4" w:space="0" w:color="auto"/>
              <w:bottom w:val="single" w:sz="4" w:space="0" w:color="auto"/>
              <w:right w:val="single" w:sz="4" w:space="0" w:color="auto"/>
            </w:tcBorders>
            <w:vAlign w:val="center"/>
          </w:tcPr>
          <w:p w14:paraId="36DFF131" w14:textId="77777777" w:rsidR="00520AB5" w:rsidRPr="00C842D4" w:rsidRDefault="00520AB5" w:rsidP="006F2E8D">
            <w:pPr>
              <w:spacing w:line="276" w:lineRule="auto"/>
              <w:jc w:val="center"/>
              <w:rPr>
                <w:rFonts w:eastAsiaTheme="minorHAnsi" w:cstheme="minorBidi"/>
                <w:sz w:val="18"/>
                <w:szCs w:val="18"/>
                <w:lang w:val="es-CL" w:eastAsia="en-US"/>
              </w:rPr>
            </w:pPr>
            <w:r w:rsidRPr="00FC6F1A">
              <w:rPr>
                <w:rFonts w:cs="Calibri Light"/>
                <w:color w:val="000000"/>
                <w:sz w:val="18"/>
                <w:szCs w:val="18"/>
                <w:lang w:val="es-CL" w:eastAsia="es-CL"/>
              </w:rPr>
              <w:t>1</w:t>
            </w:r>
          </w:p>
        </w:tc>
        <w:tc>
          <w:tcPr>
            <w:tcW w:w="1280" w:type="dxa"/>
            <w:vMerge/>
            <w:tcBorders>
              <w:left w:val="single" w:sz="4" w:space="0" w:color="auto"/>
              <w:right w:val="single" w:sz="4" w:space="0" w:color="auto"/>
            </w:tcBorders>
            <w:vAlign w:val="center"/>
          </w:tcPr>
          <w:p w14:paraId="4834BF17" w14:textId="77777777" w:rsidR="00520AB5" w:rsidRPr="00FC6F1A" w:rsidRDefault="00520AB5" w:rsidP="006F2E8D">
            <w:pPr>
              <w:spacing w:line="276" w:lineRule="auto"/>
              <w:jc w:val="center"/>
              <w:rPr>
                <w:rFonts w:cs="Calibri Light"/>
                <w:color w:val="000000"/>
                <w:sz w:val="18"/>
                <w:szCs w:val="18"/>
                <w:lang w:val="es-CL" w:eastAsia="es-CL"/>
              </w:rPr>
            </w:pPr>
          </w:p>
        </w:tc>
      </w:tr>
      <w:tr w:rsidR="00520AB5" w:rsidRPr="00C842D4" w14:paraId="0E1C3B1F" w14:textId="77777777" w:rsidTr="00520AB5">
        <w:trPr>
          <w:trHeight w:val="298"/>
          <w:jc w:val="center"/>
        </w:trPr>
        <w:tc>
          <w:tcPr>
            <w:tcW w:w="1843" w:type="dxa"/>
            <w:vMerge w:val="restart"/>
            <w:tcBorders>
              <w:top w:val="single" w:sz="4" w:space="0" w:color="auto"/>
              <w:left w:val="single" w:sz="4" w:space="0" w:color="auto"/>
              <w:right w:val="single" w:sz="4" w:space="0" w:color="auto"/>
            </w:tcBorders>
            <w:vAlign w:val="center"/>
          </w:tcPr>
          <w:p w14:paraId="7DFFCAFB" w14:textId="77777777" w:rsidR="00520AB5" w:rsidRPr="00C842D4" w:rsidRDefault="00520AB5" w:rsidP="006F2E8D">
            <w:pPr>
              <w:spacing w:line="276" w:lineRule="auto"/>
              <w:jc w:val="center"/>
              <w:rPr>
                <w:rFonts w:eastAsiaTheme="minorHAnsi" w:cstheme="minorBidi"/>
                <w:sz w:val="18"/>
                <w:szCs w:val="18"/>
                <w:lang w:val="es-CL" w:eastAsia="en-US"/>
              </w:rPr>
            </w:pPr>
            <w:r w:rsidRPr="00FC6F1A">
              <w:rPr>
                <w:rFonts w:cs="Calibri Light"/>
                <w:sz w:val="18"/>
                <w:szCs w:val="18"/>
                <w:lang w:val="es-CL" w:eastAsia="es-CL"/>
              </w:rPr>
              <w:t>Identificar por cada segmento de clientes, cual es la oferta de valor o elemento diferenciador por el cual deberían elegir el producto/servicio.</w:t>
            </w:r>
          </w:p>
        </w:tc>
        <w:tc>
          <w:tcPr>
            <w:tcW w:w="5240" w:type="dxa"/>
            <w:tcBorders>
              <w:top w:val="single" w:sz="4" w:space="0" w:color="auto"/>
              <w:left w:val="single" w:sz="4" w:space="0" w:color="auto"/>
              <w:bottom w:val="single" w:sz="4" w:space="0" w:color="auto"/>
              <w:right w:val="single" w:sz="4" w:space="0" w:color="auto"/>
            </w:tcBorders>
            <w:vAlign w:val="center"/>
          </w:tcPr>
          <w:p w14:paraId="591AF605" w14:textId="77777777" w:rsidR="00520AB5" w:rsidRPr="00C842D4" w:rsidRDefault="00520AB5" w:rsidP="006F2E8D">
            <w:pPr>
              <w:spacing w:line="276" w:lineRule="auto"/>
              <w:jc w:val="both"/>
              <w:rPr>
                <w:rFonts w:eastAsiaTheme="minorHAnsi" w:cstheme="minorBidi"/>
                <w:sz w:val="18"/>
                <w:szCs w:val="18"/>
                <w:lang w:val="es-CL" w:eastAsia="en-US"/>
              </w:rPr>
            </w:pPr>
            <w:r w:rsidRPr="00FC6F1A">
              <w:rPr>
                <w:rFonts w:cs="Calibri Light"/>
                <w:sz w:val="18"/>
                <w:szCs w:val="18"/>
                <w:lang w:val="es-CL" w:eastAsia="es-CL"/>
              </w:rPr>
              <w:t>El/la postulante describe la oferta de valor para a los menos 2 de los segmentos de clientes identificados anteriormente.</w:t>
            </w:r>
          </w:p>
        </w:tc>
        <w:tc>
          <w:tcPr>
            <w:tcW w:w="709" w:type="dxa"/>
            <w:tcBorders>
              <w:top w:val="single" w:sz="4" w:space="0" w:color="auto"/>
              <w:left w:val="single" w:sz="4" w:space="0" w:color="auto"/>
              <w:right w:val="single" w:sz="4" w:space="0" w:color="auto"/>
            </w:tcBorders>
            <w:vAlign w:val="center"/>
          </w:tcPr>
          <w:p w14:paraId="7A5CFAF3" w14:textId="77777777" w:rsidR="00520AB5" w:rsidRPr="00C842D4" w:rsidRDefault="00520AB5" w:rsidP="006F2E8D">
            <w:pPr>
              <w:spacing w:line="276" w:lineRule="auto"/>
              <w:jc w:val="center"/>
              <w:rPr>
                <w:rFonts w:eastAsiaTheme="minorHAnsi" w:cstheme="minorBidi"/>
                <w:sz w:val="18"/>
                <w:szCs w:val="18"/>
                <w:lang w:val="es-CL" w:eastAsia="en-US"/>
              </w:rPr>
            </w:pPr>
            <w:r w:rsidRPr="00FC6F1A">
              <w:rPr>
                <w:rFonts w:cs="Calibri Light"/>
                <w:sz w:val="18"/>
                <w:szCs w:val="18"/>
                <w:lang w:val="es-CL" w:eastAsia="es-CL"/>
              </w:rPr>
              <w:t>7</w:t>
            </w:r>
          </w:p>
        </w:tc>
        <w:tc>
          <w:tcPr>
            <w:tcW w:w="1280" w:type="dxa"/>
            <w:vMerge w:val="restart"/>
            <w:tcBorders>
              <w:left w:val="single" w:sz="4" w:space="0" w:color="auto"/>
              <w:right w:val="single" w:sz="4" w:space="0" w:color="auto"/>
            </w:tcBorders>
            <w:vAlign w:val="center"/>
          </w:tcPr>
          <w:p w14:paraId="5C143403" w14:textId="619F3EAF" w:rsidR="00520AB5" w:rsidRPr="00FC6F1A" w:rsidRDefault="00520AB5" w:rsidP="00520AB5">
            <w:pPr>
              <w:spacing w:line="276" w:lineRule="auto"/>
              <w:jc w:val="center"/>
              <w:rPr>
                <w:rFonts w:cs="Calibri Light"/>
                <w:sz w:val="18"/>
                <w:szCs w:val="18"/>
                <w:lang w:val="es-CL" w:eastAsia="es-CL"/>
              </w:rPr>
            </w:pPr>
            <w:r>
              <w:rPr>
                <w:rFonts w:cs="Calibri Light"/>
                <w:sz w:val="18"/>
                <w:szCs w:val="18"/>
                <w:lang w:val="es-CL" w:eastAsia="es-CL"/>
              </w:rPr>
              <w:t>25%</w:t>
            </w:r>
          </w:p>
        </w:tc>
      </w:tr>
      <w:tr w:rsidR="00520AB5" w:rsidRPr="00C842D4" w14:paraId="35C4DE61" w14:textId="77777777" w:rsidTr="00520AB5">
        <w:trPr>
          <w:trHeight w:val="404"/>
          <w:jc w:val="center"/>
        </w:trPr>
        <w:tc>
          <w:tcPr>
            <w:tcW w:w="1843" w:type="dxa"/>
            <w:vMerge/>
            <w:tcBorders>
              <w:left w:val="single" w:sz="4" w:space="0" w:color="auto"/>
              <w:right w:val="single" w:sz="4" w:space="0" w:color="auto"/>
            </w:tcBorders>
            <w:vAlign w:val="center"/>
          </w:tcPr>
          <w:p w14:paraId="6C14DA8B" w14:textId="77777777" w:rsidR="00520AB5" w:rsidRPr="00C842D4" w:rsidRDefault="00520AB5" w:rsidP="006F2E8D">
            <w:pPr>
              <w:spacing w:line="276" w:lineRule="auto"/>
              <w:jc w:val="center"/>
              <w:rPr>
                <w:rFonts w:eastAsiaTheme="minorHAnsi" w:cstheme="minorBidi"/>
                <w:sz w:val="18"/>
                <w:szCs w:val="18"/>
                <w:lang w:val="es-CL" w:eastAsia="en-US"/>
              </w:rPr>
            </w:pPr>
          </w:p>
        </w:tc>
        <w:tc>
          <w:tcPr>
            <w:tcW w:w="5240" w:type="dxa"/>
            <w:tcBorders>
              <w:top w:val="single" w:sz="4" w:space="0" w:color="auto"/>
              <w:left w:val="single" w:sz="4" w:space="0" w:color="auto"/>
              <w:bottom w:val="single" w:sz="4" w:space="0" w:color="auto"/>
              <w:right w:val="single" w:sz="4" w:space="0" w:color="auto"/>
            </w:tcBorders>
            <w:vAlign w:val="center"/>
          </w:tcPr>
          <w:p w14:paraId="7710EEDE" w14:textId="77777777" w:rsidR="00520AB5" w:rsidRPr="00C842D4" w:rsidRDefault="00520AB5" w:rsidP="006F2E8D">
            <w:pPr>
              <w:spacing w:line="276" w:lineRule="auto"/>
              <w:jc w:val="both"/>
              <w:rPr>
                <w:rFonts w:eastAsiaTheme="minorHAnsi" w:cstheme="minorBidi"/>
                <w:sz w:val="18"/>
                <w:szCs w:val="18"/>
                <w:lang w:val="es-CL" w:eastAsia="en-US"/>
              </w:rPr>
            </w:pPr>
            <w:r w:rsidRPr="00FC6F1A">
              <w:rPr>
                <w:rFonts w:cs="Calibri Light"/>
                <w:sz w:val="18"/>
                <w:szCs w:val="18"/>
                <w:lang w:val="es-CL" w:eastAsia="es-CL"/>
              </w:rPr>
              <w:t>El/la postulante describe la oferta de valor para a</w:t>
            </w:r>
            <w:r w:rsidRPr="00A51FFB">
              <w:rPr>
                <w:rFonts w:cs="Calibri Light"/>
                <w:sz w:val="18"/>
                <w:szCs w:val="18"/>
                <w:lang w:val="es-CL" w:eastAsia="es-CL"/>
              </w:rPr>
              <w:t xml:space="preserve"> lo </w:t>
            </w:r>
            <w:r w:rsidRPr="00FC6F1A">
              <w:rPr>
                <w:rFonts w:cs="Calibri Light"/>
                <w:sz w:val="18"/>
                <w:szCs w:val="18"/>
                <w:lang w:val="es-CL" w:eastAsia="es-CL"/>
              </w:rPr>
              <w:t>menos 1 de los segmentos de clientes identificados anteriormente.</w:t>
            </w:r>
          </w:p>
        </w:tc>
        <w:tc>
          <w:tcPr>
            <w:tcW w:w="709" w:type="dxa"/>
            <w:tcBorders>
              <w:left w:val="single" w:sz="4" w:space="0" w:color="auto"/>
              <w:right w:val="single" w:sz="4" w:space="0" w:color="auto"/>
            </w:tcBorders>
            <w:vAlign w:val="center"/>
          </w:tcPr>
          <w:p w14:paraId="5FA8BBE6" w14:textId="77777777" w:rsidR="00520AB5" w:rsidRPr="00C842D4" w:rsidRDefault="00520AB5" w:rsidP="006F2E8D">
            <w:pPr>
              <w:spacing w:line="276" w:lineRule="auto"/>
              <w:jc w:val="center"/>
              <w:rPr>
                <w:rFonts w:eastAsiaTheme="minorHAnsi" w:cstheme="minorBidi"/>
                <w:sz w:val="18"/>
                <w:szCs w:val="18"/>
                <w:lang w:val="es-CL" w:eastAsia="en-US"/>
              </w:rPr>
            </w:pPr>
            <w:r w:rsidRPr="00FC6F1A">
              <w:rPr>
                <w:rFonts w:cs="Calibri Light"/>
                <w:sz w:val="18"/>
                <w:szCs w:val="18"/>
                <w:lang w:val="es-CL" w:eastAsia="es-CL"/>
              </w:rPr>
              <w:t>5</w:t>
            </w:r>
          </w:p>
        </w:tc>
        <w:tc>
          <w:tcPr>
            <w:tcW w:w="1280" w:type="dxa"/>
            <w:vMerge/>
            <w:tcBorders>
              <w:left w:val="single" w:sz="4" w:space="0" w:color="auto"/>
              <w:right w:val="single" w:sz="4" w:space="0" w:color="auto"/>
            </w:tcBorders>
            <w:vAlign w:val="center"/>
          </w:tcPr>
          <w:p w14:paraId="673D4D21" w14:textId="77777777" w:rsidR="00520AB5" w:rsidRPr="00FC6F1A" w:rsidRDefault="00520AB5" w:rsidP="006F2E8D">
            <w:pPr>
              <w:spacing w:line="276" w:lineRule="auto"/>
              <w:jc w:val="center"/>
              <w:rPr>
                <w:rFonts w:cs="Calibri Light"/>
                <w:sz w:val="18"/>
                <w:szCs w:val="18"/>
                <w:lang w:val="es-CL" w:eastAsia="es-CL"/>
              </w:rPr>
            </w:pPr>
          </w:p>
        </w:tc>
      </w:tr>
      <w:tr w:rsidR="00520AB5" w:rsidRPr="00C842D4" w14:paraId="3160FC5E" w14:textId="77777777" w:rsidTr="00520AB5">
        <w:trPr>
          <w:trHeight w:val="325"/>
          <w:jc w:val="center"/>
        </w:trPr>
        <w:tc>
          <w:tcPr>
            <w:tcW w:w="1843" w:type="dxa"/>
            <w:vMerge/>
            <w:tcBorders>
              <w:left w:val="single" w:sz="4" w:space="0" w:color="auto"/>
              <w:right w:val="single" w:sz="4" w:space="0" w:color="auto"/>
            </w:tcBorders>
            <w:vAlign w:val="center"/>
          </w:tcPr>
          <w:p w14:paraId="5C93FE96" w14:textId="77777777" w:rsidR="00520AB5" w:rsidRPr="00C842D4" w:rsidRDefault="00520AB5" w:rsidP="006F2E8D">
            <w:pPr>
              <w:spacing w:line="276" w:lineRule="auto"/>
              <w:jc w:val="center"/>
              <w:rPr>
                <w:rFonts w:eastAsiaTheme="minorHAnsi" w:cstheme="minorBidi"/>
                <w:sz w:val="18"/>
                <w:szCs w:val="18"/>
                <w:lang w:val="es-CL" w:eastAsia="en-US"/>
              </w:rPr>
            </w:pPr>
          </w:p>
        </w:tc>
        <w:tc>
          <w:tcPr>
            <w:tcW w:w="5240" w:type="dxa"/>
            <w:tcBorders>
              <w:top w:val="single" w:sz="4" w:space="0" w:color="auto"/>
              <w:left w:val="single" w:sz="4" w:space="0" w:color="auto"/>
              <w:bottom w:val="single" w:sz="4" w:space="0" w:color="auto"/>
              <w:right w:val="single" w:sz="4" w:space="0" w:color="auto"/>
            </w:tcBorders>
            <w:vAlign w:val="center"/>
          </w:tcPr>
          <w:p w14:paraId="349AA80B" w14:textId="77777777" w:rsidR="00520AB5" w:rsidRPr="00C842D4" w:rsidRDefault="00520AB5" w:rsidP="006F2E8D">
            <w:pPr>
              <w:spacing w:line="276" w:lineRule="auto"/>
              <w:jc w:val="both"/>
              <w:rPr>
                <w:rFonts w:eastAsiaTheme="minorHAnsi" w:cstheme="minorBidi"/>
                <w:sz w:val="18"/>
                <w:szCs w:val="18"/>
                <w:lang w:val="es-CL" w:eastAsia="en-US"/>
              </w:rPr>
            </w:pPr>
            <w:r w:rsidRPr="00FC6F1A">
              <w:rPr>
                <w:rFonts w:cs="Calibri Light"/>
                <w:sz w:val="18"/>
                <w:szCs w:val="18"/>
                <w:lang w:val="es-CL" w:eastAsia="es-CL"/>
              </w:rPr>
              <w:t>El/la postulante describe su oferta de valor, sin mencionar a qué segmento pertenecen.</w:t>
            </w:r>
          </w:p>
        </w:tc>
        <w:tc>
          <w:tcPr>
            <w:tcW w:w="709" w:type="dxa"/>
            <w:tcBorders>
              <w:left w:val="single" w:sz="4" w:space="0" w:color="auto"/>
              <w:right w:val="single" w:sz="4" w:space="0" w:color="auto"/>
            </w:tcBorders>
            <w:vAlign w:val="center"/>
          </w:tcPr>
          <w:p w14:paraId="2C2D88E3" w14:textId="77777777" w:rsidR="00520AB5" w:rsidRPr="00C842D4" w:rsidRDefault="00520AB5" w:rsidP="006F2E8D">
            <w:pPr>
              <w:spacing w:line="276" w:lineRule="auto"/>
              <w:jc w:val="center"/>
              <w:rPr>
                <w:rFonts w:eastAsiaTheme="minorHAnsi" w:cstheme="minorBidi"/>
                <w:sz w:val="18"/>
                <w:szCs w:val="18"/>
                <w:lang w:val="es-CL" w:eastAsia="en-US"/>
              </w:rPr>
            </w:pPr>
            <w:r w:rsidRPr="00FC6F1A">
              <w:rPr>
                <w:rFonts w:cs="Calibri Light"/>
                <w:sz w:val="18"/>
                <w:szCs w:val="18"/>
                <w:lang w:val="es-CL" w:eastAsia="es-CL"/>
              </w:rPr>
              <w:t>3</w:t>
            </w:r>
          </w:p>
        </w:tc>
        <w:tc>
          <w:tcPr>
            <w:tcW w:w="1280" w:type="dxa"/>
            <w:vMerge/>
            <w:tcBorders>
              <w:left w:val="single" w:sz="4" w:space="0" w:color="auto"/>
              <w:right w:val="single" w:sz="4" w:space="0" w:color="auto"/>
            </w:tcBorders>
            <w:vAlign w:val="center"/>
          </w:tcPr>
          <w:p w14:paraId="69E92C9A" w14:textId="77777777" w:rsidR="00520AB5" w:rsidRPr="00FC6F1A" w:rsidRDefault="00520AB5" w:rsidP="006F2E8D">
            <w:pPr>
              <w:spacing w:line="276" w:lineRule="auto"/>
              <w:jc w:val="center"/>
              <w:rPr>
                <w:rFonts w:cs="Calibri Light"/>
                <w:sz w:val="18"/>
                <w:szCs w:val="18"/>
                <w:lang w:val="es-CL" w:eastAsia="es-CL"/>
              </w:rPr>
            </w:pPr>
          </w:p>
        </w:tc>
      </w:tr>
      <w:tr w:rsidR="00520AB5" w:rsidRPr="00C842D4" w14:paraId="40B93AC6" w14:textId="77777777" w:rsidTr="00520AB5">
        <w:trPr>
          <w:trHeight w:val="451"/>
          <w:jc w:val="center"/>
        </w:trPr>
        <w:tc>
          <w:tcPr>
            <w:tcW w:w="1843" w:type="dxa"/>
            <w:vMerge/>
            <w:tcBorders>
              <w:left w:val="single" w:sz="4" w:space="0" w:color="auto"/>
              <w:bottom w:val="single" w:sz="4" w:space="0" w:color="auto"/>
              <w:right w:val="single" w:sz="4" w:space="0" w:color="auto"/>
            </w:tcBorders>
            <w:vAlign w:val="center"/>
          </w:tcPr>
          <w:p w14:paraId="70BE759E" w14:textId="77777777" w:rsidR="00520AB5" w:rsidRPr="00C842D4" w:rsidRDefault="00520AB5" w:rsidP="006F2E8D">
            <w:pPr>
              <w:spacing w:line="276" w:lineRule="auto"/>
              <w:jc w:val="center"/>
              <w:rPr>
                <w:rFonts w:eastAsiaTheme="minorHAnsi" w:cstheme="minorBidi"/>
                <w:sz w:val="18"/>
                <w:szCs w:val="18"/>
                <w:lang w:val="es-CL" w:eastAsia="en-US"/>
              </w:rPr>
            </w:pPr>
          </w:p>
        </w:tc>
        <w:tc>
          <w:tcPr>
            <w:tcW w:w="5240" w:type="dxa"/>
            <w:tcBorders>
              <w:top w:val="single" w:sz="4" w:space="0" w:color="auto"/>
              <w:left w:val="single" w:sz="4" w:space="0" w:color="auto"/>
              <w:bottom w:val="single" w:sz="4" w:space="0" w:color="auto"/>
              <w:right w:val="single" w:sz="4" w:space="0" w:color="auto"/>
            </w:tcBorders>
            <w:vAlign w:val="center"/>
          </w:tcPr>
          <w:p w14:paraId="55B31593" w14:textId="77777777" w:rsidR="00520AB5" w:rsidRPr="00C842D4" w:rsidRDefault="00520AB5" w:rsidP="006F2E8D">
            <w:pPr>
              <w:spacing w:line="276" w:lineRule="auto"/>
              <w:jc w:val="both"/>
              <w:rPr>
                <w:rFonts w:eastAsiaTheme="minorHAnsi" w:cstheme="minorBidi"/>
                <w:sz w:val="18"/>
                <w:szCs w:val="18"/>
                <w:lang w:val="es-CL" w:eastAsia="en-US"/>
              </w:rPr>
            </w:pPr>
            <w:r w:rsidRPr="00FC6F1A">
              <w:rPr>
                <w:rFonts w:cs="Calibri Light"/>
                <w:sz w:val="18"/>
                <w:szCs w:val="18"/>
                <w:lang w:val="es-CL" w:eastAsia="es-CL"/>
              </w:rPr>
              <w:t>El/la postulante no describe su respectiva oferta de valor.</w:t>
            </w:r>
          </w:p>
        </w:tc>
        <w:tc>
          <w:tcPr>
            <w:tcW w:w="709" w:type="dxa"/>
            <w:tcBorders>
              <w:left w:val="single" w:sz="4" w:space="0" w:color="auto"/>
              <w:right w:val="single" w:sz="4" w:space="0" w:color="auto"/>
            </w:tcBorders>
            <w:vAlign w:val="center"/>
          </w:tcPr>
          <w:p w14:paraId="524F86E3" w14:textId="77777777" w:rsidR="00520AB5" w:rsidRPr="00C842D4" w:rsidRDefault="00520AB5" w:rsidP="006F2E8D">
            <w:pPr>
              <w:spacing w:line="276" w:lineRule="auto"/>
              <w:jc w:val="center"/>
              <w:rPr>
                <w:rFonts w:eastAsiaTheme="minorHAnsi" w:cstheme="minorBidi"/>
                <w:sz w:val="18"/>
                <w:szCs w:val="18"/>
                <w:lang w:val="es-CL" w:eastAsia="en-US"/>
              </w:rPr>
            </w:pPr>
            <w:r w:rsidRPr="00FC6F1A">
              <w:rPr>
                <w:rFonts w:cs="Calibri Light"/>
                <w:sz w:val="18"/>
                <w:szCs w:val="18"/>
                <w:lang w:val="es-CL" w:eastAsia="es-CL"/>
              </w:rPr>
              <w:t>1</w:t>
            </w:r>
          </w:p>
        </w:tc>
        <w:tc>
          <w:tcPr>
            <w:tcW w:w="1280" w:type="dxa"/>
            <w:vMerge/>
            <w:tcBorders>
              <w:left w:val="single" w:sz="4" w:space="0" w:color="auto"/>
              <w:right w:val="single" w:sz="4" w:space="0" w:color="auto"/>
            </w:tcBorders>
            <w:vAlign w:val="center"/>
          </w:tcPr>
          <w:p w14:paraId="4FF68E2D" w14:textId="77777777" w:rsidR="00520AB5" w:rsidRPr="00FC6F1A" w:rsidRDefault="00520AB5" w:rsidP="006F2E8D">
            <w:pPr>
              <w:spacing w:line="276" w:lineRule="auto"/>
              <w:jc w:val="center"/>
              <w:rPr>
                <w:rFonts w:cs="Calibri Light"/>
                <w:sz w:val="18"/>
                <w:szCs w:val="18"/>
                <w:lang w:val="es-CL" w:eastAsia="es-CL"/>
              </w:rPr>
            </w:pPr>
          </w:p>
        </w:tc>
      </w:tr>
      <w:tr w:rsidR="00520AB5" w:rsidRPr="00C842D4" w14:paraId="15FA7997" w14:textId="77777777" w:rsidTr="00520AB5">
        <w:trPr>
          <w:trHeight w:val="155"/>
          <w:jc w:val="center"/>
        </w:trPr>
        <w:tc>
          <w:tcPr>
            <w:tcW w:w="1843" w:type="dxa"/>
            <w:vMerge w:val="restart"/>
            <w:tcBorders>
              <w:top w:val="single" w:sz="4" w:space="0" w:color="auto"/>
              <w:left w:val="single" w:sz="4" w:space="0" w:color="auto"/>
              <w:right w:val="single" w:sz="4" w:space="0" w:color="auto"/>
            </w:tcBorders>
            <w:vAlign w:val="center"/>
          </w:tcPr>
          <w:p w14:paraId="20F8AE9E" w14:textId="77777777" w:rsidR="00520AB5" w:rsidRPr="00091121" w:rsidRDefault="00520AB5" w:rsidP="006F2E8D">
            <w:pPr>
              <w:spacing w:line="276" w:lineRule="auto"/>
              <w:jc w:val="center"/>
              <w:rPr>
                <w:rFonts w:cs="Calibri Light"/>
                <w:sz w:val="18"/>
                <w:szCs w:val="18"/>
                <w:lang w:val="es-CL" w:eastAsia="es-CL"/>
              </w:rPr>
            </w:pPr>
            <w:r w:rsidRPr="00091121">
              <w:rPr>
                <w:rFonts w:cs="Calibri Light"/>
                <w:sz w:val="18"/>
                <w:szCs w:val="18"/>
                <w:lang w:val="es-CL" w:eastAsia="es-CL"/>
              </w:rPr>
              <w:t>Competencia</w:t>
            </w:r>
          </w:p>
        </w:tc>
        <w:tc>
          <w:tcPr>
            <w:tcW w:w="5240" w:type="dxa"/>
            <w:tcBorders>
              <w:top w:val="single" w:sz="4" w:space="0" w:color="auto"/>
              <w:left w:val="single" w:sz="4" w:space="0" w:color="auto"/>
              <w:bottom w:val="single" w:sz="4" w:space="0" w:color="auto"/>
              <w:right w:val="single" w:sz="4" w:space="0" w:color="auto"/>
            </w:tcBorders>
            <w:vAlign w:val="center"/>
          </w:tcPr>
          <w:p w14:paraId="7F4F954C" w14:textId="45DF0257" w:rsidR="00520AB5" w:rsidRPr="00091121" w:rsidRDefault="00520AB5" w:rsidP="006F2E8D">
            <w:pPr>
              <w:spacing w:line="276" w:lineRule="auto"/>
              <w:jc w:val="both"/>
              <w:rPr>
                <w:rFonts w:cs="Calibri Light"/>
                <w:sz w:val="18"/>
                <w:szCs w:val="18"/>
                <w:lang w:val="es-CL" w:eastAsia="es-CL"/>
              </w:rPr>
            </w:pPr>
            <w:r w:rsidRPr="00091121">
              <w:rPr>
                <w:rFonts w:cs="Calibri Light"/>
                <w:sz w:val="18"/>
                <w:szCs w:val="18"/>
                <w:lang w:val="es-CL" w:eastAsia="es-CL"/>
              </w:rPr>
              <w:t xml:space="preserve">La descripción da cuenta que postulante conoce muy bien a su competencia. Identifica al menos un competidor, se mencionan claramente el o los productos que éste vende, se indican al menos dos claras fortalezas y su </w:t>
            </w:r>
            <w:r>
              <w:rPr>
                <w:rFonts w:cs="Calibri Light"/>
                <w:sz w:val="18"/>
                <w:szCs w:val="18"/>
                <w:lang w:val="es-CL" w:eastAsia="es-CL"/>
              </w:rPr>
              <w:t xml:space="preserve">análisis de </w:t>
            </w:r>
            <w:r w:rsidRPr="00091121">
              <w:rPr>
                <w:rFonts w:cs="Calibri Light"/>
                <w:sz w:val="18"/>
                <w:szCs w:val="18"/>
                <w:lang w:val="es-CL" w:eastAsia="es-CL"/>
              </w:rPr>
              <w:t>precio</w:t>
            </w:r>
            <w:r>
              <w:rPr>
                <w:rFonts w:cs="Calibri Light"/>
                <w:sz w:val="18"/>
                <w:szCs w:val="18"/>
                <w:lang w:val="es-CL" w:eastAsia="es-CL"/>
              </w:rPr>
              <w:t xml:space="preserve"> de mercado</w:t>
            </w:r>
            <w:r w:rsidRPr="00091121">
              <w:rPr>
                <w:rFonts w:cs="Calibri Light"/>
                <w:sz w:val="18"/>
                <w:szCs w:val="18"/>
                <w:lang w:val="es-CL" w:eastAsia="es-CL"/>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2B1F83C4" w14:textId="77777777" w:rsidR="00520AB5" w:rsidRPr="00091121" w:rsidRDefault="00520AB5" w:rsidP="006F2E8D">
            <w:pPr>
              <w:spacing w:line="276" w:lineRule="auto"/>
              <w:jc w:val="center"/>
              <w:rPr>
                <w:rFonts w:cs="Calibri Light"/>
                <w:sz w:val="18"/>
                <w:szCs w:val="18"/>
                <w:lang w:val="es-CL" w:eastAsia="es-CL"/>
              </w:rPr>
            </w:pPr>
            <w:r w:rsidRPr="00091121">
              <w:rPr>
                <w:rFonts w:cs="Calibri Light"/>
                <w:sz w:val="18"/>
                <w:szCs w:val="18"/>
                <w:lang w:val="es-CL" w:eastAsia="es-CL"/>
              </w:rPr>
              <w:t>7</w:t>
            </w:r>
          </w:p>
        </w:tc>
        <w:tc>
          <w:tcPr>
            <w:tcW w:w="1280" w:type="dxa"/>
            <w:vMerge w:val="restart"/>
            <w:tcBorders>
              <w:left w:val="single" w:sz="4" w:space="0" w:color="auto"/>
              <w:right w:val="single" w:sz="4" w:space="0" w:color="auto"/>
            </w:tcBorders>
            <w:vAlign w:val="center"/>
          </w:tcPr>
          <w:p w14:paraId="730EB31E" w14:textId="1C72EE01" w:rsidR="00520AB5" w:rsidRPr="00091121" w:rsidRDefault="00520AB5" w:rsidP="00520AB5">
            <w:pPr>
              <w:spacing w:line="276" w:lineRule="auto"/>
              <w:jc w:val="center"/>
              <w:rPr>
                <w:rFonts w:cs="Calibri Light"/>
                <w:sz w:val="18"/>
                <w:szCs w:val="18"/>
                <w:lang w:val="es-CL" w:eastAsia="es-CL"/>
              </w:rPr>
            </w:pPr>
            <w:r>
              <w:rPr>
                <w:rFonts w:cs="Calibri Light"/>
                <w:sz w:val="18"/>
                <w:szCs w:val="18"/>
                <w:lang w:val="es-CL" w:eastAsia="es-CL"/>
              </w:rPr>
              <w:t>25%</w:t>
            </w:r>
          </w:p>
        </w:tc>
      </w:tr>
      <w:tr w:rsidR="00520AB5" w:rsidRPr="00C842D4" w14:paraId="35BB8DB3" w14:textId="77777777" w:rsidTr="00520AB5">
        <w:trPr>
          <w:trHeight w:val="155"/>
          <w:jc w:val="center"/>
        </w:trPr>
        <w:tc>
          <w:tcPr>
            <w:tcW w:w="1843" w:type="dxa"/>
            <w:vMerge/>
            <w:tcBorders>
              <w:left w:val="single" w:sz="4" w:space="0" w:color="auto"/>
              <w:right w:val="single" w:sz="4" w:space="0" w:color="auto"/>
            </w:tcBorders>
            <w:vAlign w:val="center"/>
          </w:tcPr>
          <w:p w14:paraId="45175AB7" w14:textId="77777777" w:rsidR="00520AB5" w:rsidRPr="00091121" w:rsidRDefault="00520AB5" w:rsidP="006F2E8D">
            <w:pPr>
              <w:spacing w:line="276" w:lineRule="auto"/>
              <w:rPr>
                <w:rFonts w:cs="Calibri Light"/>
                <w:sz w:val="18"/>
                <w:szCs w:val="18"/>
                <w:lang w:val="es-CL" w:eastAsia="es-CL"/>
              </w:rPr>
            </w:pPr>
          </w:p>
        </w:tc>
        <w:tc>
          <w:tcPr>
            <w:tcW w:w="5240" w:type="dxa"/>
            <w:tcBorders>
              <w:top w:val="single" w:sz="4" w:space="0" w:color="auto"/>
              <w:left w:val="single" w:sz="4" w:space="0" w:color="auto"/>
              <w:bottom w:val="single" w:sz="4" w:space="0" w:color="auto"/>
              <w:right w:val="single" w:sz="4" w:space="0" w:color="auto"/>
            </w:tcBorders>
            <w:vAlign w:val="center"/>
          </w:tcPr>
          <w:p w14:paraId="2BFFF58C" w14:textId="77777777" w:rsidR="00520AB5" w:rsidRPr="00091121" w:rsidRDefault="00520AB5" w:rsidP="006F2E8D">
            <w:pPr>
              <w:spacing w:line="276" w:lineRule="auto"/>
              <w:jc w:val="both"/>
              <w:rPr>
                <w:rFonts w:cs="Calibri Light"/>
                <w:sz w:val="18"/>
                <w:szCs w:val="18"/>
                <w:lang w:val="es-CL" w:eastAsia="es-CL"/>
              </w:rPr>
            </w:pPr>
            <w:r w:rsidRPr="00091121">
              <w:rPr>
                <w:rFonts w:cs="Calibri Light"/>
                <w:sz w:val="18"/>
                <w:szCs w:val="18"/>
                <w:lang w:val="es-CL" w:eastAsia="es-CL"/>
              </w:rPr>
              <w:t xml:space="preserve">La descripción da cuenta que postulante sabe quién es su competencia. Identifica al menos un competidor, se mencionan el o los productos que éste vende, indicando al menos una clara fortaleza y su </w:t>
            </w:r>
            <w:r>
              <w:rPr>
                <w:rFonts w:cs="Calibri Light"/>
                <w:sz w:val="18"/>
                <w:szCs w:val="18"/>
                <w:lang w:val="es-CL" w:eastAsia="es-CL"/>
              </w:rPr>
              <w:t>análisis de</w:t>
            </w:r>
            <w:r w:rsidRPr="00091121">
              <w:rPr>
                <w:rFonts w:cs="Calibri Light"/>
                <w:sz w:val="18"/>
                <w:szCs w:val="18"/>
                <w:lang w:val="es-CL" w:eastAsia="es-CL"/>
              </w:rPr>
              <w:t>precio</w:t>
            </w:r>
            <w:r>
              <w:rPr>
                <w:rFonts w:cs="Calibri Light"/>
                <w:sz w:val="18"/>
                <w:szCs w:val="18"/>
                <w:lang w:val="es-CL" w:eastAsia="es-CL"/>
              </w:rPr>
              <w:t xml:space="preserve"> de mercado</w:t>
            </w:r>
            <w:r w:rsidRPr="00091121">
              <w:rPr>
                <w:rFonts w:cs="Calibri Light"/>
                <w:sz w:val="18"/>
                <w:szCs w:val="18"/>
                <w:lang w:val="es-CL" w:eastAsia="es-CL"/>
              </w:rPr>
              <w:t>.</w:t>
            </w:r>
          </w:p>
        </w:tc>
        <w:tc>
          <w:tcPr>
            <w:tcW w:w="709" w:type="dxa"/>
            <w:tcBorders>
              <w:top w:val="single" w:sz="4" w:space="0" w:color="auto"/>
              <w:left w:val="single" w:sz="4" w:space="0" w:color="auto"/>
              <w:bottom w:val="single" w:sz="4" w:space="0" w:color="auto"/>
              <w:right w:val="single" w:sz="4" w:space="0" w:color="auto"/>
            </w:tcBorders>
            <w:vAlign w:val="center"/>
          </w:tcPr>
          <w:p w14:paraId="157BD840" w14:textId="77777777" w:rsidR="00520AB5" w:rsidRPr="00091121" w:rsidRDefault="00520AB5" w:rsidP="006F2E8D">
            <w:pPr>
              <w:spacing w:line="276" w:lineRule="auto"/>
              <w:jc w:val="center"/>
              <w:rPr>
                <w:rFonts w:cs="Calibri Light"/>
                <w:sz w:val="18"/>
                <w:szCs w:val="18"/>
                <w:lang w:val="es-CL" w:eastAsia="es-CL"/>
              </w:rPr>
            </w:pPr>
            <w:r w:rsidRPr="00091121">
              <w:rPr>
                <w:rFonts w:cs="Calibri Light"/>
                <w:sz w:val="18"/>
                <w:szCs w:val="18"/>
                <w:lang w:val="es-CL" w:eastAsia="es-CL"/>
              </w:rPr>
              <w:t>5</w:t>
            </w:r>
          </w:p>
        </w:tc>
        <w:tc>
          <w:tcPr>
            <w:tcW w:w="1280" w:type="dxa"/>
            <w:vMerge/>
            <w:tcBorders>
              <w:left w:val="single" w:sz="4" w:space="0" w:color="auto"/>
              <w:right w:val="single" w:sz="4" w:space="0" w:color="auto"/>
            </w:tcBorders>
          </w:tcPr>
          <w:p w14:paraId="4B23C14D" w14:textId="77777777" w:rsidR="00520AB5" w:rsidRPr="00091121" w:rsidRDefault="00520AB5" w:rsidP="006F2E8D">
            <w:pPr>
              <w:spacing w:line="276" w:lineRule="auto"/>
              <w:jc w:val="center"/>
              <w:rPr>
                <w:rFonts w:cs="Calibri Light"/>
                <w:sz w:val="18"/>
                <w:szCs w:val="18"/>
                <w:lang w:val="es-CL" w:eastAsia="es-CL"/>
              </w:rPr>
            </w:pPr>
          </w:p>
        </w:tc>
      </w:tr>
      <w:tr w:rsidR="00520AB5" w:rsidRPr="00C842D4" w14:paraId="3EE6535E" w14:textId="77777777" w:rsidTr="00520AB5">
        <w:trPr>
          <w:trHeight w:val="155"/>
          <w:jc w:val="center"/>
        </w:trPr>
        <w:tc>
          <w:tcPr>
            <w:tcW w:w="1843" w:type="dxa"/>
            <w:vMerge/>
            <w:tcBorders>
              <w:left w:val="single" w:sz="4" w:space="0" w:color="auto"/>
              <w:bottom w:val="single" w:sz="4" w:space="0" w:color="auto"/>
              <w:right w:val="single" w:sz="4" w:space="0" w:color="auto"/>
            </w:tcBorders>
            <w:vAlign w:val="center"/>
          </w:tcPr>
          <w:p w14:paraId="7737E6FD" w14:textId="77777777" w:rsidR="00520AB5" w:rsidRPr="00091121" w:rsidRDefault="00520AB5" w:rsidP="006F2E8D">
            <w:pPr>
              <w:spacing w:line="276" w:lineRule="auto"/>
              <w:rPr>
                <w:rFonts w:cs="Calibri Light"/>
                <w:sz w:val="18"/>
                <w:szCs w:val="18"/>
                <w:lang w:val="es-CL" w:eastAsia="es-CL"/>
              </w:rPr>
            </w:pPr>
          </w:p>
        </w:tc>
        <w:tc>
          <w:tcPr>
            <w:tcW w:w="5240" w:type="dxa"/>
            <w:tcBorders>
              <w:top w:val="single" w:sz="4" w:space="0" w:color="auto"/>
              <w:left w:val="single" w:sz="4" w:space="0" w:color="auto"/>
              <w:bottom w:val="single" w:sz="4" w:space="0" w:color="auto"/>
              <w:right w:val="single" w:sz="4" w:space="0" w:color="auto"/>
            </w:tcBorders>
            <w:vAlign w:val="center"/>
          </w:tcPr>
          <w:p w14:paraId="36A56562" w14:textId="14505118" w:rsidR="00520AB5" w:rsidRPr="00091121" w:rsidRDefault="00520AB5" w:rsidP="006F2E8D">
            <w:pPr>
              <w:spacing w:line="276" w:lineRule="auto"/>
              <w:jc w:val="both"/>
              <w:rPr>
                <w:rFonts w:cs="Calibri Light"/>
                <w:sz w:val="18"/>
                <w:szCs w:val="18"/>
                <w:lang w:val="es-CL" w:eastAsia="es-CL"/>
              </w:rPr>
            </w:pPr>
            <w:r w:rsidRPr="00091121">
              <w:rPr>
                <w:rFonts w:cs="Calibri Light"/>
                <w:sz w:val="18"/>
                <w:szCs w:val="18"/>
                <w:lang w:val="es-CL" w:eastAsia="es-CL"/>
              </w:rPr>
              <w:t xml:space="preserve">La descripción da cuenta que el postulante no conoce o no sabe bien quién es su competencia. No Identifica competidores y si lo hace, no se mencionan el o los productos que éste vende, o bien, no indica alguna fortaleza y si la menciona no hay claridad que lo descrito represente una. Por último, es indiferente si menciona precio del o los productos/s.  </w:t>
            </w:r>
          </w:p>
        </w:tc>
        <w:tc>
          <w:tcPr>
            <w:tcW w:w="709" w:type="dxa"/>
            <w:tcBorders>
              <w:top w:val="single" w:sz="4" w:space="0" w:color="auto"/>
              <w:left w:val="single" w:sz="4" w:space="0" w:color="auto"/>
              <w:bottom w:val="single" w:sz="4" w:space="0" w:color="auto"/>
              <w:right w:val="single" w:sz="4" w:space="0" w:color="auto"/>
            </w:tcBorders>
            <w:vAlign w:val="center"/>
          </w:tcPr>
          <w:p w14:paraId="022F229E" w14:textId="77777777" w:rsidR="00520AB5" w:rsidRPr="00091121" w:rsidRDefault="00520AB5" w:rsidP="006F2E8D">
            <w:pPr>
              <w:spacing w:line="276" w:lineRule="auto"/>
              <w:jc w:val="center"/>
              <w:rPr>
                <w:rFonts w:cs="Calibri Light"/>
                <w:sz w:val="18"/>
                <w:szCs w:val="18"/>
                <w:lang w:val="es-CL" w:eastAsia="es-CL"/>
              </w:rPr>
            </w:pPr>
            <w:r w:rsidRPr="00091121">
              <w:rPr>
                <w:rFonts w:cs="Calibri Light"/>
                <w:sz w:val="18"/>
                <w:szCs w:val="18"/>
                <w:lang w:val="es-CL" w:eastAsia="es-CL"/>
              </w:rPr>
              <w:t>3</w:t>
            </w:r>
          </w:p>
        </w:tc>
        <w:tc>
          <w:tcPr>
            <w:tcW w:w="1280" w:type="dxa"/>
            <w:vMerge/>
            <w:tcBorders>
              <w:left w:val="single" w:sz="4" w:space="0" w:color="auto"/>
              <w:bottom w:val="single" w:sz="4" w:space="0" w:color="auto"/>
              <w:right w:val="single" w:sz="4" w:space="0" w:color="auto"/>
            </w:tcBorders>
          </w:tcPr>
          <w:p w14:paraId="654FBBD9" w14:textId="77777777" w:rsidR="00520AB5" w:rsidRPr="00091121" w:rsidRDefault="00520AB5" w:rsidP="006F2E8D">
            <w:pPr>
              <w:spacing w:line="276" w:lineRule="auto"/>
              <w:jc w:val="center"/>
              <w:rPr>
                <w:rFonts w:cs="Calibri Light"/>
                <w:sz w:val="18"/>
                <w:szCs w:val="18"/>
                <w:lang w:val="es-CL" w:eastAsia="es-CL"/>
              </w:rPr>
            </w:pPr>
          </w:p>
        </w:tc>
      </w:tr>
    </w:tbl>
    <w:p w14:paraId="2BDDBD30" w14:textId="198AAECE" w:rsidR="00520AB5" w:rsidRDefault="00520AB5" w:rsidP="0053354E">
      <w:pPr>
        <w:jc w:val="both"/>
        <w:rPr>
          <w:rFonts w:eastAsia="Arial Unicode MS" w:cs="Arial"/>
        </w:rPr>
      </w:pPr>
    </w:p>
    <w:p w14:paraId="6DFEB6AB" w14:textId="6A20961C" w:rsidR="00520AB5" w:rsidRPr="000378DD" w:rsidRDefault="00520AB5" w:rsidP="0080653F">
      <w:pPr>
        <w:pStyle w:val="Prrafodelista"/>
        <w:numPr>
          <w:ilvl w:val="1"/>
          <w:numId w:val="10"/>
        </w:numPr>
        <w:ind w:left="142" w:hanging="284"/>
        <w:rPr>
          <w:rFonts w:eastAsia="Arial Unicode MS" w:cs="Arial"/>
          <w:b/>
          <w:szCs w:val="20"/>
          <w:lang w:val="es-CL" w:eastAsia="en-US"/>
        </w:rPr>
      </w:pPr>
      <w:r w:rsidRPr="00520AB5">
        <w:rPr>
          <w:rFonts w:eastAsia="Arial Unicode MS" w:cs="Arial"/>
          <w:b/>
          <w:szCs w:val="20"/>
          <w:lang w:val="es-CL" w:eastAsia="en-US"/>
        </w:rPr>
        <w:t xml:space="preserve">Proyecciones del Negocio posterior a la Re Apertura </w:t>
      </w:r>
      <w:r w:rsidRPr="000378DD">
        <w:rPr>
          <w:rFonts w:eastAsia="Arial Unicode MS" w:cs="Arial"/>
          <w:b/>
          <w:szCs w:val="20"/>
          <w:lang w:val="es-CL" w:eastAsia="en-US"/>
        </w:rPr>
        <w:t>– (10%)</w:t>
      </w:r>
    </w:p>
    <w:p w14:paraId="5FB2A2C0" w14:textId="77777777" w:rsidR="00520AB5" w:rsidRDefault="00520AB5" w:rsidP="00520AB5">
      <w:pPr>
        <w:rPr>
          <w:rFonts w:eastAsia="Arial Unicode MS" w:cs="Arial"/>
          <w:b/>
          <w:szCs w:val="20"/>
          <w:highlight w:val="yellow"/>
          <w:lang w:val="es-CL" w:eastAsia="en-US"/>
        </w:rPr>
      </w:pP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1"/>
        <w:gridCol w:w="5045"/>
        <w:gridCol w:w="709"/>
        <w:gridCol w:w="1583"/>
      </w:tblGrid>
      <w:tr w:rsidR="00520AB5" w:rsidRPr="00C842D4" w14:paraId="1CA5C5A5" w14:textId="77777777" w:rsidTr="00823850">
        <w:trPr>
          <w:trHeight w:val="668"/>
          <w:jc w:val="center"/>
        </w:trPr>
        <w:tc>
          <w:tcPr>
            <w:tcW w:w="1901"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631A777D" w14:textId="77777777" w:rsidR="00520AB5" w:rsidRPr="00C842D4" w:rsidRDefault="00520AB5" w:rsidP="006F2E8D">
            <w:pPr>
              <w:spacing w:line="276" w:lineRule="auto"/>
              <w:jc w:val="center"/>
              <w:rPr>
                <w:rFonts w:eastAsiaTheme="minorHAnsi" w:cs="Calibri"/>
                <w:sz w:val="18"/>
                <w:szCs w:val="18"/>
                <w:lang w:val="es-CL" w:eastAsia="en-US"/>
              </w:rPr>
            </w:pPr>
            <w:r w:rsidRPr="00C842D4">
              <w:rPr>
                <w:rFonts w:eastAsiaTheme="minorHAnsi" w:cs="Calibri"/>
                <w:b/>
                <w:color w:val="FFFFFF" w:themeColor="background1"/>
                <w:sz w:val="18"/>
                <w:szCs w:val="18"/>
                <w:lang w:val="es-CL" w:eastAsia="en-US"/>
              </w:rPr>
              <w:t>Pregunta</w:t>
            </w:r>
          </w:p>
        </w:tc>
        <w:tc>
          <w:tcPr>
            <w:tcW w:w="504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966EB27" w14:textId="77777777" w:rsidR="00520AB5" w:rsidRPr="00C842D4" w:rsidRDefault="00520AB5" w:rsidP="006F2E8D">
            <w:pPr>
              <w:spacing w:line="276" w:lineRule="auto"/>
              <w:jc w:val="both"/>
              <w:rPr>
                <w:rFonts w:eastAsiaTheme="minorHAnsi" w:cs="Calibri"/>
                <w:sz w:val="18"/>
                <w:szCs w:val="18"/>
                <w:lang w:val="es-CL" w:eastAsia="en-US"/>
              </w:rPr>
            </w:pPr>
            <w:r w:rsidRPr="00C842D4">
              <w:rPr>
                <w:rFonts w:eastAsiaTheme="minorHAnsi" w:cs="Calibri"/>
                <w:b/>
                <w:color w:val="FFFFFF" w:themeColor="background1"/>
                <w:sz w:val="18"/>
                <w:szCs w:val="18"/>
                <w:lang w:val="es-CL" w:eastAsia="en-US"/>
              </w:rPr>
              <w:t>Descripción del criterio</w:t>
            </w:r>
          </w:p>
        </w:tc>
        <w:tc>
          <w:tcPr>
            <w:tcW w:w="709"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C57EA7E" w14:textId="77777777" w:rsidR="00520AB5" w:rsidRPr="00C842D4" w:rsidRDefault="00520AB5" w:rsidP="006F2E8D">
            <w:pPr>
              <w:spacing w:line="276" w:lineRule="auto"/>
              <w:jc w:val="center"/>
              <w:rPr>
                <w:rFonts w:eastAsiaTheme="minorHAnsi" w:cs="Calibri"/>
                <w:sz w:val="18"/>
                <w:szCs w:val="18"/>
                <w:lang w:val="es-CL" w:eastAsia="en-US"/>
              </w:rPr>
            </w:pPr>
            <w:r w:rsidRPr="00C842D4">
              <w:rPr>
                <w:rFonts w:eastAsiaTheme="minorHAnsi" w:cs="Calibri"/>
                <w:b/>
                <w:color w:val="FFFFFF" w:themeColor="background1"/>
                <w:sz w:val="18"/>
                <w:szCs w:val="18"/>
                <w:lang w:val="es-CL" w:eastAsia="en-US"/>
              </w:rPr>
              <w:t>Nota</w:t>
            </w:r>
          </w:p>
        </w:tc>
        <w:tc>
          <w:tcPr>
            <w:tcW w:w="1583" w:type="dxa"/>
            <w:tcBorders>
              <w:top w:val="single" w:sz="4" w:space="0" w:color="auto"/>
              <w:left w:val="single" w:sz="4" w:space="0" w:color="auto"/>
              <w:bottom w:val="single" w:sz="4" w:space="0" w:color="auto"/>
              <w:right w:val="single" w:sz="4" w:space="0" w:color="auto"/>
            </w:tcBorders>
            <w:shd w:val="clear" w:color="auto" w:fill="1F497D" w:themeFill="text2"/>
          </w:tcPr>
          <w:p w14:paraId="63CBCDDF" w14:textId="77777777" w:rsidR="00520AB5" w:rsidRPr="00C842D4" w:rsidRDefault="00520AB5" w:rsidP="006F2E8D">
            <w:pPr>
              <w:spacing w:line="276" w:lineRule="auto"/>
              <w:jc w:val="center"/>
              <w:rPr>
                <w:rFonts w:eastAsiaTheme="minorHAnsi" w:cs="Calibri"/>
                <w:sz w:val="18"/>
                <w:szCs w:val="18"/>
                <w:lang w:val="es-CL" w:eastAsia="en-US"/>
              </w:rPr>
            </w:pPr>
            <w:r w:rsidRPr="00C842D4">
              <w:rPr>
                <w:rFonts w:eastAsiaTheme="minorHAnsi" w:cs="Calibri"/>
                <w:b/>
                <w:color w:val="FFFFFF" w:themeColor="background1"/>
                <w:sz w:val="18"/>
                <w:szCs w:val="18"/>
                <w:lang w:val="es-CL" w:eastAsia="en-US"/>
              </w:rPr>
              <w:t>Ponderación en el ámbito</w:t>
            </w:r>
          </w:p>
        </w:tc>
      </w:tr>
      <w:tr w:rsidR="00520AB5" w:rsidRPr="00C842D4" w14:paraId="7CF6A28A" w14:textId="77777777" w:rsidTr="00D07623">
        <w:trPr>
          <w:trHeight w:val="807"/>
          <w:jc w:val="center"/>
        </w:trPr>
        <w:tc>
          <w:tcPr>
            <w:tcW w:w="1901" w:type="dxa"/>
            <w:vMerge w:val="restart"/>
            <w:tcBorders>
              <w:top w:val="single" w:sz="4" w:space="0" w:color="auto"/>
              <w:left w:val="single" w:sz="4" w:space="0" w:color="auto"/>
              <w:bottom w:val="single" w:sz="4" w:space="0" w:color="auto"/>
              <w:right w:val="single" w:sz="4" w:space="0" w:color="auto"/>
            </w:tcBorders>
            <w:vAlign w:val="center"/>
            <w:hideMark/>
          </w:tcPr>
          <w:p w14:paraId="1E9C186B" w14:textId="77777777" w:rsidR="00520AB5" w:rsidRDefault="00520AB5" w:rsidP="006F2E8D">
            <w:pPr>
              <w:spacing w:line="276" w:lineRule="auto"/>
              <w:jc w:val="center"/>
              <w:rPr>
                <w:rFonts w:eastAsiaTheme="minorHAnsi" w:cs="Calibri"/>
                <w:sz w:val="18"/>
                <w:szCs w:val="18"/>
                <w:lang w:val="es-CL" w:eastAsia="en-US"/>
              </w:rPr>
            </w:pPr>
            <w:r>
              <w:rPr>
                <w:rFonts w:eastAsiaTheme="minorHAnsi" w:cs="Calibri"/>
                <w:sz w:val="18"/>
                <w:szCs w:val="18"/>
                <w:lang w:val="es-CL" w:eastAsia="en-US"/>
              </w:rPr>
              <w:lastRenderedPageBreak/>
              <w:t xml:space="preserve"> Proyecciones del Negocio</w:t>
            </w:r>
          </w:p>
          <w:p w14:paraId="656193AA" w14:textId="77777777" w:rsidR="00520AB5" w:rsidRPr="00C842D4" w:rsidRDefault="00520AB5" w:rsidP="006F2E8D">
            <w:pPr>
              <w:spacing w:line="276" w:lineRule="auto"/>
              <w:jc w:val="center"/>
              <w:rPr>
                <w:rFonts w:eastAsiaTheme="minorHAnsi" w:cs="Calibri"/>
                <w:sz w:val="18"/>
                <w:szCs w:val="18"/>
                <w:lang w:val="es-CL" w:eastAsia="en-US"/>
              </w:rPr>
            </w:pPr>
            <w:r>
              <w:rPr>
                <w:rFonts w:eastAsiaTheme="minorHAnsi" w:cs="Calibri"/>
                <w:sz w:val="18"/>
                <w:szCs w:val="18"/>
                <w:lang w:val="es-CL" w:eastAsia="en-US"/>
              </w:rPr>
              <w:t>100%</w:t>
            </w:r>
          </w:p>
        </w:tc>
        <w:tc>
          <w:tcPr>
            <w:tcW w:w="5045" w:type="dxa"/>
            <w:tcBorders>
              <w:top w:val="single" w:sz="4" w:space="0" w:color="auto"/>
              <w:left w:val="single" w:sz="4" w:space="0" w:color="auto"/>
              <w:bottom w:val="single" w:sz="4" w:space="0" w:color="auto"/>
              <w:right w:val="single" w:sz="4" w:space="0" w:color="auto"/>
            </w:tcBorders>
            <w:shd w:val="clear" w:color="auto" w:fill="auto"/>
            <w:hideMark/>
          </w:tcPr>
          <w:p w14:paraId="6B6AD5F1" w14:textId="1A75551F" w:rsidR="00520AB5" w:rsidRPr="00D07623" w:rsidRDefault="00520AB5" w:rsidP="00520AB5">
            <w:pPr>
              <w:spacing w:line="276" w:lineRule="auto"/>
              <w:jc w:val="both"/>
              <w:rPr>
                <w:rFonts w:eastAsiaTheme="minorHAnsi" w:cs="Calibri"/>
                <w:sz w:val="18"/>
                <w:szCs w:val="18"/>
                <w:lang w:val="es-CL" w:eastAsia="en-US"/>
              </w:rPr>
            </w:pPr>
            <w:r w:rsidRPr="00D07623">
              <w:rPr>
                <w:rFonts w:eastAsiaTheme="minorHAnsi" w:cs="Calibri"/>
                <w:sz w:val="18"/>
                <w:szCs w:val="18"/>
                <w:lang w:val="es-CL" w:eastAsia="en-US"/>
              </w:rPr>
              <w:t xml:space="preserve">Las proyecciones se justifican en base a un plan estratégico de acuerdo a la re apertura del territorio, se justifican </w:t>
            </w:r>
            <w:r w:rsidR="00EB4FC7">
              <w:rPr>
                <w:rFonts w:eastAsiaTheme="minorHAnsi" w:cs="Calibri"/>
                <w:sz w:val="18"/>
                <w:szCs w:val="18"/>
                <w:lang w:val="es-CL" w:eastAsia="en-US"/>
              </w:rPr>
              <w:t>ingresos anterior a la pandemia.</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9E820C" w14:textId="77777777" w:rsidR="00520AB5" w:rsidRPr="00C842D4" w:rsidRDefault="00520AB5" w:rsidP="006F2E8D">
            <w:pPr>
              <w:spacing w:line="276" w:lineRule="auto"/>
              <w:jc w:val="center"/>
              <w:rPr>
                <w:rFonts w:eastAsiaTheme="minorHAnsi" w:cs="Calibri"/>
                <w:sz w:val="18"/>
                <w:szCs w:val="18"/>
                <w:lang w:val="es-CL" w:eastAsia="en-US"/>
              </w:rPr>
            </w:pPr>
            <w:r w:rsidRPr="00C842D4">
              <w:rPr>
                <w:rFonts w:eastAsiaTheme="minorHAnsi" w:cs="Calibri"/>
                <w:sz w:val="18"/>
                <w:szCs w:val="18"/>
                <w:lang w:val="es-CL" w:eastAsia="en-US"/>
              </w:rPr>
              <w:t>7</w:t>
            </w:r>
          </w:p>
        </w:tc>
        <w:tc>
          <w:tcPr>
            <w:tcW w:w="1583" w:type="dxa"/>
            <w:vMerge w:val="restart"/>
            <w:tcBorders>
              <w:top w:val="single" w:sz="4" w:space="0" w:color="auto"/>
              <w:left w:val="single" w:sz="4" w:space="0" w:color="auto"/>
              <w:right w:val="single" w:sz="4" w:space="0" w:color="auto"/>
            </w:tcBorders>
            <w:vAlign w:val="center"/>
          </w:tcPr>
          <w:p w14:paraId="67EFFE2B" w14:textId="77777777" w:rsidR="00520AB5" w:rsidRPr="00C842D4" w:rsidRDefault="00520AB5" w:rsidP="006F2E8D">
            <w:pPr>
              <w:spacing w:line="276" w:lineRule="auto"/>
              <w:jc w:val="center"/>
              <w:rPr>
                <w:rFonts w:eastAsiaTheme="minorHAnsi" w:cs="Calibri"/>
                <w:sz w:val="18"/>
                <w:szCs w:val="18"/>
                <w:lang w:val="es-CL" w:eastAsia="en-US"/>
              </w:rPr>
            </w:pPr>
            <w:r>
              <w:rPr>
                <w:rFonts w:eastAsiaTheme="minorHAnsi" w:cs="Calibri"/>
                <w:sz w:val="18"/>
                <w:szCs w:val="18"/>
                <w:lang w:val="es-CL" w:eastAsia="en-US"/>
              </w:rPr>
              <w:t>100%</w:t>
            </w:r>
          </w:p>
        </w:tc>
      </w:tr>
      <w:tr w:rsidR="00520AB5" w:rsidRPr="00C842D4" w14:paraId="6DEFC152" w14:textId="77777777" w:rsidTr="00D07623">
        <w:trPr>
          <w:trHeight w:val="31"/>
          <w:jc w:val="center"/>
        </w:trPr>
        <w:tc>
          <w:tcPr>
            <w:tcW w:w="1901" w:type="dxa"/>
            <w:vMerge/>
            <w:tcBorders>
              <w:top w:val="single" w:sz="4" w:space="0" w:color="auto"/>
              <w:left w:val="single" w:sz="4" w:space="0" w:color="auto"/>
              <w:bottom w:val="single" w:sz="4" w:space="0" w:color="auto"/>
              <w:right w:val="single" w:sz="4" w:space="0" w:color="auto"/>
            </w:tcBorders>
            <w:vAlign w:val="center"/>
            <w:hideMark/>
          </w:tcPr>
          <w:p w14:paraId="7C21EEB8" w14:textId="77777777" w:rsidR="00520AB5" w:rsidRPr="00C842D4" w:rsidRDefault="00520AB5" w:rsidP="006F2E8D">
            <w:pPr>
              <w:spacing w:line="276" w:lineRule="auto"/>
              <w:rPr>
                <w:rFonts w:eastAsiaTheme="minorHAnsi" w:cs="Calibri"/>
                <w:sz w:val="18"/>
                <w:szCs w:val="18"/>
                <w:lang w:val="es-CL" w:eastAsia="en-US"/>
              </w:rPr>
            </w:pPr>
          </w:p>
        </w:tc>
        <w:tc>
          <w:tcPr>
            <w:tcW w:w="5045" w:type="dxa"/>
            <w:tcBorders>
              <w:top w:val="single" w:sz="4" w:space="0" w:color="auto"/>
              <w:left w:val="single" w:sz="4" w:space="0" w:color="auto"/>
              <w:bottom w:val="single" w:sz="4" w:space="0" w:color="auto"/>
              <w:right w:val="single" w:sz="4" w:space="0" w:color="auto"/>
            </w:tcBorders>
            <w:shd w:val="clear" w:color="auto" w:fill="auto"/>
            <w:hideMark/>
          </w:tcPr>
          <w:p w14:paraId="3CD00E71" w14:textId="2A400F42" w:rsidR="00520AB5" w:rsidRPr="00D07623" w:rsidRDefault="00520AB5" w:rsidP="006F2E8D">
            <w:pPr>
              <w:spacing w:line="276" w:lineRule="auto"/>
              <w:jc w:val="both"/>
              <w:rPr>
                <w:rFonts w:eastAsiaTheme="minorHAnsi" w:cs="Calibri"/>
                <w:sz w:val="18"/>
                <w:szCs w:val="18"/>
                <w:lang w:val="es-CL" w:eastAsia="en-US"/>
              </w:rPr>
            </w:pPr>
            <w:r w:rsidRPr="00D07623">
              <w:rPr>
                <w:rFonts w:eastAsiaTheme="minorHAnsi" w:cs="Calibri"/>
                <w:sz w:val="18"/>
                <w:szCs w:val="18"/>
                <w:lang w:val="es-CL" w:eastAsia="en-US"/>
              </w:rPr>
              <w:t xml:space="preserve">Las proyecciones se justifican en base a un plan estratégico de acuerdo a la re apertura del territorio, pero no  se justifican ingresos anterior a la pandemia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C6D9CC" w14:textId="77777777" w:rsidR="00520AB5" w:rsidRPr="00C842D4" w:rsidRDefault="00520AB5" w:rsidP="006F2E8D">
            <w:pPr>
              <w:spacing w:line="276" w:lineRule="auto"/>
              <w:jc w:val="center"/>
              <w:rPr>
                <w:rFonts w:eastAsiaTheme="minorHAnsi" w:cs="Calibri"/>
                <w:sz w:val="18"/>
                <w:szCs w:val="18"/>
                <w:lang w:val="es-CL" w:eastAsia="en-US"/>
              </w:rPr>
            </w:pPr>
            <w:r w:rsidRPr="00C842D4">
              <w:rPr>
                <w:rFonts w:eastAsiaTheme="minorHAnsi" w:cs="Calibri"/>
                <w:sz w:val="18"/>
                <w:szCs w:val="18"/>
                <w:lang w:val="es-CL" w:eastAsia="en-US"/>
              </w:rPr>
              <w:t>3</w:t>
            </w:r>
          </w:p>
        </w:tc>
        <w:tc>
          <w:tcPr>
            <w:tcW w:w="1583" w:type="dxa"/>
            <w:vMerge/>
            <w:tcBorders>
              <w:left w:val="single" w:sz="4" w:space="0" w:color="auto"/>
              <w:right w:val="single" w:sz="4" w:space="0" w:color="auto"/>
            </w:tcBorders>
          </w:tcPr>
          <w:p w14:paraId="2B9E2B4C" w14:textId="77777777" w:rsidR="00520AB5" w:rsidRPr="00C842D4" w:rsidRDefault="00520AB5" w:rsidP="006F2E8D">
            <w:pPr>
              <w:spacing w:line="276" w:lineRule="auto"/>
              <w:jc w:val="center"/>
              <w:rPr>
                <w:rFonts w:eastAsiaTheme="minorHAnsi" w:cs="Calibri"/>
                <w:sz w:val="18"/>
                <w:szCs w:val="18"/>
                <w:lang w:val="es-CL" w:eastAsia="en-US"/>
              </w:rPr>
            </w:pPr>
          </w:p>
        </w:tc>
      </w:tr>
      <w:tr w:rsidR="00520AB5" w:rsidRPr="00C842D4" w14:paraId="72DEE356" w14:textId="77777777" w:rsidTr="00D07623">
        <w:trPr>
          <w:trHeight w:val="31"/>
          <w:jc w:val="center"/>
        </w:trPr>
        <w:tc>
          <w:tcPr>
            <w:tcW w:w="1901" w:type="dxa"/>
            <w:vMerge/>
            <w:tcBorders>
              <w:top w:val="single" w:sz="4" w:space="0" w:color="auto"/>
              <w:left w:val="single" w:sz="4" w:space="0" w:color="auto"/>
              <w:bottom w:val="single" w:sz="4" w:space="0" w:color="auto"/>
              <w:right w:val="single" w:sz="4" w:space="0" w:color="auto"/>
            </w:tcBorders>
            <w:vAlign w:val="center"/>
            <w:hideMark/>
          </w:tcPr>
          <w:p w14:paraId="21D86844" w14:textId="77777777" w:rsidR="00520AB5" w:rsidRPr="00C842D4" w:rsidRDefault="00520AB5" w:rsidP="006F2E8D">
            <w:pPr>
              <w:spacing w:line="276" w:lineRule="auto"/>
              <w:rPr>
                <w:rFonts w:eastAsiaTheme="minorHAnsi" w:cs="Calibri"/>
                <w:sz w:val="18"/>
                <w:szCs w:val="18"/>
                <w:lang w:val="es-CL" w:eastAsia="en-US"/>
              </w:rPr>
            </w:pPr>
          </w:p>
        </w:tc>
        <w:tc>
          <w:tcPr>
            <w:tcW w:w="5045" w:type="dxa"/>
            <w:tcBorders>
              <w:top w:val="single" w:sz="4" w:space="0" w:color="auto"/>
              <w:left w:val="single" w:sz="4" w:space="0" w:color="auto"/>
              <w:bottom w:val="single" w:sz="4" w:space="0" w:color="auto"/>
              <w:right w:val="single" w:sz="4" w:space="0" w:color="auto"/>
            </w:tcBorders>
            <w:shd w:val="clear" w:color="auto" w:fill="auto"/>
            <w:hideMark/>
          </w:tcPr>
          <w:p w14:paraId="0624CDC0" w14:textId="54506E59" w:rsidR="00520AB5" w:rsidRPr="00D07623" w:rsidRDefault="00520AB5" w:rsidP="00520AB5">
            <w:pPr>
              <w:spacing w:line="276" w:lineRule="auto"/>
              <w:jc w:val="both"/>
              <w:rPr>
                <w:rFonts w:eastAsiaTheme="minorHAnsi" w:cs="Calibri"/>
                <w:sz w:val="18"/>
                <w:szCs w:val="18"/>
                <w:lang w:val="es-CL" w:eastAsia="en-US"/>
              </w:rPr>
            </w:pPr>
            <w:r w:rsidRPr="00D07623">
              <w:rPr>
                <w:rFonts w:eastAsiaTheme="minorHAnsi" w:cs="Calibri"/>
                <w:sz w:val="18"/>
                <w:szCs w:val="18"/>
                <w:lang w:val="es-CL" w:eastAsia="en-US"/>
              </w:rPr>
              <w:t xml:space="preserve">La proyección no se justifica recurriendo a variables que permitan determinar un plan </w:t>
            </w:r>
            <w:r w:rsidR="00FB1749" w:rsidRPr="00D07623">
              <w:rPr>
                <w:rFonts w:eastAsiaTheme="minorHAnsi" w:cs="Calibri"/>
                <w:sz w:val="18"/>
                <w:szCs w:val="18"/>
                <w:lang w:val="es-CL" w:eastAsia="en-US"/>
              </w:rPr>
              <w:t>estratégico</w:t>
            </w:r>
            <w:r w:rsidRPr="00D07623">
              <w:rPr>
                <w:rFonts w:eastAsiaTheme="minorHAnsi" w:cs="Calibri"/>
                <w:sz w:val="18"/>
                <w:szCs w:val="18"/>
                <w:lang w:val="es-CL" w:eastAsia="en-US"/>
              </w:rPr>
              <w:t xml:space="preserve"> de acuerdo a la re apertura del territorio</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F5F872" w14:textId="77777777" w:rsidR="00520AB5" w:rsidRPr="00C842D4" w:rsidRDefault="00520AB5" w:rsidP="006F2E8D">
            <w:pPr>
              <w:spacing w:line="276" w:lineRule="auto"/>
              <w:jc w:val="center"/>
              <w:rPr>
                <w:rFonts w:eastAsiaTheme="minorHAnsi" w:cs="Calibri"/>
                <w:sz w:val="18"/>
                <w:szCs w:val="18"/>
                <w:lang w:val="es-CL" w:eastAsia="en-US"/>
              </w:rPr>
            </w:pPr>
            <w:r w:rsidRPr="00C842D4">
              <w:rPr>
                <w:rFonts w:eastAsiaTheme="minorHAnsi" w:cs="Calibri"/>
                <w:sz w:val="18"/>
                <w:szCs w:val="18"/>
                <w:lang w:val="es-CL" w:eastAsia="en-US"/>
              </w:rPr>
              <w:t>1</w:t>
            </w:r>
          </w:p>
        </w:tc>
        <w:tc>
          <w:tcPr>
            <w:tcW w:w="1583" w:type="dxa"/>
            <w:vMerge/>
            <w:tcBorders>
              <w:left w:val="single" w:sz="4" w:space="0" w:color="auto"/>
              <w:bottom w:val="single" w:sz="4" w:space="0" w:color="auto"/>
              <w:right w:val="single" w:sz="4" w:space="0" w:color="auto"/>
            </w:tcBorders>
          </w:tcPr>
          <w:p w14:paraId="13490203" w14:textId="77777777" w:rsidR="00520AB5" w:rsidRPr="00C842D4" w:rsidRDefault="00520AB5" w:rsidP="006F2E8D">
            <w:pPr>
              <w:spacing w:line="276" w:lineRule="auto"/>
              <w:jc w:val="center"/>
              <w:rPr>
                <w:rFonts w:eastAsiaTheme="minorHAnsi" w:cs="Calibri"/>
                <w:sz w:val="18"/>
                <w:szCs w:val="18"/>
                <w:lang w:val="es-CL" w:eastAsia="en-US"/>
              </w:rPr>
            </w:pPr>
          </w:p>
        </w:tc>
      </w:tr>
    </w:tbl>
    <w:p w14:paraId="14DD1FEA" w14:textId="77777777" w:rsidR="00D07623" w:rsidRDefault="00D07623" w:rsidP="0080653F">
      <w:pPr>
        <w:pStyle w:val="Prrafodelista"/>
        <w:ind w:left="142"/>
        <w:rPr>
          <w:rFonts w:eastAsia="Arial Unicode MS" w:cs="Arial"/>
          <w:b/>
          <w:szCs w:val="20"/>
          <w:lang w:val="es-CL" w:eastAsia="en-US"/>
        </w:rPr>
      </w:pPr>
    </w:p>
    <w:p w14:paraId="63FA39C0" w14:textId="73C0FF0C" w:rsidR="00520AB5" w:rsidRDefault="00E15836" w:rsidP="0080653F">
      <w:pPr>
        <w:pStyle w:val="Prrafodelista"/>
        <w:numPr>
          <w:ilvl w:val="1"/>
          <w:numId w:val="10"/>
        </w:numPr>
        <w:ind w:left="142" w:hanging="284"/>
        <w:rPr>
          <w:rFonts w:eastAsia="Arial Unicode MS" w:cs="Arial"/>
          <w:b/>
          <w:szCs w:val="20"/>
          <w:lang w:val="es-CL" w:eastAsia="en-US"/>
        </w:rPr>
      </w:pPr>
      <w:r>
        <w:rPr>
          <w:rFonts w:eastAsia="Arial Unicode MS" w:cs="Arial"/>
          <w:b/>
          <w:szCs w:val="20"/>
          <w:lang w:val="es-CL" w:eastAsia="en-US"/>
        </w:rPr>
        <w:t>Análisis Presupuesto (10%)</w:t>
      </w:r>
    </w:p>
    <w:p w14:paraId="099F10D3" w14:textId="3A28014B" w:rsidR="00D07623" w:rsidRDefault="00D07623" w:rsidP="00D07623">
      <w:pPr>
        <w:rPr>
          <w:rFonts w:eastAsia="Arial Unicode MS" w:cs="Arial"/>
          <w:b/>
          <w:szCs w:val="20"/>
          <w:lang w:val="es-CL" w:eastAsia="en-US"/>
        </w:rPr>
      </w:pP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575"/>
        <w:gridCol w:w="851"/>
        <w:gridCol w:w="1465"/>
      </w:tblGrid>
      <w:tr w:rsidR="00D07623" w:rsidRPr="00C842D4" w14:paraId="1816B894" w14:textId="77777777" w:rsidTr="006E5E7D">
        <w:trPr>
          <w:trHeight w:val="779"/>
          <w:jc w:val="center"/>
        </w:trPr>
        <w:tc>
          <w:tcPr>
            <w:tcW w:w="1555" w:type="dxa"/>
            <w:shd w:val="clear" w:color="auto" w:fill="1F497D" w:themeFill="text2"/>
            <w:vAlign w:val="center"/>
            <w:hideMark/>
          </w:tcPr>
          <w:p w14:paraId="5B0BC494" w14:textId="77777777" w:rsidR="00D07623" w:rsidRPr="00C842D4" w:rsidRDefault="00D07623" w:rsidP="006E5E7D">
            <w:pPr>
              <w:spacing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Pregunta</w:t>
            </w:r>
          </w:p>
        </w:tc>
        <w:tc>
          <w:tcPr>
            <w:tcW w:w="5575" w:type="dxa"/>
            <w:shd w:val="clear" w:color="auto" w:fill="1F497D" w:themeFill="text2"/>
            <w:vAlign w:val="center"/>
            <w:hideMark/>
          </w:tcPr>
          <w:p w14:paraId="6D81517B" w14:textId="77777777" w:rsidR="00D07623" w:rsidRPr="00C842D4" w:rsidRDefault="00D07623" w:rsidP="006E5E7D">
            <w:pPr>
              <w:spacing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Descripción del criterios</w:t>
            </w:r>
          </w:p>
        </w:tc>
        <w:tc>
          <w:tcPr>
            <w:tcW w:w="851" w:type="dxa"/>
            <w:shd w:val="clear" w:color="auto" w:fill="1F497D" w:themeFill="text2"/>
            <w:vAlign w:val="center"/>
            <w:hideMark/>
          </w:tcPr>
          <w:p w14:paraId="151FD538" w14:textId="77777777" w:rsidR="00D07623" w:rsidRPr="00C842D4" w:rsidRDefault="00D07623" w:rsidP="006E5E7D">
            <w:pPr>
              <w:spacing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Nota</w:t>
            </w:r>
          </w:p>
        </w:tc>
        <w:tc>
          <w:tcPr>
            <w:tcW w:w="1465" w:type="dxa"/>
            <w:shd w:val="clear" w:color="auto" w:fill="1F497D" w:themeFill="text2"/>
            <w:vAlign w:val="center"/>
            <w:hideMark/>
          </w:tcPr>
          <w:p w14:paraId="014390CD" w14:textId="77777777" w:rsidR="00D07623" w:rsidRPr="00C842D4" w:rsidRDefault="00D07623" w:rsidP="006E5E7D">
            <w:pPr>
              <w:spacing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Ponderación en el ámbito</w:t>
            </w:r>
          </w:p>
        </w:tc>
      </w:tr>
      <w:tr w:rsidR="00D07623" w:rsidRPr="00C842D4" w14:paraId="17BD885D" w14:textId="77777777" w:rsidTr="006E5E7D">
        <w:trPr>
          <w:trHeight w:val="493"/>
          <w:jc w:val="center"/>
        </w:trPr>
        <w:tc>
          <w:tcPr>
            <w:tcW w:w="1555" w:type="dxa"/>
            <w:vMerge w:val="restart"/>
            <w:vAlign w:val="center"/>
            <w:hideMark/>
          </w:tcPr>
          <w:p w14:paraId="3AB3D0C5" w14:textId="24FC916A" w:rsidR="00D07623" w:rsidRPr="00C842D4" w:rsidRDefault="00D07623" w:rsidP="006E5E7D">
            <w:pPr>
              <w:spacing w:line="276" w:lineRule="auto"/>
              <w:jc w:val="both"/>
              <w:rPr>
                <w:rFonts w:eastAsiaTheme="minorHAnsi" w:cs="Calibri"/>
                <w:sz w:val="18"/>
                <w:szCs w:val="18"/>
                <w:lang w:val="es-CL" w:eastAsia="en-US"/>
              </w:rPr>
            </w:pPr>
            <w:r w:rsidRPr="00D07623">
              <w:rPr>
                <w:rFonts w:eastAsiaTheme="minorHAnsi" w:cs="Calibri"/>
                <w:sz w:val="18"/>
                <w:szCs w:val="18"/>
                <w:lang w:val="es-CL" w:eastAsia="en-US"/>
              </w:rPr>
              <w:t>Presupuesto Inversiones</w:t>
            </w:r>
          </w:p>
        </w:tc>
        <w:tc>
          <w:tcPr>
            <w:tcW w:w="5575" w:type="dxa"/>
            <w:vAlign w:val="center"/>
            <w:hideMark/>
          </w:tcPr>
          <w:p w14:paraId="1F5CF417" w14:textId="25B1A182" w:rsidR="00D07623" w:rsidRPr="00C842D4" w:rsidRDefault="00D07623" w:rsidP="00D07623">
            <w:pPr>
              <w:spacing w:line="276" w:lineRule="auto"/>
              <w:jc w:val="both"/>
              <w:rPr>
                <w:rFonts w:eastAsiaTheme="minorHAnsi" w:cs="Calibri"/>
                <w:sz w:val="18"/>
                <w:szCs w:val="18"/>
                <w:lang w:val="es-CL" w:eastAsia="en-US"/>
              </w:rPr>
            </w:pPr>
            <w:r w:rsidRPr="00D07623">
              <w:rPr>
                <w:rFonts w:eastAsiaTheme="minorHAnsi" w:cs="Calibri"/>
                <w:sz w:val="18"/>
                <w:szCs w:val="18"/>
                <w:lang w:val="es-CL" w:eastAsia="en-US"/>
              </w:rPr>
              <w:t xml:space="preserve">La empresa destina </w:t>
            </w:r>
            <w:r>
              <w:rPr>
                <w:rFonts w:eastAsiaTheme="minorHAnsi" w:cs="Calibri"/>
                <w:sz w:val="18"/>
                <w:szCs w:val="18"/>
                <w:lang w:val="es-CL" w:eastAsia="en-US"/>
              </w:rPr>
              <w:t xml:space="preserve">más del 50% </w:t>
            </w:r>
            <w:r w:rsidRPr="00D07623">
              <w:rPr>
                <w:rFonts w:eastAsiaTheme="minorHAnsi" w:cs="Calibri"/>
                <w:sz w:val="18"/>
                <w:szCs w:val="18"/>
                <w:lang w:val="es-CL" w:eastAsia="en-US"/>
              </w:rPr>
              <w:t xml:space="preserve">su </w:t>
            </w:r>
            <w:r>
              <w:rPr>
                <w:rFonts w:eastAsiaTheme="minorHAnsi" w:cs="Calibri"/>
                <w:sz w:val="18"/>
                <w:szCs w:val="18"/>
                <w:lang w:val="es-CL" w:eastAsia="en-US"/>
              </w:rPr>
              <w:t>presupuesto</w:t>
            </w:r>
            <w:r w:rsidRPr="00D07623">
              <w:rPr>
                <w:rFonts w:eastAsiaTheme="minorHAnsi" w:cs="Calibri"/>
                <w:sz w:val="18"/>
                <w:szCs w:val="18"/>
                <w:lang w:val="es-CL" w:eastAsia="en-US"/>
              </w:rPr>
              <w:t xml:space="preserve"> </w:t>
            </w:r>
            <w:r>
              <w:rPr>
                <w:rFonts w:eastAsiaTheme="minorHAnsi" w:cs="Calibri"/>
                <w:sz w:val="18"/>
                <w:szCs w:val="18"/>
                <w:lang w:val="es-CL" w:eastAsia="en-US"/>
              </w:rPr>
              <w:t>de inversiones en remuneraciones o arriendos necesarios</w:t>
            </w:r>
            <w:r w:rsidRPr="00D07623">
              <w:rPr>
                <w:rFonts w:eastAsiaTheme="minorHAnsi" w:cs="Calibri"/>
                <w:sz w:val="18"/>
                <w:szCs w:val="18"/>
                <w:lang w:val="es-CL" w:eastAsia="en-US"/>
              </w:rPr>
              <w:t xml:space="preserve"> para la </w:t>
            </w:r>
            <w:r w:rsidR="007C22E2">
              <w:rPr>
                <w:rFonts w:eastAsiaTheme="minorHAnsi" w:cs="Calibri"/>
                <w:sz w:val="18"/>
                <w:szCs w:val="18"/>
                <w:lang w:val="es-CL" w:eastAsia="en-US"/>
              </w:rPr>
              <w:t>reactivación</w:t>
            </w:r>
            <w:r w:rsidRPr="00D07623">
              <w:rPr>
                <w:rFonts w:eastAsiaTheme="minorHAnsi" w:cs="Calibri"/>
                <w:sz w:val="18"/>
                <w:szCs w:val="18"/>
                <w:lang w:val="es-CL" w:eastAsia="en-US"/>
              </w:rPr>
              <w:t xml:space="preserve"> del negocio</w:t>
            </w:r>
          </w:p>
        </w:tc>
        <w:tc>
          <w:tcPr>
            <w:tcW w:w="851" w:type="dxa"/>
            <w:vAlign w:val="center"/>
            <w:hideMark/>
          </w:tcPr>
          <w:p w14:paraId="4C0CE255" w14:textId="77777777" w:rsidR="00D07623" w:rsidRPr="00C842D4" w:rsidRDefault="00D07623" w:rsidP="006E5E7D">
            <w:pPr>
              <w:spacing w:line="276" w:lineRule="auto"/>
              <w:jc w:val="center"/>
              <w:rPr>
                <w:rFonts w:eastAsiaTheme="minorHAnsi" w:cs="Calibri"/>
                <w:sz w:val="18"/>
                <w:szCs w:val="18"/>
                <w:lang w:val="es-CL" w:eastAsia="en-US"/>
              </w:rPr>
            </w:pPr>
            <w:r w:rsidRPr="00C842D4">
              <w:rPr>
                <w:rFonts w:eastAsiaTheme="minorHAnsi" w:cs="Calibri"/>
                <w:sz w:val="18"/>
                <w:szCs w:val="18"/>
                <w:lang w:val="es-CL" w:eastAsia="en-US"/>
              </w:rPr>
              <w:t>7</w:t>
            </w:r>
          </w:p>
        </w:tc>
        <w:tc>
          <w:tcPr>
            <w:tcW w:w="1465" w:type="dxa"/>
            <w:vMerge w:val="restart"/>
            <w:vAlign w:val="center"/>
            <w:hideMark/>
          </w:tcPr>
          <w:p w14:paraId="2553B7C3" w14:textId="4C02E1CE" w:rsidR="00D07623" w:rsidRPr="00C842D4" w:rsidRDefault="00E15836" w:rsidP="006E5E7D">
            <w:pPr>
              <w:spacing w:line="276" w:lineRule="auto"/>
              <w:jc w:val="center"/>
              <w:rPr>
                <w:rFonts w:eastAsiaTheme="minorHAnsi" w:cs="Calibri"/>
                <w:sz w:val="18"/>
                <w:szCs w:val="18"/>
                <w:lang w:val="es-CL" w:eastAsia="en-US"/>
              </w:rPr>
            </w:pPr>
            <w:r>
              <w:rPr>
                <w:rFonts w:eastAsiaTheme="minorHAnsi" w:cs="Calibri"/>
                <w:sz w:val="18"/>
                <w:szCs w:val="18"/>
                <w:lang w:val="es-CL" w:eastAsia="en-US"/>
              </w:rPr>
              <w:t>10</w:t>
            </w:r>
            <w:r w:rsidR="00D07623">
              <w:rPr>
                <w:rFonts w:eastAsiaTheme="minorHAnsi" w:cs="Calibri"/>
                <w:sz w:val="18"/>
                <w:szCs w:val="18"/>
                <w:lang w:val="es-CL" w:eastAsia="en-US"/>
              </w:rPr>
              <w:t>0</w:t>
            </w:r>
            <w:r w:rsidR="00D07623" w:rsidRPr="00C842D4">
              <w:rPr>
                <w:rFonts w:eastAsiaTheme="minorHAnsi" w:cs="Calibri"/>
                <w:sz w:val="18"/>
                <w:szCs w:val="18"/>
                <w:lang w:val="es-CL" w:eastAsia="en-US"/>
              </w:rPr>
              <w:t>%</w:t>
            </w:r>
          </w:p>
        </w:tc>
      </w:tr>
      <w:tr w:rsidR="00D07623" w:rsidRPr="00C842D4" w14:paraId="71CE389A" w14:textId="77777777" w:rsidTr="00D07623">
        <w:trPr>
          <w:trHeight w:val="420"/>
          <w:jc w:val="center"/>
        </w:trPr>
        <w:tc>
          <w:tcPr>
            <w:tcW w:w="1555" w:type="dxa"/>
            <w:vMerge/>
            <w:vAlign w:val="center"/>
          </w:tcPr>
          <w:p w14:paraId="5D250710" w14:textId="77777777" w:rsidR="00D07623" w:rsidRPr="00C842D4" w:rsidRDefault="00D07623" w:rsidP="006E5E7D">
            <w:pPr>
              <w:spacing w:line="276" w:lineRule="auto"/>
              <w:jc w:val="both"/>
              <w:rPr>
                <w:rFonts w:eastAsiaTheme="minorHAnsi" w:cs="Calibri"/>
                <w:sz w:val="18"/>
                <w:szCs w:val="18"/>
                <w:lang w:val="es-CL" w:eastAsia="en-US"/>
              </w:rPr>
            </w:pPr>
          </w:p>
        </w:tc>
        <w:tc>
          <w:tcPr>
            <w:tcW w:w="5575" w:type="dxa"/>
            <w:vAlign w:val="center"/>
          </w:tcPr>
          <w:p w14:paraId="708CE240" w14:textId="16A66267" w:rsidR="00D07623" w:rsidRPr="00C842D4" w:rsidRDefault="00D07623" w:rsidP="00D07623">
            <w:pPr>
              <w:spacing w:line="276" w:lineRule="auto"/>
              <w:jc w:val="both"/>
              <w:rPr>
                <w:rFonts w:eastAsiaTheme="minorHAnsi" w:cs="Calibri"/>
                <w:sz w:val="18"/>
                <w:szCs w:val="18"/>
                <w:lang w:val="es-CL" w:eastAsia="en-US"/>
              </w:rPr>
            </w:pPr>
            <w:r w:rsidRPr="00D07623">
              <w:rPr>
                <w:rFonts w:eastAsiaTheme="minorHAnsi" w:cs="Calibri"/>
                <w:sz w:val="18"/>
                <w:szCs w:val="18"/>
                <w:lang w:val="es-CL" w:eastAsia="en-US"/>
              </w:rPr>
              <w:t xml:space="preserve">La empresa destina </w:t>
            </w:r>
            <w:r>
              <w:rPr>
                <w:rFonts w:eastAsiaTheme="minorHAnsi" w:cs="Calibri"/>
                <w:sz w:val="18"/>
                <w:szCs w:val="18"/>
                <w:lang w:val="es-CL" w:eastAsia="en-US"/>
              </w:rPr>
              <w:t xml:space="preserve">entre el 10% y el 49% </w:t>
            </w:r>
            <w:r w:rsidRPr="00D07623">
              <w:rPr>
                <w:rFonts w:eastAsiaTheme="minorHAnsi" w:cs="Calibri"/>
                <w:sz w:val="18"/>
                <w:szCs w:val="18"/>
                <w:lang w:val="es-CL" w:eastAsia="en-US"/>
              </w:rPr>
              <w:t xml:space="preserve">su </w:t>
            </w:r>
            <w:r>
              <w:rPr>
                <w:rFonts w:eastAsiaTheme="minorHAnsi" w:cs="Calibri"/>
                <w:sz w:val="18"/>
                <w:szCs w:val="18"/>
                <w:lang w:val="es-CL" w:eastAsia="en-US"/>
              </w:rPr>
              <w:t>presupuesto</w:t>
            </w:r>
            <w:r w:rsidRPr="00D07623">
              <w:rPr>
                <w:rFonts w:eastAsiaTheme="minorHAnsi" w:cs="Calibri"/>
                <w:sz w:val="18"/>
                <w:szCs w:val="18"/>
                <w:lang w:val="es-CL" w:eastAsia="en-US"/>
              </w:rPr>
              <w:t xml:space="preserve"> </w:t>
            </w:r>
            <w:r>
              <w:rPr>
                <w:rFonts w:eastAsiaTheme="minorHAnsi" w:cs="Calibri"/>
                <w:sz w:val="18"/>
                <w:szCs w:val="18"/>
                <w:lang w:val="es-CL" w:eastAsia="en-US"/>
              </w:rPr>
              <w:t>de inversiones en remuneraciones o arriendos necesarios</w:t>
            </w:r>
            <w:r w:rsidRPr="00D07623">
              <w:rPr>
                <w:rFonts w:eastAsiaTheme="minorHAnsi" w:cs="Calibri"/>
                <w:sz w:val="18"/>
                <w:szCs w:val="18"/>
                <w:lang w:val="es-CL" w:eastAsia="en-US"/>
              </w:rPr>
              <w:t xml:space="preserve"> para la </w:t>
            </w:r>
            <w:r w:rsidR="007C22E2">
              <w:rPr>
                <w:rFonts w:eastAsiaTheme="minorHAnsi" w:cs="Calibri"/>
                <w:sz w:val="18"/>
                <w:szCs w:val="18"/>
                <w:lang w:val="es-CL" w:eastAsia="en-US"/>
              </w:rPr>
              <w:t>reactivación</w:t>
            </w:r>
            <w:r w:rsidRPr="00D07623">
              <w:rPr>
                <w:rFonts w:eastAsiaTheme="minorHAnsi" w:cs="Calibri"/>
                <w:sz w:val="18"/>
                <w:szCs w:val="18"/>
                <w:lang w:val="es-CL" w:eastAsia="en-US"/>
              </w:rPr>
              <w:t xml:space="preserve"> del negocio</w:t>
            </w:r>
          </w:p>
        </w:tc>
        <w:tc>
          <w:tcPr>
            <w:tcW w:w="851" w:type="dxa"/>
            <w:vAlign w:val="center"/>
          </w:tcPr>
          <w:p w14:paraId="67D0B19A" w14:textId="77777777" w:rsidR="00D07623" w:rsidRPr="00C842D4" w:rsidRDefault="00D07623" w:rsidP="006E5E7D">
            <w:pPr>
              <w:spacing w:line="276" w:lineRule="auto"/>
              <w:jc w:val="center"/>
              <w:rPr>
                <w:rFonts w:eastAsiaTheme="minorHAnsi" w:cs="Calibri"/>
                <w:sz w:val="18"/>
                <w:szCs w:val="18"/>
                <w:lang w:val="es-CL" w:eastAsia="en-US"/>
              </w:rPr>
            </w:pPr>
            <w:r>
              <w:rPr>
                <w:rFonts w:eastAsiaTheme="minorHAnsi" w:cs="Calibri"/>
                <w:sz w:val="18"/>
                <w:szCs w:val="18"/>
                <w:lang w:val="es-CL" w:eastAsia="en-US"/>
              </w:rPr>
              <w:t>3</w:t>
            </w:r>
          </w:p>
        </w:tc>
        <w:tc>
          <w:tcPr>
            <w:tcW w:w="1465" w:type="dxa"/>
            <w:vMerge/>
            <w:vAlign w:val="center"/>
          </w:tcPr>
          <w:p w14:paraId="4C3A40A1" w14:textId="77777777" w:rsidR="00D07623" w:rsidRPr="00C842D4" w:rsidRDefault="00D07623" w:rsidP="006E5E7D">
            <w:pPr>
              <w:spacing w:line="276" w:lineRule="auto"/>
              <w:jc w:val="center"/>
              <w:rPr>
                <w:rFonts w:eastAsiaTheme="minorHAnsi" w:cs="Calibri"/>
                <w:sz w:val="18"/>
                <w:szCs w:val="18"/>
                <w:lang w:val="es-CL" w:eastAsia="en-US"/>
              </w:rPr>
            </w:pPr>
          </w:p>
        </w:tc>
      </w:tr>
      <w:tr w:rsidR="00D07623" w:rsidRPr="00C842D4" w14:paraId="099B7EB5" w14:textId="77777777" w:rsidTr="006E5E7D">
        <w:trPr>
          <w:trHeight w:val="420"/>
          <w:jc w:val="center"/>
        </w:trPr>
        <w:tc>
          <w:tcPr>
            <w:tcW w:w="1555" w:type="dxa"/>
            <w:vMerge/>
            <w:vAlign w:val="center"/>
          </w:tcPr>
          <w:p w14:paraId="18C08968" w14:textId="77777777" w:rsidR="00D07623" w:rsidRPr="00C842D4" w:rsidRDefault="00D07623" w:rsidP="006E5E7D">
            <w:pPr>
              <w:spacing w:line="276" w:lineRule="auto"/>
              <w:jc w:val="both"/>
              <w:rPr>
                <w:rFonts w:eastAsiaTheme="minorHAnsi" w:cs="Calibri"/>
                <w:sz w:val="18"/>
                <w:szCs w:val="18"/>
                <w:lang w:val="es-CL" w:eastAsia="en-US"/>
              </w:rPr>
            </w:pPr>
          </w:p>
        </w:tc>
        <w:tc>
          <w:tcPr>
            <w:tcW w:w="5575" w:type="dxa"/>
            <w:vAlign w:val="center"/>
          </w:tcPr>
          <w:p w14:paraId="2D64245D" w14:textId="41B993E5" w:rsidR="00D07623" w:rsidRPr="00C842D4" w:rsidRDefault="00D07623" w:rsidP="00D07623">
            <w:pPr>
              <w:spacing w:line="276" w:lineRule="auto"/>
              <w:jc w:val="both"/>
              <w:rPr>
                <w:rFonts w:eastAsiaTheme="minorHAnsi" w:cs="Calibri"/>
                <w:sz w:val="18"/>
                <w:szCs w:val="18"/>
                <w:lang w:val="es-CL" w:eastAsia="en-US"/>
              </w:rPr>
            </w:pPr>
            <w:r w:rsidRPr="00D07623">
              <w:rPr>
                <w:rFonts w:eastAsiaTheme="minorHAnsi" w:cs="Calibri"/>
                <w:sz w:val="18"/>
                <w:szCs w:val="18"/>
                <w:lang w:val="es-CL" w:eastAsia="en-US"/>
              </w:rPr>
              <w:t xml:space="preserve">La empresa </w:t>
            </w:r>
            <w:r>
              <w:rPr>
                <w:rFonts w:eastAsiaTheme="minorHAnsi" w:cs="Calibri"/>
                <w:sz w:val="18"/>
                <w:szCs w:val="18"/>
                <w:lang w:val="es-CL" w:eastAsia="en-US"/>
              </w:rPr>
              <w:t xml:space="preserve">NO </w:t>
            </w:r>
            <w:r w:rsidRPr="00D07623">
              <w:rPr>
                <w:rFonts w:eastAsiaTheme="minorHAnsi" w:cs="Calibri"/>
                <w:sz w:val="18"/>
                <w:szCs w:val="18"/>
                <w:lang w:val="es-CL" w:eastAsia="en-US"/>
              </w:rPr>
              <w:t xml:space="preserve">destina su </w:t>
            </w:r>
            <w:r>
              <w:rPr>
                <w:rFonts w:eastAsiaTheme="minorHAnsi" w:cs="Calibri"/>
                <w:sz w:val="18"/>
                <w:szCs w:val="18"/>
                <w:lang w:val="es-CL" w:eastAsia="en-US"/>
              </w:rPr>
              <w:t>presupuesto</w:t>
            </w:r>
            <w:r w:rsidRPr="00D07623">
              <w:rPr>
                <w:rFonts w:eastAsiaTheme="minorHAnsi" w:cs="Calibri"/>
                <w:sz w:val="18"/>
                <w:szCs w:val="18"/>
                <w:lang w:val="es-CL" w:eastAsia="en-US"/>
              </w:rPr>
              <w:t xml:space="preserve"> </w:t>
            </w:r>
            <w:r>
              <w:rPr>
                <w:rFonts w:eastAsiaTheme="minorHAnsi" w:cs="Calibri"/>
                <w:sz w:val="18"/>
                <w:szCs w:val="18"/>
                <w:lang w:val="es-CL" w:eastAsia="en-US"/>
              </w:rPr>
              <w:t>de inversiones en remuneraciones o arriendos</w:t>
            </w:r>
            <w:r w:rsidRPr="00D07623">
              <w:rPr>
                <w:rFonts w:eastAsiaTheme="minorHAnsi" w:cs="Calibri"/>
                <w:sz w:val="18"/>
                <w:szCs w:val="18"/>
                <w:lang w:val="es-CL" w:eastAsia="en-US"/>
              </w:rPr>
              <w:t xml:space="preserve"> para la </w:t>
            </w:r>
            <w:r w:rsidR="007C22E2">
              <w:rPr>
                <w:rFonts w:eastAsiaTheme="minorHAnsi" w:cs="Calibri"/>
                <w:sz w:val="18"/>
                <w:szCs w:val="18"/>
                <w:lang w:val="es-CL" w:eastAsia="en-US"/>
              </w:rPr>
              <w:t>reactivación</w:t>
            </w:r>
            <w:r w:rsidRPr="00D07623">
              <w:rPr>
                <w:rFonts w:eastAsiaTheme="minorHAnsi" w:cs="Calibri"/>
                <w:sz w:val="18"/>
                <w:szCs w:val="18"/>
                <w:lang w:val="es-CL" w:eastAsia="en-US"/>
              </w:rPr>
              <w:t xml:space="preserve"> del negocio</w:t>
            </w:r>
          </w:p>
        </w:tc>
        <w:tc>
          <w:tcPr>
            <w:tcW w:w="851" w:type="dxa"/>
            <w:vAlign w:val="center"/>
          </w:tcPr>
          <w:p w14:paraId="75D3C57F" w14:textId="03B437CF" w:rsidR="00D07623" w:rsidRDefault="00D07623" w:rsidP="006E5E7D">
            <w:pPr>
              <w:spacing w:line="276" w:lineRule="auto"/>
              <w:jc w:val="center"/>
              <w:rPr>
                <w:rFonts w:eastAsiaTheme="minorHAnsi" w:cs="Calibri"/>
                <w:sz w:val="18"/>
                <w:szCs w:val="18"/>
                <w:lang w:val="es-CL" w:eastAsia="en-US"/>
              </w:rPr>
            </w:pPr>
            <w:r>
              <w:rPr>
                <w:rFonts w:eastAsiaTheme="minorHAnsi" w:cs="Calibri"/>
                <w:sz w:val="18"/>
                <w:szCs w:val="18"/>
                <w:lang w:val="es-CL" w:eastAsia="en-US"/>
              </w:rPr>
              <w:t>1</w:t>
            </w:r>
          </w:p>
        </w:tc>
        <w:tc>
          <w:tcPr>
            <w:tcW w:w="1465" w:type="dxa"/>
            <w:vMerge/>
            <w:vAlign w:val="center"/>
          </w:tcPr>
          <w:p w14:paraId="584C7E70" w14:textId="77777777" w:rsidR="00D07623" w:rsidRPr="00C842D4" w:rsidRDefault="00D07623" w:rsidP="006E5E7D">
            <w:pPr>
              <w:spacing w:line="276" w:lineRule="auto"/>
              <w:jc w:val="center"/>
              <w:rPr>
                <w:rFonts w:eastAsiaTheme="minorHAnsi" w:cs="Calibri"/>
                <w:sz w:val="18"/>
                <w:szCs w:val="18"/>
                <w:lang w:val="es-CL" w:eastAsia="en-US"/>
              </w:rPr>
            </w:pPr>
          </w:p>
        </w:tc>
      </w:tr>
    </w:tbl>
    <w:p w14:paraId="6F680E42" w14:textId="71A1DC9A" w:rsidR="00D07623" w:rsidRDefault="00D07623" w:rsidP="00D07623">
      <w:pPr>
        <w:rPr>
          <w:rFonts w:eastAsia="Arial Unicode MS" w:cs="Arial"/>
          <w:b/>
          <w:szCs w:val="20"/>
          <w:lang w:val="es-CL" w:eastAsia="en-US"/>
        </w:rPr>
      </w:pPr>
    </w:p>
    <w:p w14:paraId="7CA06218" w14:textId="663F1284" w:rsidR="00E15836" w:rsidRDefault="00E15836" w:rsidP="00E15836">
      <w:pPr>
        <w:pStyle w:val="Prrafodelista"/>
        <w:numPr>
          <w:ilvl w:val="1"/>
          <w:numId w:val="10"/>
        </w:numPr>
        <w:ind w:left="142" w:hanging="284"/>
        <w:rPr>
          <w:rFonts w:eastAsia="Arial Unicode MS" w:cs="Arial"/>
          <w:b/>
          <w:szCs w:val="20"/>
          <w:lang w:val="es-CL" w:eastAsia="en-US"/>
        </w:rPr>
      </w:pPr>
      <w:r w:rsidRPr="0080653F">
        <w:rPr>
          <w:rFonts w:eastAsia="Arial Unicode MS" w:cs="Arial"/>
          <w:b/>
          <w:szCs w:val="20"/>
          <w:lang w:val="es-CL" w:eastAsia="en-US"/>
        </w:rPr>
        <w:t>Pertinencia d</w:t>
      </w:r>
      <w:r>
        <w:rPr>
          <w:rFonts w:eastAsia="Arial Unicode MS" w:cs="Arial"/>
          <w:b/>
          <w:szCs w:val="20"/>
          <w:lang w:val="es-CL" w:eastAsia="en-US"/>
        </w:rPr>
        <w:t>e las Inversiones solicitadas (1</w:t>
      </w:r>
      <w:r w:rsidRPr="0080653F">
        <w:rPr>
          <w:rFonts w:eastAsia="Arial Unicode MS" w:cs="Arial"/>
          <w:b/>
          <w:szCs w:val="20"/>
          <w:lang w:val="es-CL" w:eastAsia="en-US"/>
        </w:rPr>
        <w:t>0%)</w:t>
      </w:r>
      <w:r>
        <w:rPr>
          <w:rFonts w:eastAsia="Arial Unicode MS" w:cs="Arial"/>
          <w:b/>
          <w:szCs w:val="20"/>
          <w:lang w:val="es-CL" w:eastAsia="en-US"/>
        </w:rPr>
        <w:t xml:space="preserve"> </w:t>
      </w:r>
    </w:p>
    <w:p w14:paraId="00D93890" w14:textId="46FEDEE0" w:rsidR="00D07623" w:rsidRDefault="00D07623" w:rsidP="00D07623">
      <w:pPr>
        <w:rPr>
          <w:rFonts w:eastAsia="Arial Unicode MS" w:cs="Arial"/>
          <w:b/>
          <w:szCs w:val="20"/>
          <w:lang w:val="es-CL" w:eastAsia="en-US"/>
        </w:rPr>
      </w:pP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575"/>
        <w:gridCol w:w="851"/>
        <w:gridCol w:w="1465"/>
      </w:tblGrid>
      <w:tr w:rsidR="00520AB5" w:rsidRPr="00C842D4" w14:paraId="1247FB17" w14:textId="77777777" w:rsidTr="0080653F">
        <w:trPr>
          <w:trHeight w:val="779"/>
          <w:jc w:val="center"/>
        </w:trPr>
        <w:tc>
          <w:tcPr>
            <w:tcW w:w="1555" w:type="dxa"/>
            <w:shd w:val="clear" w:color="auto" w:fill="1F497D" w:themeFill="text2"/>
            <w:vAlign w:val="center"/>
            <w:hideMark/>
          </w:tcPr>
          <w:p w14:paraId="6ACC667D" w14:textId="77777777" w:rsidR="00520AB5" w:rsidRPr="00C842D4" w:rsidRDefault="00520AB5" w:rsidP="006F2E8D">
            <w:pPr>
              <w:spacing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Pregunta</w:t>
            </w:r>
          </w:p>
        </w:tc>
        <w:tc>
          <w:tcPr>
            <w:tcW w:w="5575" w:type="dxa"/>
            <w:shd w:val="clear" w:color="auto" w:fill="1F497D" w:themeFill="text2"/>
            <w:vAlign w:val="center"/>
            <w:hideMark/>
          </w:tcPr>
          <w:p w14:paraId="3E84BCE0" w14:textId="77777777" w:rsidR="00520AB5" w:rsidRPr="00C842D4" w:rsidRDefault="00520AB5" w:rsidP="006F2E8D">
            <w:pPr>
              <w:spacing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Descripción del criterios</w:t>
            </w:r>
          </w:p>
        </w:tc>
        <w:tc>
          <w:tcPr>
            <w:tcW w:w="851" w:type="dxa"/>
            <w:shd w:val="clear" w:color="auto" w:fill="1F497D" w:themeFill="text2"/>
            <w:vAlign w:val="center"/>
            <w:hideMark/>
          </w:tcPr>
          <w:p w14:paraId="054EB3C5" w14:textId="77777777" w:rsidR="00520AB5" w:rsidRPr="00C842D4" w:rsidRDefault="00520AB5" w:rsidP="006F2E8D">
            <w:pPr>
              <w:spacing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Nota</w:t>
            </w:r>
          </w:p>
        </w:tc>
        <w:tc>
          <w:tcPr>
            <w:tcW w:w="1465" w:type="dxa"/>
            <w:shd w:val="clear" w:color="auto" w:fill="1F497D" w:themeFill="text2"/>
            <w:vAlign w:val="center"/>
            <w:hideMark/>
          </w:tcPr>
          <w:p w14:paraId="3753509A" w14:textId="77777777" w:rsidR="00520AB5" w:rsidRPr="00C842D4" w:rsidRDefault="00520AB5" w:rsidP="006F2E8D">
            <w:pPr>
              <w:spacing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Ponderación en el ámbito</w:t>
            </w:r>
          </w:p>
        </w:tc>
      </w:tr>
      <w:tr w:rsidR="00520AB5" w:rsidRPr="00C842D4" w14:paraId="6FE48558" w14:textId="77777777" w:rsidTr="0080653F">
        <w:trPr>
          <w:trHeight w:val="493"/>
          <w:jc w:val="center"/>
        </w:trPr>
        <w:tc>
          <w:tcPr>
            <w:tcW w:w="1555" w:type="dxa"/>
            <w:vMerge w:val="restart"/>
            <w:vAlign w:val="center"/>
            <w:hideMark/>
          </w:tcPr>
          <w:p w14:paraId="6E785E58" w14:textId="77777777" w:rsidR="00520AB5" w:rsidRPr="00C842D4" w:rsidRDefault="00520AB5" w:rsidP="006F2E8D">
            <w:pPr>
              <w:spacing w:line="276" w:lineRule="auto"/>
              <w:jc w:val="both"/>
              <w:rPr>
                <w:rFonts w:eastAsiaTheme="minorHAnsi" w:cs="Calibri"/>
                <w:sz w:val="18"/>
                <w:szCs w:val="18"/>
                <w:lang w:val="es-CL" w:eastAsia="en-US"/>
              </w:rPr>
            </w:pPr>
            <w:r>
              <w:rPr>
                <w:rFonts w:eastAsiaTheme="minorHAnsi" w:cs="Calibri"/>
                <w:sz w:val="18"/>
                <w:szCs w:val="18"/>
                <w:lang w:val="es-CL" w:eastAsia="en-US"/>
              </w:rPr>
              <w:t>Pertinencia de las Inversiones solicitadas.</w:t>
            </w:r>
          </w:p>
        </w:tc>
        <w:tc>
          <w:tcPr>
            <w:tcW w:w="5575" w:type="dxa"/>
            <w:vAlign w:val="center"/>
            <w:hideMark/>
          </w:tcPr>
          <w:p w14:paraId="1AC850A1" w14:textId="44238300" w:rsidR="00520AB5" w:rsidRPr="00C842D4" w:rsidRDefault="00520AB5" w:rsidP="006F2E8D">
            <w:pPr>
              <w:spacing w:line="276" w:lineRule="auto"/>
              <w:jc w:val="both"/>
              <w:rPr>
                <w:rFonts w:eastAsiaTheme="minorHAnsi" w:cs="Calibri"/>
                <w:sz w:val="18"/>
                <w:szCs w:val="18"/>
                <w:lang w:val="es-CL" w:eastAsia="en-US"/>
              </w:rPr>
            </w:pPr>
            <w:r w:rsidRPr="00C842D4">
              <w:rPr>
                <w:rFonts w:eastAsiaTheme="minorHAnsi" w:cs="Calibri"/>
                <w:sz w:val="18"/>
                <w:szCs w:val="18"/>
                <w:lang w:val="es-CL" w:eastAsia="en-US"/>
              </w:rPr>
              <w:t xml:space="preserve">La justificación </w:t>
            </w:r>
            <w:r>
              <w:rPr>
                <w:rFonts w:eastAsiaTheme="minorHAnsi" w:cs="Calibri"/>
                <w:sz w:val="18"/>
                <w:szCs w:val="18"/>
                <w:lang w:val="es-CL" w:eastAsia="en-US"/>
              </w:rPr>
              <w:t>realizada explica por</w:t>
            </w:r>
            <w:r w:rsidRPr="00C842D4">
              <w:rPr>
                <w:rFonts w:eastAsiaTheme="minorHAnsi" w:cs="Calibri"/>
                <w:sz w:val="18"/>
                <w:szCs w:val="18"/>
                <w:lang w:val="es-CL" w:eastAsia="en-US"/>
              </w:rPr>
              <w:t xml:space="preserve"> qué se han elegido las  inversiones en func</w:t>
            </w:r>
            <w:r>
              <w:rPr>
                <w:rFonts w:eastAsiaTheme="minorHAnsi" w:cs="Calibri"/>
                <w:sz w:val="18"/>
                <w:szCs w:val="18"/>
                <w:lang w:val="es-CL" w:eastAsia="en-US"/>
              </w:rPr>
              <w:t xml:space="preserve">ión a la re apertura territorial de Rapa </w:t>
            </w:r>
            <w:proofErr w:type="spellStart"/>
            <w:r>
              <w:rPr>
                <w:rFonts w:eastAsiaTheme="minorHAnsi" w:cs="Calibri"/>
                <w:sz w:val="18"/>
                <w:szCs w:val="18"/>
                <w:lang w:val="es-CL" w:eastAsia="en-US"/>
              </w:rPr>
              <w:t>Nui</w:t>
            </w:r>
            <w:proofErr w:type="spellEnd"/>
            <w:r>
              <w:rPr>
                <w:rFonts w:eastAsiaTheme="minorHAnsi" w:cs="Calibri"/>
                <w:sz w:val="18"/>
                <w:szCs w:val="18"/>
                <w:lang w:val="es-CL" w:eastAsia="en-US"/>
              </w:rPr>
              <w:t xml:space="preserve">, de la oportunidad del negocio </w:t>
            </w:r>
            <w:r w:rsidRPr="00C842D4">
              <w:rPr>
                <w:rFonts w:eastAsiaTheme="minorHAnsi" w:cs="Calibri"/>
                <w:sz w:val="18"/>
                <w:szCs w:val="18"/>
                <w:lang w:val="es-CL" w:eastAsia="en-US"/>
              </w:rPr>
              <w:t xml:space="preserve"> y otros atributos y/ necesidades de la empresa.</w:t>
            </w:r>
          </w:p>
        </w:tc>
        <w:tc>
          <w:tcPr>
            <w:tcW w:w="851" w:type="dxa"/>
            <w:vAlign w:val="center"/>
            <w:hideMark/>
          </w:tcPr>
          <w:p w14:paraId="11C9F14E" w14:textId="77777777" w:rsidR="00520AB5" w:rsidRPr="00C842D4" w:rsidRDefault="00520AB5" w:rsidP="006F2E8D">
            <w:pPr>
              <w:spacing w:line="276" w:lineRule="auto"/>
              <w:jc w:val="center"/>
              <w:rPr>
                <w:rFonts w:eastAsiaTheme="minorHAnsi" w:cs="Calibri"/>
                <w:sz w:val="18"/>
                <w:szCs w:val="18"/>
                <w:lang w:val="es-CL" w:eastAsia="en-US"/>
              </w:rPr>
            </w:pPr>
            <w:r w:rsidRPr="00C842D4">
              <w:rPr>
                <w:rFonts w:eastAsiaTheme="minorHAnsi" w:cs="Calibri"/>
                <w:sz w:val="18"/>
                <w:szCs w:val="18"/>
                <w:lang w:val="es-CL" w:eastAsia="en-US"/>
              </w:rPr>
              <w:t>7</w:t>
            </w:r>
          </w:p>
        </w:tc>
        <w:tc>
          <w:tcPr>
            <w:tcW w:w="1465" w:type="dxa"/>
            <w:vMerge w:val="restart"/>
            <w:vAlign w:val="center"/>
            <w:hideMark/>
          </w:tcPr>
          <w:p w14:paraId="0B3AF563" w14:textId="394CE907" w:rsidR="00520AB5" w:rsidRPr="00C842D4" w:rsidRDefault="00E15836" w:rsidP="006F2E8D">
            <w:pPr>
              <w:spacing w:line="276" w:lineRule="auto"/>
              <w:jc w:val="center"/>
              <w:rPr>
                <w:rFonts w:eastAsiaTheme="minorHAnsi" w:cs="Calibri"/>
                <w:sz w:val="18"/>
                <w:szCs w:val="18"/>
                <w:lang w:val="es-CL" w:eastAsia="en-US"/>
              </w:rPr>
            </w:pPr>
            <w:r>
              <w:rPr>
                <w:rFonts w:eastAsiaTheme="minorHAnsi" w:cs="Calibri"/>
                <w:sz w:val="18"/>
                <w:szCs w:val="18"/>
                <w:lang w:val="es-CL" w:eastAsia="en-US"/>
              </w:rPr>
              <w:t>10</w:t>
            </w:r>
            <w:r w:rsidR="00D07623">
              <w:rPr>
                <w:rFonts w:eastAsiaTheme="minorHAnsi" w:cs="Calibri"/>
                <w:sz w:val="18"/>
                <w:szCs w:val="18"/>
                <w:lang w:val="es-CL" w:eastAsia="en-US"/>
              </w:rPr>
              <w:t>0</w:t>
            </w:r>
            <w:r w:rsidR="00520AB5" w:rsidRPr="00C842D4">
              <w:rPr>
                <w:rFonts w:eastAsiaTheme="minorHAnsi" w:cs="Calibri"/>
                <w:sz w:val="18"/>
                <w:szCs w:val="18"/>
                <w:lang w:val="es-CL" w:eastAsia="en-US"/>
              </w:rPr>
              <w:t>%</w:t>
            </w:r>
          </w:p>
        </w:tc>
      </w:tr>
      <w:tr w:rsidR="00520AB5" w:rsidRPr="00C842D4" w14:paraId="5ED7F662" w14:textId="77777777" w:rsidTr="0080653F">
        <w:trPr>
          <w:trHeight w:val="843"/>
          <w:jc w:val="center"/>
        </w:trPr>
        <w:tc>
          <w:tcPr>
            <w:tcW w:w="1555" w:type="dxa"/>
            <w:vMerge/>
            <w:vAlign w:val="center"/>
          </w:tcPr>
          <w:p w14:paraId="2CDC6B85" w14:textId="77777777" w:rsidR="00520AB5" w:rsidRPr="00C842D4" w:rsidRDefault="00520AB5" w:rsidP="006F2E8D">
            <w:pPr>
              <w:spacing w:line="276" w:lineRule="auto"/>
              <w:jc w:val="both"/>
              <w:rPr>
                <w:rFonts w:eastAsiaTheme="minorHAnsi" w:cs="Calibri"/>
                <w:sz w:val="18"/>
                <w:szCs w:val="18"/>
                <w:lang w:val="es-CL" w:eastAsia="en-US"/>
              </w:rPr>
            </w:pPr>
          </w:p>
        </w:tc>
        <w:tc>
          <w:tcPr>
            <w:tcW w:w="5575" w:type="dxa"/>
            <w:vAlign w:val="center"/>
          </w:tcPr>
          <w:p w14:paraId="1F158C2F" w14:textId="3F0500F5" w:rsidR="00520AB5" w:rsidRPr="00C842D4" w:rsidRDefault="00520AB5" w:rsidP="006F2E8D">
            <w:pPr>
              <w:spacing w:line="276" w:lineRule="auto"/>
              <w:jc w:val="both"/>
              <w:rPr>
                <w:rFonts w:eastAsiaTheme="minorHAnsi" w:cs="Calibri"/>
                <w:sz w:val="18"/>
                <w:szCs w:val="18"/>
                <w:lang w:val="es-CL" w:eastAsia="en-US"/>
              </w:rPr>
            </w:pPr>
            <w:r w:rsidRPr="00C842D4">
              <w:rPr>
                <w:rFonts w:eastAsiaTheme="minorHAnsi" w:cs="Calibri"/>
                <w:sz w:val="18"/>
                <w:szCs w:val="18"/>
                <w:lang w:val="es-CL" w:eastAsia="en-US"/>
              </w:rPr>
              <w:t xml:space="preserve">La justificación NO </w:t>
            </w:r>
            <w:r>
              <w:rPr>
                <w:rFonts w:eastAsiaTheme="minorHAnsi" w:cs="Calibri"/>
                <w:sz w:val="18"/>
                <w:szCs w:val="18"/>
                <w:lang w:val="es-CL" w:eastAsia="en-US"/>
              </w:rPr>
              <w:t>explica por</w:t>
            </w:r>
            <w:r w:rsidRPr="00C842D4">
              <w:rPr>
                <w:rFonts w:eastAsiaTheme="minorHAnsi" w:cs="Calibri"/>
                <w:sz w:val="18"/>
                <w:szCs w:val="18"/>
                <w:lang w:val="es-CL" w:eastAsia="en-US"/>
              </w:rPr>
              <w:t xml:space="preserve"> qué se han elegido las inversiones en función </w:t>
            </w:r>
            <w:r>
              <w:rPr>
                <w:rFonts w:eastAsiaTheme="minorHAnsi" w:cs="Calibri"/>
                <w:sz w:val="18"/>
                <w:szCs w:val="18"/>
                <w:lang w:val="es-CL" w:eastAsia="en-US"/>
              </w:rPr>
              <w:t xml:space="preserve">a la re apertura territorial de Rapa </w:t>
            </w:r>
            <w:proofErr w:type="spellStart"/>
            <w:r>
              <w:rPr>
                <w:rFonts w:eastAsiaTheme="minorHAnsi" w:cs="Calibri"/>
                <w:sz w:val="18"/>
                <w:szCs w:val="18"/>
                <w:lang w:val="es-CL" w:eastAsia="en-US"/>
              </w:rPr>
              <w:t>Nui</w:t>
            </w:r>
            <w:proofErr w:type="spellEnd"/>
            <w:r>
              <w:rPr>
                <w:rFonts w:eastAsiaTheme="minorHAnsi" w:cs="Calibri"/>
                <w:sz w:val="18"/>
                <w:szCs w:val="18"/>
                <w:lang w:val="es-CL" w:eastAsia="en-US"/>
              </w:rPr>
              <w:t xml:space="preserve">, de la oportunidad del negocio </w:t>
            </w:r>
            <w:r w:rsidRPr="00C842D4">
              <w:rPr>
                <w:rFonts w:eastAsiaTheme="minorHAnsi" w:cs="Calibri"/>
                <w:sz w:val="18"/>
                <w:szCs w:val="18"/>
                <w:lang w:val="es-CL" w:eastAsia="en-US"/>
              </w:rPr>
              <w:t xml:space="preserve"> y otros atributos y/ necesidades de la empresa.</w:t>
            </w:r>
          </w:p>
        </w:tc>
        <w:tc>
          <w:tcPr>
            <w:tcW w:w="851" w:type="dxa"/>
            <w:vAlign w:val="center"/>
          </w:tcPr>
          <w:p w14:paraId="18AFA9C3" w14:textId="77777777" w:rsidR="00520AB5" w:rsidRPr="00C842D4" w:rsidRDefault="00520AB5" w:rsidP="006F2E8D">
            <w:pPr>
              <w:spacing w:line="276" w:lineRule="auto"/>
              <w:jc w:val="center"/>
              <w:rPr>
                <w:rFonts w:eastAsiaTheme="minorHAnsi" w:cs="Calibri"/>
                <w:sz w:val="18"/>
                <w:szCs w:val="18"/>
                <w:lang w:val="es-CL" w:eastAsia="en-US"/>
              </w:rPr>
            </w:pPr>
            <w:r>
              <w:rPr>
                <w:rFonts w:eastAsiaTheme="minorHAnsi" w:cs="Calibri"/>
                <w:sz w:val="18"/>
                <w:szCs w:val="18"/>
                <w:lang w:val="es-CL" w:eastAsia="en-US"/>
              </w:rPr>
              <w:t>3</w:t>
            </w:r>
          </w:p>
        </w:tc>
        <w:tc>
          <w:tcPr>
            <w:tcW w:w="1465" w:type="dxa"/>
            <w:vMerge/>
            <w:vAlign w:val="center"/>
          </w:tcPr>
          <w:p w14:paraId="26106AA5" w14:textId="77777777" w:rsidR="00520AB5" w:rsidRPr="00C842D4" w:rsidRDefault="00520AB5" w:rsidP="006F2E8D">
            <w:pPr>
              <w:spacing w:line="276" w:lineRule="auto"/>
              <w:jc w:val="center"/>
              <w:rPr>
                <w:rFonts w:eastAsiaTheme="minorHAnsi" w:cs="Calibri"/>
                <w:sz w:val="18"/>
                <w:szCs w:val="18"/>
                <w:lang w:val="es-CL" w:eastAsia="en-US"/>
              </w:rPr>
            </w:pPr>
          </w:p>
        </w:tc>
      </w:tr>
    </w:tbl>
    <w:p w14:paraId="542CAD77" w14:textId="69E5599A" w:rsidR="00D07623" w:rsidRDefault="00D07623" w:rsidP="00520AB5">
      <w:pPr>
        <w:rPr>
          <w:rFonts w:eastAsia="Arial Unicode MS" w:cs="Arial"/>
          <w:b/>
          <w:szCs w:val="20"/>
          <w:highlight w:val="yellow"/>
          <w:lang w:val="es-CL" w:eastAsia="en-US"/>
        </w:rPr>
      </w:pPr>
    </w:p>
    <w:p w14:paraId="4DA45704" w14:textId="3F303829" w:rsidR="00D07623" w:rsidRDefault="00D07623" w:rsidP="00520AB5">
      <w:pPr>
        <w:rPr>
          <w:rFonts w:eastAsia="Arial Unicode MS" w:cs="Arial"/>
          <w:b/>
          <w:szCs w:val="20"/>
          <w:highlight w:val="yellow"/>
          <w:lang w:val="es-CL" w:eastAsia="en-US"/>
        </w:rPr>
      </w:pPr>
      <w:r>
        <w:rPr>
          <w:rFonts w:eastAsia="Arial Unicode MS" w:cs="Arial"/>
          <w:b/>
          <w:szCs w:val="20"/>
          <w:highlight w:val="yellow"/>
          <w:lang w:val="es-CL" w:eastAsia="en-US"/>
        </w:rPr>
        <w:br/>
      </w:r>
      <w:r>
        <w:rPr>
          <w:rFonts w:eastAsia="Arial Unicode MS" w:cs="Arial"/>
          <w:b/>
          <w:szCs w:val="20"/>
          <w:highlight w:val="yellow"/>
          <w:lang w:val="es-CL" w:eastAsia="en-US"/>
        </w:rPr>
        <w:br/>
      </w:r>
      <w:r>
        <w:rPr>
          <w:rFonts w:eastAsia="Arial Unicode MS" w:cs="Arial"/>
          <w:b/>
          <w:szCs w:val="20"/>
          <w:highlight w:val="yellow"/>
          <w:lang w:val="es-CL" w:eastAsia="en-US"/>
        </w:rPr>
        <w:br/>
      </w:r>
      <w:r>
        <w:rPr>
          <w:rFonts w:eastAsia="Arial Unicode MS" w:cs="Arial"/>
          <w:b/>
          <w:szCs w:val="20"/>
          <w:highlight w:val="yellow"/>
          <w:lang w:val="es-CL" w:eastAsia="en-US"/>
        </w:rPr>
        <w:br/>
      </w:r>
    </w:p>
    <w:p w14:paraId="0EEA1BF9" w14:textId="6BC3BB11" w:rsidR="00823850" w:rsidRPr="00E15836" w:rsidRDefault="00823850" w:rsidP="00823850">
      <w:pPr>
        <w:rPr>
          <w:rFonts w:eastAsia="Arial Unicode MS" w:cs="Arial"/>
          <w:b/>
          <w:sz w:val="24"/>
          <w:szCs w:val="20"/>
          <w:u w:val="single"/>
          <w:lang w:val="es-CL" w:eastAsia="en-US"/>
        </w:rPr>
      </w:pPr>
      <w:r w:rsidRPr="00E15836">
        <w:rPr>
          <w:rFonts w:eastAsia="Arial Unicode MS" w:cs="Arial"/>
          <w:b/>
          <w:sz w:val="24"/>
          <w:szCs w:val="20"/>
          <w:u w:val="single"/>
          <w:lang w:val="es-CL" w:eastAsia="en-US"/>
        </w:rPr>
        <w:lastRenderedPageBreak/>
        <w:t>Video de Presentación (40%)</w:t>
      </w:r>
    </w:p>
    <w:p w14:paraId="463FDA5A" w14:textId="77777777" w:rsidR="00823850" w:rsidRDefault="00823850" w:rsidP="00823850">
      <w:pPr>
        <w:jc w:val="both"/>
        <w:outlineLvl w:val="1"/>
        <w:rPr>
          <w:b/>
        </w:rPr>
      </w:pPr>
    </w:p>
    <w:tbl>
      <w:tblPr>
        <w:tblW w:w="53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2"/>
        <w:gridCol w:w="1460"/>
        <w:gridCol w:w="5117"/>
        <w:gridCol w:w="623"/>
        <w:gridCol w:w="1492"/>
      </w:tblGrid>
      <w:tr w:rsidR="00823850" w:rsidRPr="00FD1938" w14:paraId="06A220F5" w14:textId="77777777" w:rsidTr="00823850">
        <w:trPr>
          <w:trHeight w:val="630"/>
          <w:jc w:val="center"/>
        </w:trPr>
        <w:tc>
          <w:tcPr>
            <w:tcW w:w="422" w:type="pct"/>
            <w:shd w:val="clear" w:color="auto" w:fill="17365D" w:themeFill="text2" w:themeFillShade="BF"/>
            <w:vAlign w:val="center"/>
          </w:tcPr>
          <w:p w14:paraId="1AA87FB2" w14:textId="77777777" w:rsidR="00823850" w:rsidRPr="00FD1938" w:rsidRDefault="00823850" w:rsidP="006F2E8D">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769" w:type="pct"/>
            <w:shd w:val="clear" w:color="auto" w:fill="17365D" w:themeFill="text2" w:themeFillShade="BF"/>
            <w:vAlign w:val="center"/>
            <w:hideMark/>
          </w:tcPr>
          <w:p w14:paraId="4D3790B4" w14:textId="77777777" w:rsidR="00823850" w:rsidRPr="00FD1938" w:rsidRDefault="00823850" w:rsidP="006F2E8D">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2694" w:type="pct"/>
            <w:shd w:val="clear" w:color="auto" w:fill="17365D" w:themeFill="text2" w:themeFillShade="BF"/>
            <w:vAlign w:val="center"/>
            <w:hideMark/>
          </w:tcPr>
          <w:p w14:paraId="67B71657" w14:textId="77777777" w:rsidR="00823850" w:rsidRPr="00FD1938" w:rsidRDefault="00823850" w:rsidP="006F2E8D">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328" w:type="pct"/>
            <w:shd w:val="clear" w:color="auto" w:fill="17365D" w:themeFill="text2" w:themeFillShade="BF"/>
            <w:vAlign w:val="center"/>
            <w:hideMark/>
          </w:tcPr>
          <w:p w14:paraId="75E0F659" w14:textId="77777777" w:rsidR="00823850" w:rsidRPr="00FD1938" w:rsidRDefault="00823850" w:rsidP="006F2E8D">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786" w:type="pct"/>
            <w:shd w:val="clear" w:color="auto" w:fill="17365D" w:themeFill="text2" w:themeFillShade="BF"/>
            <w:vAlign w:val="center"/>
            <w:hideMark/>
          </w:tcPr>
          <w:p w14:paraId="5257A001" w14:textId="77777777" w:rsidR="00823850" w:rsidRPr="00FD1938" w:rsidRDefault="00823850" w:rsidP="006F2E8D">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823850" w:rsidRPr="00FD1938" w14:paraId="49C99EFA" w14:textId="77777777" w:rsidTr="00823850">
        <w:trPr>
          <w:trHeight w:val="689"/>
          <w:jc w:val="center"/>
        </w:trPr>
        <w:tc>
          <w:tcPr>
            <w:tcW w:w="422" w:type="pct"/>
            <w:vMerge w:val="restart"/>
            <w:shd w:val="clear" w:color="auto" w:fill="auto"/>
            <w:vAlign w:val="center"/>
          </w:tcPr>
          <w:p w14:paraId="14D6FB46" w14:textId="77777777" w:rsidR="00823850" w:rsidRPr="00FD1938" w:rsidRDefault="00823850" w:rsidP="006F2E8D">
            <w:pPr>
              <w:jc w:val="center"/>
              <w:rPr>
                <w:rFonts w:cs="Calibri"/>
                <w:color w:val="000000"/>
                <w:sz w:val="20"/>
                <w:szCs w:val="20"/>
                <w:lang w:val="es-CL" w:eastAsia="es-CL"/>
              </w:rPr>
            </w:pPr>
            <w:r>
              <w:rPr>
                <w:rFonts w:cs="Calibri"/>
                <w:color w:val="000000"/>
                <w:sz w:val="20"/>
                <w:szCs w:val="20"/>
                <w:lang w:val="es-CL" w:eastAsia="es-CL"/>
              </w:rPr>
              <w:t>1</w:t>
            </w:r>
          </w:p>
        </w:tc>
        <w:tc>
          <w:tcPr>
            <w:tcW w:w="769" w:type="pct"/>
            <w:vMerge w:val="restart"/>
            <w:shd w:val="clear" w:color="auto" w:fill="auto"/>
            <w:vAlign w:val="center"/>
            <w:hideMark/>
          </w:tcPr>
          <w:p w14:paraId="16725C9D" w14:textId="77777777" w:rsidR="00823850" w:rsidRPr="00823850" w:rsidRDefault="00823850" w:rsidP="006F2E8D">
            <w:pPr>
              <w:jc w:val="center"/>
              <w:rPr>
                <w:rFonts w:cs="Calibri"/>
                <w:color w:val="000000"/>
                <w:sz w:val="18"/>
                <w:szCs w:val="20"/>
                <w:lang w:val="es-CL" w:eastAsia="es-CL"/>
              </w:rPr>
            </w:pPr>
            <w:r w:rsidRPr="00823850">
              <w:rPr>
                <w:rFonts w:cs="Calibri"/>
                <w:color w:val="000000"/>
                <w:sz w:val="18"/>
                <w:szCs w:val="20"/>
                <w:lang w:val="es-CL" w:eastAsia="es-CL"/>
              </w:rPr>
              <w:t xml:space="preserve">Presentación del/la </w:t>
            </w:r>
          </w:p>
          <w:p w14:paraId="3C579EA5" w14:textId="79CD68BC" w:rsidR="00823850" w:rsidRPr="00823850" w:rsidRDefault="00823850" w:rsidP="006F2E8D">
            <w:pPr>
              <w:jc w:val="center"/>
              <w:rPr>
                <w:rFonts w:cs="Calibri"/>
                <w:color w:val="000000"/>
                <w:sz w:val="18"/>
                <w:szCs w:val="20"/>
                <w:lang w:val="es-CL" w:eastAsia="es-CL"/>
              </w:rPr>
            </w:pPr>
            <w:r w:rsidRPr="00823850">
              <w:rPr>
                <w:rFonts w:cs="Calibri"/>
                <w:color w:val="000000"/>
                <w:sz w:val="18"/>
                <w:szCs w:val="20"/>
                <w:lang w:val="es-CL" w:eastAsia="es-CL"/>
              </w:rPr>
              <w:t>empresario/a</w:t>
            </w:r>
          </w:p>
        </w:tc>
        <w:tc>
          <w:tcPr>
            <w:tcW w:w="2694" w:type="pct"/>
            <w:shd w:val="clear" w:color="auto" w:fill="auto"/>
            <w:vAlign w:val="center"/>
            <w:hideMark/>
          </w:tcPr>
          <w:p w14:paraId="086DEED8" w14:textId="46E9A8D0" w:rsidR="00823850" w:rsidRPr="00FD1938" w:rsidRDefault="00823850" w:rsidP="006F2E8D">
            <w:pPr>
              <w:jc w:val="both"/>
              <w:rPr>
                <w:rFonts w:cs="Calibri"/>
                <w:color w:val="000000"/>
                <w:sz w:val="18"/>
                <w:szCs w:val="18"/>
                <w:lang w:val="es-CL" w:eastAsia="es-CL"/>
              </w:rPr>
            </w:pPr>
            <w:r w:rsidRPr="00BA1EED">
              <w:rPr>
                <w:rFonts w:cs="Calibri"/>
                <w:color w:val="000000"/>
                <w:sz w:val="18"/>
                <w:szCs w:val="18"/>
                <w:lang w:val="es-CL" w:eastAsia="es-CL"/>
              </w:rPr>
              <w:t xml:space="preserve">El </w:t>
            </w:r>
            <w:r>
              <w:rPr>
                <w:rFonts w:cs="Calibri"/>
                <w:color w:val="000000"/>
                <w:sz w:val="18"/>
                <w:szCs w:val="18"/>
                <w:lang w:val="es-CL" w:eastAsia="es-CL"/>
              </w:rPr>
              <w:t>empresario/a</w:t>
            </w:r>
            <w:r w:rsidRPr="00FD1938">
              <w:rPr>
                <w:rFonts w:cs="Calibri"/>
                <w:color w:val="000000"/>
                <w:sz w:val="18"/>
                <w:szCs w:val="18"/>
                <w:lang w:val="es-CL" w:eastAsia="es-CL"/>
              </w:rPr>
              <w:t xml:space="preserve"> se presenta, mencionando tanto su nombre, </w:t>
            </w:r>
            <w:r>
              <w:rPr>
                <w:rFonts w:cs="Calibri"/>
                <w:color w:val="000000"/>
                <w:sz w:val="18"/>
                <w:szCs w:val="18"/>
                <w:lang w:val="es-CL" w:eastAsia="es-CL"/>
              </w:rPr>
              <w:t>como la empresa</w:t>
            </w:r>
            <w:r w:rsidRPr="00FD1938">
              <w:rPr>
                <w:rFonts w:cs="Calibri"/>
                <w:color w:val="000000"/>
                <w:sz w:val="18"/>
                <w:szCs w:val="18"/>
                <w:lang w:val="es-CL" w:eastAsia="es-CL"/>
              </w:rPr>
              <w:t xml:space="preserve">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328" w:type="pct"/>
            <w:shd w:val="clear" w:color="auto" w:fill="auto"/>
            <w:vAlign w:val="center"/>
            <w:hideMark/>
          </w:tcPr>
          <w:p w14:paraId="7C709235" w14:textId="77777777" w:rsidR="00823850" w:rsidRPr="00FD1938" w:rsidRDefault="00823850" w:rsidP="006F2E8D">
            <w:pPr>
              <w:jc w:val="center"/>
              <w:rPr>
                <w:rFonts w:cs="Calibri"/>
                <w:color w:val="000000"/>
                <w:sz w:val="20"/>
                <w:szCs w:val="20"/>
                <w:lang w:val="es-CL" w:eastAsia="es-CL"/>
              </w:rPr>
            </w:pPr>
            <w:r w:rsidRPr="00FD1938">
              <w:rPr>
                <w:rFonts w:cs="Calibri"/>
                <w:color w:val="000000"/>
                <w:sz w:val="20"/>
                <w:szCs w:val="20"/>
                <w:lang w:val="es-CL" w:eastAsia="es-CL"/>
              </w:rPr>
              <w:t>7</w:t>
            </w:r>
          </w:p>
        </w:tc>
        <w:tc>
          <w:tcPr>
            <w:tcW w:w="786" w:type="pct"/>
            <w:vMerge w:val="restart"/>
            <w:shd w:val="clear" w:color="auto" w:fill="auto"/>
            <w:vAlign w:val="center"/>
            <w:hideMark/>
          </w:tcPr>
          <w:p w14:paraId="05A5EEDF" w14:textId="77777777" w:rsidR="00823850" w:rsidRPr="00FD1938" w:rsidRDefault="00823850" w:rsidP="006F2E8D">
            <w:pPr>
              <w:jc w:val="center"/>
              <w:rPr>
                <w:rFonts w:cs="Calibri"/>
                <w:color w:val="000000"/>
                <w:sz w:val="20"/>
                <w:szCs w:val="20"/>
                <w:lang w:val="es-CL" w:eastAsia="es-CL"/>
              </w:rPr>
            </w:pPr>
            <w:r w:rsidRPr="00FD1938">
              <w:rPr>
                <w:rFonts w:cs="Calibri"/>
                <w:color w:val="000000"/>
                <w:sz w:val="20"/>
                <w:szCs w:val="20"/>
                <w:lang w:val="es-CL" w:eastAsia="es-CL"/>
              </w:rPr>
              <w:t>15%</w:t>
            </w:r>
          </w:p>
        </w:tc>
      </w:tr>
      <w:tr w:rsidR="00823850" w:rsidRPr="00FD1938" w14:paraId="39722E14" w14:textId="77777777" w:rsidTr="00823850">
        <w:trPr>
          <w:trHeight w:val="712"/>
          <w:jc w:val="center"/>
        </w:trPr>
        <w:tc>
          <w:tcPr>
            <w:tcW w:w="422" w:type="pct"/>
            <w:vMerge/>
            <w:shd w:val="clear" w:color="auto" w:fill="auto"/>
            <w:vAlign w:val="center"/>
          </w:tcPr>
          <w:p w14:paraId="56E4BEFA" w14:textId="77777777" w:rsidR="00823850" w:rsidRPr="00FD1938" w:rsidRDefault="00823850" w:rsidP="006F2E8D">
            <w:pPr>
              <w:rPr>
                <w:rFonts w:cs="Calibri"/>
                <w:color w:val="000000"/>
                <w:sz w:val="20"/>
                <w:szCs w:val="20"/>
                <w:lang w:val="es-CL" w:eastAsia="es-CL"/>
              </w:rPr>
            </w:pPr>
          </w:p>
        </w:tc>
        <w:tc>
          <w:tcPr>
            <w:tcW w:w="769" w:type="pct"/>
            <w:vMerge/>
            <w:shd w:val="clear" w:color="auto" w:fill="auto"/>
            <w:vAlign w:val="center"/>
            <w:hideMark/>
          </w:tcPr>
          <w:p w14:paraId="207F54B7" w14:textId="77777777" w:rsidR="00823850" w:rsidRPr="00823850" w:rsidRDefault="00823850" w:rsidP="006F2E8D">
            <w:pPr>
              <w:rPr>
                <w:rFonts w:cs="Calibri"/>
                <w:color w:val="000000"/>
                <w:sz w:val="18"/>
                <w:szCs w:val="20"/>
                <w:lang w:val="es-CL" w:eastAsia="es-CL"/>
              </w:rPr>
            </w:pPr>
          </w:p>
        </w:tc>
        <w:tc>
          <w:tcPr>
            <w:tcW w:w="2694" w:type="pct"/>
            <w:shd w:val="clear" w:color="auto" w:fill="auto"/>
            <w:vAlign w:val="center"/>
            <w:hideMark/>
          </w:tcPr>
          <w:p w14:paraId="4FE1A66E" w14:textId="52EB7D92" w:rsidR="00823850" w:rsidRPr="00FD1938" w:rsidRDefault="00823850" w:rsidP="00823850">
            <w:pPr>
              <w:jc w:val="both"/>
              <w:rPr>
                <w:rFonts w:cs="Calibri"/>
                <w:color w:val="000000"/>
                <w:sz w:val="18"/>
                <w:szCs w:val="18"/>
                <w:lang w:val="es-CL" w:eastAsia="es-CL"/>
              </w:rPr>
            </w:pPr>
            <w:r w:rsidRPr="00BA1EED">
              <w:rPr>
                <w:rFonts w:cs="Calibri"/>
                <w:color w:val="000000"/>
                <w:sz w:val="18"/>
                <w:szCs w:val="18"/>
                <w:lang w:val="es-CL" w:eastAsia="es-CL"/>
              </w:rPr>
              <w:t xml:space="preserve">El </w:t>
            </w:r>
            <w:r>
              <w:rPr>
                <w:rFonts w:cs="Calibri"/>
                <w:color w:val="000000"/>
                <w:sz w:val="18"/>
                <w:szCs w:val="18"/>
                <w:lang w:val="es-CL" w:eastAsia="es-CL"/>
              </w:rPr>
              <w:t>empresario/a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 la empresa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328" w:type="pct"/>
            <w:shd w:val="clear" w:color="auto" w:fill="auto"/>
            <w:vAlign w:val="center"/>
            <w:hideMark/>
          </w:tcPr>
          <w:p w14:paraId="1EBA9B69" w14:textId="77777777" w:rsidR="00823850" w:rsidRPr="00FD1938" w:rsidRDefault="00823850" w:rsidP="006F2E8D">
            <w:pPr>
              <w:jc w:val="center"/>
              <w:rPr>
                <w:rFonts w:cs="Calibri"/>
                <w:color w:val="000000"/>
                <w:sz w:val="20"/>
                <w:szCs w:val="20"/>
                <w:lang w:val="es-CL" w:eastAsia="es-CL"/>
              </w:rPr>
            </w:pPr>
            <w:r w:rsidRPr="00FD1938">
              <w:rPr>
                <w:rFonts w:cs="Calibri"/>
                <w:color w:val="000000"/>
                <w:sz w:val="20"/>
                <w:szCs w:val="20"/>
                <w:lang w:val="es-CL" w:eastAsia="es-CL"/>
              </w:rPr>
              <w:t>5</w:t>
            </w:r>
          </w:p>
        </w:tc>
        <w:tc>
          <w:tcPr>
            <w:tcW w:w="786" w:type="pct"/>
            <w:vMerge/>
            <w:shd w:val="clear" w:color="auto" w:fill="auto"/>
            <w:vAlign w:val="center"/>
            <w:hideMark/>
          </w:tcPr>
          <w:p w14:paraId="77E8CFA0" w14:textId="77777777" w:rsidR="00823850" w:rsidRPr="00FD1938" w:rsidRDefault="00823850" w:rsidP="006F2E8D">
            <w:pPr>
              <w:rPr>
                <w:rFonts w:cs="Calibri"/>
                <w:color w:val="000000"/>
                <w:sz w:val="20"/>
                <w:szCs w:val="20"/>
                <w:lang w:val="es-CL" w:eastAsia="es-CL"/>
              </w:rPr>
            </w:pPr>
          </w:p>
        </w:tc>
      </w:tr>
      <w:tr w:rsidR="00823850" w:rsidRPr="00FD1938" w14:paraId="22CED721" w14:textId="77777777" w:rsidTr="00823850">
        <w:trPr>
          <w:trHeight w:val="567"/>
          <w:jc w:val="center"/>
        </w:trPr>
        <w:tc>
          <w:tcPr>
            <w:tcW w:w="422" w:type="pct"/>
            <w:vMerge/>
            <w:shd w:val="clear" w:color="auto" w:fill="auto"/>
            <w:vAlign w:val="center"/>
          </w:tcPr>
          <w:p w14:paraId="6C5E7FF7" w14:textId="77777777" w:rsidR="00823850" w:rsidRPr="00FD1938" w:rsidRDefault="00823850" w:rsidP="006F2E8D">
            <w:pPr>
              <w:rPr>
                <w:rFonts w:cs="Calibri"/>
                <w:color w:val="000000"/>
                <w:sz w:val="20"/>
                <w:szCs w:val="20"/>
                <w:lang w:val="es-CL" w:eastAsia="es-CL"/>
              </w:rPr>
            </w:pPr>
          </w:p>
        </w:tc>
        <w:tc>
          <w:tcPr>
            <w:tcW w:w="769" w:type="pct"/>
            <w:vMerge/>
            <w:shd w:val="clear" w:color="auto" w:fill="auto"/>
            <w:vAlign w:val="center"/>
            <w:hideMark/>
          </w:tcPr>
          <w:p w14:paraId="00602A9C" w14:textId="77777777" w:rsidR="00823850" w:rsidRPr="00823850" w:rsidRDefault="00823850" w:rsidP="006F2E8D">
            <w:pPr>
              <w:rPr>
                <w:rFonts w:cs="Calibri"/>
                <w:color w:val="000000"/>
                <w:sz w:val="18"/>
                <w:szCs w:val="20"/>
                <w:lang w:val="es-CL" w:eastAsia="es-CL"/>
              </w:rPr>
            </w:pPr>
          </w:p>
        </w:tc>
        <w:tc>
          <w:tcPr>
            <w:tcW w:w="2694" w:type="pct"/>
            <w:shd w:val="clear" w:color="auto" w:fill="auto"/>
            <w:vAlign w:val="center"/>
            <w:hideMark/>
          </w:tcPr>
          <w:p w14:paraId="044F4A2A" w14:textId="2DB0A007" w:rsidR="00823850" w:rsidRPr="00FD1938" w:rsidRDefault="00823850" w:rsidP="00823850">
            <w:pPr>
              <w:jc w:val="both"/>
              <w:rPr>
                <w:rFonts w:cs="Calibri"/>
                <w:color w:val="000000"/>
                <w:sz w:val="18"/>
                <w:szCs w:val="18"/>
                <w:lang w:val="es-CL" w:eastAsia="es-CL"/>
              </w:rPr>
            </w:pPr>
            <w:r w:rsidRPr="00BA1EED">
              <w:rPr>
                <w:rFonts w:cs="Calibri"/>
                <w:color w:val="000000"/>
                <w:sz w:val="18"/>
                <w:szCs w:val="18"/>
                <w:lang w:val="es-CL" w:eastAsia="es-CL"/>
              </w:rPr>
              <w:t xml:space="preserve">El </w:t>
            </w:r>
            <w:r>
              <w:rPr>
                <w:rFonts w:cs="Calibri"/>
                <w:color w:val="000000"/>
                <w:sz w:val="18"/>
                <w:szCs w:val="18"/>
                <w:lang w:val="es-CL" w:eastAsia="es-CL"/>
              </w:rPr>
              <w:t>empresario/a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 xml:space="preserve">n a su nombre, solo </w:t>
            </w:r>
            <w:r>
              <w:rPr>
                <w:rFonts w:cs="Calibri"/>
                <w:color w:val="000000"/>
                <w:sz w:val="18"/>
                <w:szCs w:val="18"/>
                <w:lang w:val="es-CL" w:eastAsia="es-CL"/>
              </w:rPr>
              <w:t>a la empresa</w:t>
            </w:r>
            <w:r w:rsidRPr="00FD1938">
              <w:rPr>
                <w:rFonts w:cs="Calibri"/>
                <w:color w:val="000000"/>
                <w:sz w:val="18"/>
                <w:szCs w:val="18"/>
                <w:lang w:val="es-CL" w:eastAsia="es-CL"/>
              </w:rPr>
              <w:t xml:space="preserve"> que representa.</w:t>
            </w:r>
          </w:p>
        </w:tc>
        <w:tc>
          <w:tcPr>
            <w:tcW w:w="328" w:type="pct"/>
            <w:shd w:val="clear" w:color="auto" w:fill="auto"/>
            <w:vAlign w:val="center"/>
            <w:hideMark/>
          </w:tcPr>
          <w:p w14:paraId="70DCD62B" w14:textId="77777777" w:rsidR="00823850" w:rsidRPr="00FD1938" w:rsidRDefault="00823850" w:rsidP="006F2E8D">
            <w:pPr>
              <w:jc w:val="center"/>
              <w:rPr>
                <w:rFonts w:cs="Calibri"/>
                <w:color w:val="000000"/>
                <w:sz w:val="20"/>
                <w:szCs w:val="20"/>
                <w:lang w:val="es-CL" w:eastAsia="es-CL"/>
              </w:rPr>
            </w:pPr>
            <w:r w:rsidRPr="00FD1938">
              <w:rPr>
                <w:rFonts w:cs="Calibri"/>
                <w:color w:val="000000"/>
                <w:sz w:val="20"/>
                <w:szCs w:val="20"/>
                <w:lang w:val="es-CL" w:eastAsia="es-CL"/>
              </w:rPr>
              <w:t>3</w:t>
            </w:r>
          </w:p>
        </w:tc>
        <w:tc>
          <w:tcPr>
            <w:tcW w:w="786" w:type="pct"/>
            <w:vMerge/>
            <w:shd w:val="clear" w:color="auto" w:fill="auto"/>
            <w:vAlign w:val="center"/>
            <w:hideMark/>
          </w:tcPr>
          <w:p w14:paraId="63111E93" w14:textId="77777777" w:rsidR="00823850" w:rsidRPr="00FD1938" w:rsidRDefault="00823850" w:rsidP="006F2E8D">
            <w:pPr>
              <w:rPr>
                <w:rFonts w:cs="Calibri"/>
                <w:color w:val="000000"/>
                <w:sz w:val="20"/>
                <w:szCs w:val="20"/>
                <w:lang w:val="es-CL" w:eastAsia="es-CL"/>
              </w:rPr>
            </w:pPr>
          </w:p>
        </w:tc>
      </w:tr>
      <w:tr w:rsidR="00823850" w:rsidRPr="00FD1938" w14:paraId="730DA66A" w14:textId="77777777" w:rsidTr="00823850">
        <w:trPr>
          <w:trHeight w:val="390"/>
          <w:jc w:val="center"/>
        </w:trPr>
        <w:tc>
          <w:tcPr>
            <w:tcW w:w="422" w:type="pct"/>
            <w:vMerge/>
            <w:shd w:val="clear" w:color="auto" w:fill="auto"/>
            <w:vAlign w:val="center"/>
          </w:tcPr>
          <w:p w14:paraId="741FCBC6" w14:textId="77777777" w:rsidR="00823850" w:rsidRPr="00FD1938" w:rsidRDefault="00823850" w:rsidP="006F2E8D">
            <w:pPr>
              <w:rPr>
                <w:rFonts w:cs="Calibri"/>
                <w:color w:val="000000"/>
                <w:sz w:val="20"/>
                <w:szCs w:val="20"/>
                <w:lang w:val="es-CL" w:eastAsia="es-CL"/>
              </w:rPr>
            </w:pPr>
          </w:p>
        </w:tc>
        <w:tc>
          <w:tcPr>
            <w:tcW w:w="769" w:type="pct"/>
            <w:vMerge/>
            <w:shd w:val="clear" w:color="auto" w:fill="auto"/>
            <w:vAlign w:val="center"/>
            <w:hideMark/>
          </w:tcPr>
          <w:p w14:paraId="02D97361" w14:textId="77777777" w:rsidR="00823850" w:rsidRPr="00823850" w:rsidRDefault="00823850" w:rsidP="006F2E8D">
            <w:pPr>
              <w:rPr>
                <w:rFonts w:cs="Calibri"/>
                <w:color w:val="000000"/>
                <w:sz w:val="18"/>
                <w:szCs w:val="20"/>
                <w:lang w:val="es-CL" w:eastAsia="es-CL"/>
              </w:rPr>
            </w:pPr>
          </w:p>
        </w:tc>
        <w:tc>
          <w:tcPr>
            <w:tcW w:w="2694" w:type="pct"/>
            <w:shd w:val="clear" w:color="auto" w:fill="auto"/>
            <w:vAlign w:val="center"/>
            <w:hideMark/>
          </w:tcPr>
          <w:p w14:paraId="6B2BFADF" w14:textId="6B0D929D" w:rsidR="00823850" w:rsidRPr="00FD1938" w:rsidRDefault="00823850" w:rsidP="00823850">
            <w:pPr>
              <w:jc w:val="both"/>
              <w:rPr>
                <w:rFonts w:cs="Calibri"/>
                <w:color w:val="000000"/>
                <w:sz w:val="18"/>
                <w:szCs w:val="18"/>
                <w:lang w:val="es-CL" w:eastAsia="es-CL"/>
              </w:rPr>
            </w:pPr>
            <w:r w:rsidRPr="00FC361C">
              <w:rPr>
                <w:rFonts w:cs="Calibri"/>
                <w:sz w:val="18"/>
                <w:szCs w:val="18"/>
                <w:lang w:val="es-CL" w:eastAsia="es-CL"/>
              </w:rPr>
              <w:t xml:space="preserve">El </w:t>
            </w:r>
            <w:r>
              <w:rPr>
                <w:rFonts w:cs="Calibri"/>
                <w:sz w:val="18"/>
                <w:szCs w:val="18"/>
                <w:lang w:val="es-CL" w:eastAsia="es-CL"/>
              </w:rPr>
              <w:t>empresario/a</w:t>
            </w:r>
            <w:r w:rsidRPr="001964C1">
              <w:rPr>
                <w:rFonts w:cs="Calibri"/>
                <w:sz w:val="18"/>
                <w:szCs w:val="18"/>
                <w:lang w:val="es-CL" w:eastAsia="es-CL"/>
              </w:rPr>
              <w:t xml:space="preserve"> no se presenta ni hace mención a su </w:t>
            </w:r>
            <w:r>
              <w:rPr>
                <w:rFonts w:cs="Calibri"/>
                <w:sz w:val="18"/>
                <w:szCs w:val="18"/>
                <w:lang w:val="es-CL" w:eastAsia="es-CL"/>
              </w:rPr>
              <w:t>empresa.</w:t>
            </w:r>
          </w:p>
        </w:tc>
        <w:tc>
          <w:tcPr>
            <w:tcW w:w="328" w:type="pct"/>
            <w:shd w:val="clear" w:color="auto" w:fill="auto"/>
            <w:vAlign w:val="center"/>
            <w:hideMark/>
          </w:tcPr>
          <w:p w14:paraId="1144246B" w14:textId="77777777" w:rsidR="00823850" w:rsidRPr="00FD1938" w:rsidRDefault="00823850" w:rsidP="006F2E8D">
            <w:pPr>
              <w:jc w:val="center"/>
              <w:rPr>
                <w:rFonts w:cs="Calibri"/>
                <w:color w:val="000000"/>
                <w:sz w:val="20"/>
                <w:szCs w:val="20"/>
                <w:lang w:val="es-CL" w:eastAsia="es-CL"/>
              </w:rPr>
            </w:pPr>
            <w:r w:rsidRPr="00FD1938">
              <w:rPr>
                <w:rFonts w:cs="Calibri"/>
                <w:color w:val="000000"/>
                <w:sz w:val="20"/>
                <w:szCs w:val="20"/>
                <w:lang w:val="es-CL" w:eastAsia="es-CL"/>
              </w:rPr>
              <w:t>1</w:t>
            </w:r>
          </w:p>
        </w:tc>
        <w:tc>
          <w:tcPr>
            <w:tcW w:w="786" w:type="pct"/>
            <w:vMerge/>
            <w:shd w:val="clear" w:color="auto" w:fill="auto"/>
            <w:vAlign w:val="center"/>
            <w:hideMark/>
          </w:tcPr>
          <w:p w14:paraId="7E35DA89" w14:textId="77777777" w:rsidR="00823850" w:rsidRPr="00FD1938" w:rsidRDefault="00823850" w:rsidP="006F2E8D">
            <w:pPr>
              <w:rPr>
                <w:rFonts w:cs="Calibri"/>
                <w:color w:val="000000"/>
                <w:sz w:val="20"/>
                <w:szCs w:val="20"/>
                <w:lang w:val="es-CL" w:eastAsia="es-CL"/>
              </w:rPr>
            </w:pPr>
          </w:p>
        </w:tc>
      </w:tr>
      <w:tr w:rsidR="00823850" w:rsidRPr="00FD1938" w14:paraId="1BDDFEC2" w14:textId="77777777" w:rsidTr="00823850">
        <w:trPr>
          <w:trHeight w:val="600"/>
          <w:jc w:val="center"/>
        </w:trPr>
        <w:tc>
          <w:tcPr>
            <w:tcW w:w="422" w:type="pct"/>
            <w:vMerge w:val="restart"/>
            <w:shd w:val="clear" w:color="auto" w:fill="auto"/>
            <w:vAlign w:val="center"/>
          </w:tcPr>
          <w:p w14:paraId="6DB61908" w14:textId="77777777" w:rsidR="00823850" w:rsidRPr="00FD1938" w:rsidRDefault="00823850" w:rsidP="006F2E8D">
            <w:pPr>
              <w:jc w:val="center"/>
              <w:rPr>
                <w:rFonts w:cs="Calibri"/>
                <w:color w:val="000000"/>
                <w:sz w:val="20"/>
                <w:szCs w:val="20"/>
                <w:lang w:val="es-CL" w:eastAsia="es-CL"/>
              </w:rPr>
            </w:pPr>
            <w:r>
              <w:rPr>
                <w:rFonts w:cs="Calibri"/>
                <w:color w:val="000000"/>
                <w:sz w:val="20"/>
                <w:szCs w:val="20"/>
                <w:lang w:val="es-CL" w:eastAsia="es-CL"/>
              </w:rPr>
              <w:t>2</w:t>
            </w:r>
          </w:p>
        </w:tc>
        <w:tc>
          <w:tcPr>
            <w:tcW w:w="769" w:type="pct"/>
            <w:vMerge w:val="restart"/>
            <w:shd w:val="clear" w:color="auto" w:fill="auto"/>
            <w:vAlign w:val="center"/>
            <w:hideMark/>
          </w:tcPr>
          <w:p w14:paraId="7DEB30BA" w14:textId="240B24FE" w:rsidR="00823850" w:rsidRPr="00823850" w:rsidRDefault="00823850" w:rsidP="006F2E8D">
            <w:pPr>
              <w:jc w:val="center"/>
              <w:rPr>
                <w:rFonts w:cs="Calibri"/>
                <w:sz w:val="18"/>
                <w:szCs w:val="20"/>
                <w:lang w:val="es-CL" w:eastAsia="es-CL"/>
              </w:rPr>
            </w:pPr>
            <w:r w:rsidRPr="00823850">
              <w:rPr>
                <w:rFonts w:cs="Calibri"/>
                <w:sz w:val="18"/>
                <w:szCs w:val="20"/>
                <w:lang w:val="es-CL" w:eastAsia="es-CL"/>
              </w:rPr>
              <w:t xml:space="preserve">Descripción de la problemática que le ha generado el cierre del territorio y la pandemia del </w:t>
            </w:r>
            <w:proofErr w:type="spellStart"/>
            <w:r w:rsidRPr="00823850">
              <w:rPr>
                <w:rFonts w:cs="Calibri"/>
                <w:sz w:val="18"/>
                <w:szCs w:val="20"/>
                <w:lang w:val="es-CL" w:eastAsia="es-CL"/>
              </w:rPr>
              <w:t>Covid</w:t>
            </w:r>
            <w:proofErr w:type="spellEnd"/>
            <w:r w:rsidRPr="00823850">
              <w:rPr>
                <w:rFonts w:cs="Calibri"/>
                <w:sz w:val="18"/>
                <w:szCs w:val="20"/>
                <w:lang w:val="es-CL" w:eastAsia="es-CL"/>
              </w:rPr>
              <w:t xml:space="preserve"> 19 en Rapa </w:t>
            </w:r>
            <w:proofErr w:type="spellStart"/>
            <w:r w:rsidRPr="00823850">
              <w:rPr>
                <w:rFonts w:cs="Calibri"/>
                <w:sz w:val="18"/>
                <w:szCs w:val="20"/>
                <w:lang w:val="es-CL" w:eastAsia="es-CL"/>
              </w:rPr>
              <w:t>Nui</w:t>
            </w:r>
            <w:proofErr w:type="spellEnd"/>
            <w:r w:rsidRPr="00823850">
              <w:rPr>
                <w:rFonts w:cs="Calibri"/>
                <w:sz w:val="18"/>
                <w:szCs w:val="20"/>
                <w:lang w:val="es-CL" w:eastAsia="es-CL"/>
              </w:rPr>
              <w:t xml:space="preserve"> </w:t>
            </w:r>
          </w:p>
          <w:p w14:paraId="42B95445" w14:textId="77777777" w:rsidR="00823850" w:rsidRPr="00823850" w:rsidRDefault="00823850" w:rsidP="006F2E8D">
            <w:pPr>
              <w:jc w:val="center"/>
              <w:rPr>
                <w:rFonts w:cs="Calibri"/>
                <w:sz w:val="18"/>
                <w:szCs w:val="20"/>
                <w:lang w:val="es-CL" w:eastAsia="es-CL"/>
              </w:rPr>
            </w:pPr>
          </w:p>
          <w:p w14:paraId="5AE2A8EA" w14:textId="7651340D" w:rsidR="00823850" w:rsidRPr="00823850" w:rsidRDefault="00823850" w:rsidP="006F2E8D">
            <w:pPr>
              <w:jc w:val="center"/>
              <w:rPr>
                <w:rFonts w:cs="Calibri"/>
                <w:i/>
                <w:sz w:val="18"/>
                <w:szCs w:val="18"/>
                <w:lang w:val="es-CL" w:eastAsia="es-CL"/>
              </w:rPr>
            </w:pPr>
            <w:r w:rsidRPr="00823850">
              <w:rPr>
                <w:rFonts w:cs="Calibri"/>
                <w:i/>
                <w:sz w:val="18"/>
                <w:szCs w:val="18"/>
                <w:lang w:val="es-CL" w:eastAsia="es-CL"/>
              </w:rPr>
              <w:t>.</w:t>
            </w:r>
          </w:p>
          <w:p w14:paraId="44770EA5" w14:textId="77777777" w:rsidR="00823850" w:rsidRPr="00823850" w:rsidRDefault="00823850" w:rsidP="006F2E8D">
            <w:pPr>
              <w:jc w:val="center"/>
              <w:rPr>
                <w:rFonts w:cs="Calibri"/>
                <w:sz w:val="18"/>
                <w:szCs w:val="20"/>
                <w:lang w:val="es-CL" w:eastAsia="es-CL"/>
              </w:rPr>
            </w:pPr>
          </w:p>
        </w:tc>
        <w:tc>
          <w:tcPr>
            <w:tcW w:w="2694" w:type="pct"/>
            <w:shd w:val="clear" w:color="auto" w:fill="auto"/>
            <w:vAlign w:val="center"/>
            <w:hideMark/>
          </w:tcPr>
          <w:p w14:paraId="2679B087" w14:textId="6147A085" w:rsidR="00823850" w:rsidRPr="001964C1" w:rsidRDefault="00823850" w:rsidP="00823850">
            <w:pPr>
              <w:jc w:val="both"/>
              <w:rPr>
                <w:rFonts w:cs="Calibri"/>
                <w:sz w:val="18"/>
                <w:szCs w:val="18"/>
                <w:lang w:val="es-CL" w:eastAsia="es-CL"/>
              </w:rPr>
            </w:pPr>
            <w:r w:rsidRPr="001964C1">
              <w:rPr>
                <w:rFonts w:cs="Calibri"/>
                <w:sz w:val="18"/>
                <w:szCs w:val="18"/>
                <w:lang w:val="es-CL" w:eastAsia="es-CL"/>
              </w:rPr>
              <w:t xml:space="preserve">El </w:t>
            </w:r>
            <w:r>
              <w:rPr>
                <w:rFonts w:cs="Calibri"/>
                <w:sz w:val="18"/>
                <w:szCs w:val="18"/>
                <w:lang w:val="es-CL" w:eastAsia="es-CL"/>
              </w:rPr>
              <w:t>empresario/a</w:t>
            </w:r>
            <w:r w:rsidRPr="001964C1">
              <w:rPr>
                <w:rFonts w:cs="Calibri"/>
                <w:sz w:val="18"/>
                <w:szCs w:val="18"/>
                <w:lang w:val="es-CL" w:eastAsia="es-CL"/>
              </w:rPr>
              <w:t xml:space="preserve"> describe el problema </w:t>
            </w:r>
            <w:r>
              <w:rPr>
                <w:rFonts w:cs="Calibri"/>
                <w:sz w:val="18"/>
                <w:szCs w:val="18"/>
                <w:lang w:val="es-CL" w:eastAsia="es-CL"/>
              </w:rPr>
              <w:t xml:space="preserve">claramente y como ha impactado en su negocio la Pandemia del </w:t>
            </w:r>
            <w:proofErr w:type="spellStart"/>
            <w:r>
              <w:rPr>
                <w:rFonts w:cs="Calibri"/>
                <w:sz w:val="18"/>
                <w:szCs w:val="18"/>
                <w:lang w:val="es-CL" w:eastAsia="es-CL"/>
              </w:rPr>
              <w:t>Covid</w:t>
            </w:r>
            <w:proofErr w:type="spellEnd"/>
            <w:r>
              <w:rPr>
                <w:rFonts w:cs="Calibri"/>
                <w:sz w:val="18"/>
                <w:szCs w:val="18"/>
                <w:lang w:val="es-CL" w:eastAsia="es-CL"/>
              </w:rPr>
              <w:t xml:space="preserve"> 19 en el territorio, se apoya en estadísticas y datos de su empresa y entorno económico, y el relato es coherente.</w:t>
            </w:r>
          </w:p>
        </w:tc>
        <w:tc>
          <w:tcPr>
            <w:tcW w:w="328" w:type="pct"/>
            <w:shd w:val="clear" w:color="auto" w:fill="auto"/>
            <w:vAlign w:val="center"/>
            <w:hideMark/>
          </w:tcPr>
          <w:p w14:paraId="2575E3B1" w14:textId="77777777" w:rsidR="00823850" w:rsidRPr="00FD1938" w:rsidRDefault="00823850" w:rsidP="006F2E8D">
            <w:pPr>
              <w:jc w:val="center"/>
              <w:rPr>
                <w:rFonts w:cs="Calibri"/>
                <w:color w:val="000000"/>
                <w:sz w:val="20"/>
                <w:szCs w:val="20"/>
                <w:lang w:val="es-CL" w:eastAsia="es-CL"/>
              </w:rPr>
            </w:pPr>
            <w:r w:rsidRPr="00FD1938">
              <w:rPr>
                <w:rFonts w:cs="Calibri"/>
                <w:color w:val="000000"/>
                <w:sz w:val="20"/>
                <w:szCs w:val="20"/>
                <w:lang w:val="es-CL" w:eastAsia="es-CL"/>
              </w:rPr>
              <w:t>7</w:t>
            </w:r>
          </w:p>
        </w:tc>
        <w:tc>
          <w:tcPr>
            <w:tcW w:w="786" w:type="pct"/>
            <w:vMerge w:val="restart"/>
            <w:shd w:val="clear" w:color="auto" w:fill="auto"/>
            <w:vAlign w:val="center"/>
            <w:hideMark/>
          </w:tcPr>
          <w:p w14:paraId="36ACBD11" w14:textId="77777777" w:rsidR="00823850" w:rsidRPr="00FD1938" w:rsidRDefault="00823850" w:rsidP="006F2E8D">
            <w:pPr>
              <w:jc w:val="center"/>
              <w:rPr>
                <w:rFonts w:cs="Calibri"/>
                <w:color w:val="000000"/>
                <w:sz w:val="20"/>
                <w:szCs w:val="20"/>
                <w:lang w:val="es-CL" w:eastAsia="es-CL"/>
              </w:rPr>
            </w:pPr>
            <w:r w:rsidRPr="00FD1938">
              <w:rPr>
                <w:rFonts w:cs="Calibri"/>
                <w:color w:val="000000"/>
                <w:sz w:val="20"/>
                <w:szCs w:val="20"/>
                <w:lang w:val="es-CL" w:eastAsia="es-CL"/>
              </w:rPr>
              <w:t>30%</w:t>
            </w:r>
          </w:p>
        </w:tc>
      </w:tr>
      <w:tr w:rsidR="00823850" w:rsidRPr="00FD1938" w14:paraId="67794802" w14:textId="77777777" w:rsidTr="00823850">
        <w:trPr>
          <w:trHeight w:val="695"/>
          <w:jc w:val="center"/>
        </w:trPr>
        <w:tc>
          <w:tcPr>
            <w:tcW w:w="422" w:type="pct"/>
            <w:vMerge/>
            <w:shd w:val="clear" w:color="auto" w:fill="auto"/>
            <w:vAlign w:val="center"/>
          </w:tcPr>
          <w:p w14:paraId="2E831A31" w14:textId="77777777" w:rsidR="00823850" w:rsidRPr="00FD1938" w:rsidRDefault="00823850" w:rsidP="006F2E8D">
            <w:pPr>
              <w:rPr>
                <w:rFonts w:cs="Calibri"/>
                <w:color w:val="000000"/>
                <w:sz w:val="20"/>
                <w:szCs w:val="20"/>
                <w:lang w:val="es-CL" w:eastAsia="es-CL"/>
              </w:rPr>
            </w:pPr>
          </w:p>
        </w:tc>
        <w:tc>
          <w:tcPr>
            <w:tcW w:w="769" w:type="pct"/>
            <w:vMerge/>
            <w:shd w:val="clear" w:color="auto" w:fill="auto"/>
            <w:vAlign w:val="center"/>
            <w:hideMark/>
          </w:tcPr>
          <w:p w14:paraId="769088BD" w14:textId="77777777" w:rsidR="00823850" w:rsidRPr="001964C1" w:rsidRDefault="00823850" w:rsidP="006F2E8D">
            <w:pPr>
              <w:rPr>
                <w:rFonts w:cs="Calibri"/>
                <w:sz w:val="20"/>
                <w:szCs w:val="20"/>
                <w:lang w:val="es-CL" w:eastAsia="es-CL"/>
              </w:rPr>
            </w:pPr>
          </w:p>
        </w:tc>
        <w:tc>
          <w:tcPr>
            <w:tcW w:w="2694" w:type="pct"/>
            <w:shd w:val="clear" w:color="auto" w:fill="auto"/>
            <w:vAlign w:val="center"/>
            <w:hideMark/>
          </w:tcPr>
          <w:p w14:paraId="21DAAAAE" w14:textId="131BA404" w:rsidR="00823850" w:rsidRPr="001964C1" w:rsidRDefault="00823850" w:rsidP="00823850">
            <w:pPr>
              <w:jc w:val="both"/>
              <w:rPr>
                <w:rFonts w:cs="Calibri"/>
                <w:sz w:val="18"/>
                <w:szCs w:val="18"/>
                <w:lang w:val="es-CL" w:eastAsia="es-CL"/>
              </w:rPr>
            </w:pPr>
            <w:r w:rsidRPr="001964C1">
              <w:rPr>
                <w:rFonts w:cs="Calibri"/>
                <w:sz w:val="18"/>
                <w:szCs w:val="18"/>
                <w:lang w:val="es-CL" w:eastAsia="es-CL"/>
              </w:rPr>
              <w:t xml:space="preserve">El </w:t>
            </w:r>
            <w:r>
              <w:rPr>
                <w:rFonts w:cs="Calibri"/>
                <w:sz w:val="18"/>
                <w:szCs w:val="18"/>
                <w:lang w:val="es-CL" w:eastAsia="es-CL"/>
              </w:rPr>
              <w:t>empresario/a</w:t>
            </w:r>
            <w:r w:rsidRPr="001964C1">
              <w:rPr>
                <w:rFonts w:cs="Calibri"/>
                <w:sz w:val="18"/>
                <w:szCs w:val="18"/>
                <w:lang w:val="es-CL" w:eastAsia="es-CL"/>
              </w:rPr>
              <w:t xml:space="preserve"> </w:t>
            </w:r>
            <w:r>
              <w:rPr>
                <w:rFonts w:cs="Calibri"/>
                <w:sz w:val="18"/>
                <w:szCs w:val="18"/>
                <w:lang w:val="es-CL" w:eastAsia="es-CL"/>
              </w:rPr>
              <w:t xml:space="preserve">si bien </w:t>
            </w:r>
            <w:r w:rsidRPr="00823850">
              <w:rPr>
                <w:rFonts w:cs="Calibri"/>
                <w:sz w:val="18"/>
                <w:szCs w:val="18"/>
                <w:lang w:val="es-CL" w:eastAsia="es-CL"/>
              </w:rPr>
              <w:t>describe el problema claramente</w:t>
            </w:r>
            <w:r>
              <w:rPr>
                <w:rFonts w:cs="Calibri"/>
                <w:sz w:val="18"/>
                <w:szCs w:val="18"/>
                <w:lang w:val="es-CL" w:eastAsia="es-CL"/>
              </w:rPr>
              <w:t xml:space="preserve"> de como la </w:t>
            </w:r>
            <w:r w:rsidRPr="00823850">
              <w:rPr>
                <w:rFonts w:cs="Calibri"/>
                <w:sz w:val="18"/>
                <w:szCs w:val="18"/>
                <w:lang w:val="es-CL" w:eastAsia="es-CL"/>
              </w:rPr>
              <w:t xml:space="preserve">Pandemia del </w:t>
            </w:r>
            <w:proofErr w:type="spellStart"/>
            <w:r w:rsidRPr="00823850">
              <w:rPr>
                <w:rFonts w:cs="Calibri"/>
                <w:sz w:val="18"/>
                <w:szCs w:val="18"/>
                <w:lang w:val="es-CL" w:eastAsia="es-CL"/>
              </w:rPr>
              <w:t>Covid</w:t>
            </w:r>
            <w:proofErr w:type="spellEnd"/>
            <w:r w:rsidRPr="00823850">
              <w:rPr>
                <w:rFonts w:cs="Calibri"/>
                <w:sz w:val="18"/>
                <w:szCs w:val="18"/>
                <w:lang w:val="es-CL" w:eastAsia="es-CL"/>
              </w:rPr>
              <w:t xml:space="preserve"> 19 en el territorio ha impactado en su negocio, </w:t>
            </w:r>
            <w:r>
              <w:rPr>
                <w:rFonts w:cs="Calibri"/>
                <w:sz w:val="18"/>
                <w:szCs w:val="18"/>
                <w:lang w:val="es-CL" w:eastAsia="es-CL"/>
              </w:rPr>
              <w:t>pero no se</w:t>
            </w:r>
            <w:r w:rsidRPr="00823850">
              <w:rPr>
                <w:rFonts w:cs="Calibri"/>
                <w:sz w:val="18"/>
                <w:szCs w:val="18"/>
                <w:lang w:val="es-CL" w:eastAsia="es-CL"/>
              </w:rPr>
              <w:t xml:space="preserve"> apoya en estadísticas</w:t>
            </w:r>
            <w:r>
              <w:rPr>
                <w:rFonts w:cs="Calibri"/>
                <w:sz w:val="18"/>
                <w:szCs w:val="18"/>
                <w:lang w:val="es-CL" w:eastAsia="es-CL"/>
              </w:rPr>
              <w:t xml:space="preserve"> y datos de su empresa y entorno económico, su relato es poco </w:t>
            </w:r>
            <w:r w:rsidRPr="00823850">
              <w:rPr>
                <w:rFonts w:cs="Calibri"/>
                <w:sz w:val="18"/>
                <w:szCs w:val="18"/>
                <w:lang w:val="es-CL" w:eastAsia="es-CL"/>
              </w:rPr>
              <w:t>coherente.</w:t>
            </w:r>
          </w:p>
        </w:tc>
        <w:tc>
          <w:tcPr>
            <w:tcW w:w="328" w:type="pct"/>
            <w:shd w:val="clear" w:color="auto" w:fill="auto"/>
            <w:vAlign w:val="center"/>
            <w:hideMark/>
          </w:tcPr>
          <w:p w14:paraId="5CD29DF7" w14:textId="0E4D83A0" w:rsidR="00823850" w:rsidRPr="00FD1938" w:rsidRDefault="00823850" w:rsidP="006F2E8D">
            <w:pPr>
              <w:jc w:val="center"/>
              <w:rPr>
                <w:rFonts w:cs="Calibri"/>
                <w:color w:val="000000"/>
                <w:sz w:val="20"/>
                <w:szCs w:val="20"/>
                <w:lang w:val="es-CL" w:eastAsia="es-CL"/>
              </w:rPr>
            </w:pPr>
            <w:r>
              <w:rPr>
                <w:rFonts w:cs="Calibri"/>
                <w:color w:val="000000"/>
                <w:sz w:val="20"/>
                <w:szCs w:val="20"/>
                <w:lang w:val="es-CL" w:eastAsia="es-CL"/>
              </w:rPr>
              <w:t>4</w:t>
            </w:r>
          </w:p>
        </w:tc>
        <w:tc>
          <w:tcPr>
            <w:tcW w:w="786" w:type="pct"/>
            <w:vMerge/>
            <w:shd w:val="clear" w:color="auto" w:fill="auto"/>
            <w:vAlign w:val="center"/>
            <w:hideMark/>
          </w:tcPr>
          <w:p w14:paraId="1702F4E2" w14:textId="77777777" w:rsidR="00823850" w:rsidRPr="00FD1938" w:rsidRDefault="00823850" w:rsidP="006F2E8D">
            <w:pPr>
              <w:rPr>
                <w:rFonts w:cs="Calibri"/>
                <w:color w:val="000000"/>
                <w:sz w:val="20"/>
                <w:szCs w:val="20"/>
                <w:lang w:val="es-CL" w:eastAsia="es-CL"/>
              </w:rPr>
            </w:pPr>
          </w:p>
        </w:tc>
      </w:tr>
      <w:tr w:rsidR="00823850" w:rsidRPr="00FD1938" w14:paraId="0F55AEC6" w14:textId="77777777" w:rsidTr="00823850">
        <w:trPr>
          <w:trHeight w:val="423"/>
          <w:jc w:val="center"/>
        </w:trPr>
        <w:tc>
          <w:tcPr>
            <w:tcW w:w="422" w:type="pct"/>
            <w:vMerge/>
            <w:shd w:val="clear" w:color="auto" w:fill="auto"/>
            <w:vAlign w:val="center"/>
          </w:tcPr>
          <w:p w14:paraId="5D7A69A1" w14:textId="77777777" w:rsidR="00823850" w:rsidRPr="00FD1938" w:rsidRDefault="00823850" w:rsidP="006F2E8D">
            <w:pPr>
              <w:rPr>
                <w:rFonts w:cs="Calibri"/>
                <w:color w:val="000000"/>
                <w:sz w:val="20"/>
                <w:szCs w:val="20"/>
                <w:lang w:val="es-CL" w:eastAsia="es-CL"/>
              </w:rPr>
            </w:pPr>
          </w:p>
        </w:tc>
        <w:tc>
          <w:tcPr>
            <w:tcW w:w="769" w:type="pct"/>
            <w:vMerge/>
            <w:shd w:val="clear" w:color="auto" w:fill="auto"/>
            <w:vAlign w:val="center"/>
            <w:hideMark/>
          </w:tcPr>
          <w:p w14:paraId="3C3328C5" w14:textId="77777777" w:rsidR="00823850" w:rsidRPr="001964C1" w:rsidRDefault="00823850" w:rsidP="006F2E8D">
            <w:pPr>
              <w:rPr>
                <w:rFonts w:cs="Calibri"/>
                <w:sz w:val="20"/>
                <w:szCs w:val="20"/>
                <w:lang w:val="es-CL" w:eastAsia="es-CL"/>
              </w:rPr>
            </w:pPr>
          </w:p>
        </w:tc>
        <w:tc>
          <w:tcPr>
            <w:tcW w:w="2694" w:type="pct"/>
            <w:shd w:val="clear" w:color="auto" w:fill="auto"/>
            <w:vAlign w:val="center"/>
            <w:hideMark/>
          </w:tcPr>
          <w:p w14:paraId="11AFDAE5" w14:textId="5ED779D4" w:rsidR="00823850" w:rsidRPr="001964C1" w:rsidRDefault="00823850" w:rsidP="00823850">
            <w:pPr>
              <w:jc w:val="both"/>
              <w:rPr>
                <w:rFonts w:cs="Calibri"/>
                <w:sz w:val="18"/>
                <w:szCs w:val="18"/>
                <w:lang w:val="es-CL" w:eastAsia="es-CL"/>
              </w:rPr>
            </w:pPr>
            <w:r w:rsidRPr="001964C1">
              <w:rPr>
                <w:rFonts w:cs="Calibri"/>
                <w:sz w:val="18"/>
                <w:szCs w:val="18"/>
                <w:lang w:val="es-CL" w:eastAsia="es-CL"/>
              </w:rPr>
              <w:t xml:space="preserve">El </w:t>
            </w:r>
            <w:r>
              <w:rPr>
                <w:rFonts w:cs="Calibri"/>
                <w:sz w:val="18"/>
                <w:szCs w:val="18"/>
                <w:lang w:val="es-CL" w:eastAsia="es-CL"/>
              </w:rPr>
              <w:t>empresario/a</w:t>
            </w:r>
            <w:r w:rsidRPr="001964C1">
              <w:rPr>
                <w:rFonts w:cs="Calibri"/>
                <w:sz w:val="18"/>
                <w:szCs w:val="18"/>
                <w:lang w:val="es-CL" w:eastAsia="es-CL"/>
              </w:rPr>
              <w:t xml:space="preserve"> no describe </w:t>
            </w:r>
            <w:r>
              <w:rPr>
                <w:rFonts w:cs="Calibri"/>
                <w:sz w:val="18"/>
                <w:szCs w:val="18"/>
                <w:lang w:val="es-CL" w:eastAsia="es-CL"/>
              </w:rPr>
              <w:t xml:space="preserve">ningún aspecto relacionado a la problemática que le ha causado la pandemia del </w:t>
            </w:r>
            <w:proofErr w:type="spellStart"/>
            <w:r>
              <w:rPr>
                <w:rFonts w:cs="Calibri"/>
                <w:sz w:val="18"/>
                <w:szCs w:val="18"/>
                <w:lang w:val="es-CL" w:eastAsia="es-CL"/>
              </w:rPr>
              <w:t>Covid</w:t>
            </w:r>
            <w:proofErr w:type="spellEnd"/>
            <w:r>
              <w:rPr>
                <w:rFonts w:cs="Calibri"/>
                <w:sz w:val="18"/>
                <w:szCs w:val="18"/>
                <w:lang w:val="es-CL" w:eastAsia="es-CL"/>
              </w:rPr>
              <w:t xml:space="preserve"> 19 y su relato no es claro y es confuso.</w:t>
            </w:r>
          </w:p>
        </w:tc>
        <w:tc>
          <w:tcPr>
            <w:tcW w:w="328" w:type="pct"/>
            <w:shd w:val="clear" w:color="auto" w:fill="auto"/>
            <w:vAlign w:val="center"/>
            <w:hideMark/>
          </w:tcPr>
          <w:p w14:paraId="226D480D" w14:textId="77777777" w:rsidR="00823850" w:rsidRPr="00FD1938" w:rsidRDefault="00823850" w:rsidP="006F2E8D">
            <w:pPr>
              <w:jc w:val="center"/>
              <w:rPr>
                <w:rFonts w:cs="Calibri"/>
                <w:color w:val="000000"/>
                <w:sz w:val="20"/>
                <w:szCs w:val="20"/>
                <w:lang w:val="es-CL" w:eastAsia="es-CL"/>
              </w:rPr>
            </w:pPr>
            <w:r w:rsidRPr="00FD1938">
              <w:rPr>
                <w:rFonts w:cs="Calibri"/>
                <w:color w:val="000000"/>
                <w:sz w:val="20"/>
                <w:szCs w:val="20"/>
                <w:lang w:val="es-CL" w:eastAsia="es-CL"/>
              </w:rPr>
              <w:t>1</w:t>
            </w:r>
          </w:p>
        </w:tc>
        <w:tc>
          <w:tcPr>
            <w:tcW w:w="786" w:type="pct"/>
            <w:vMerge/>
            <w:shd w:val="clear" w:color="auto" w:fill="auto"/>
            <w:vAlign w:val="center"/>
            <w:hideMark/>
          </w:tcPr>
          <w:p w14:paraId="5571F1CA" w14:textId="77777777" w:rsidR="00823850" w:rsidRPr="00FD1938" w:rsidRDefault="00823850" w:rsidP="006F2E8D">
            <w:pPr>
              <w:rPr>
                <w:rFonts w:cs="Calibri"/>
                <w:color w:val="000000"/>
                <w:sz w:val="20"/>
                <w:szCs w:val="20"/>
                <w:lang w:val="es-CL" w:eastAsia="es-CL"/>
              </w:rPr>
            </w:pPr>
          </w:p>
        </w:tc>
      </w:tr>
      <w:tr w:rsidR="00823850" w:rsidRPr="00FD1938" w14:paraId="0E996CAD" w14:textId="77777777" w:rsidTr="006F2E8D">
        <w:trPr>
          <w:trHeight w:val="591"/>
          <w:jc w:val="center"/>
        </w:trPr>
        <w:tc>
          <w:tcPr>
            <w:tcW w:w="422" w:type="pct"/>
            <w:vMerge w:val="restart"/>
            <w:shd w:val="clear" w:color="auto" w:fill="auto"/>
            <w:vAlign w:val="center"/>
          </w:tcPr>
          <w:p w14:paraId="651E93FB" w14:textId="77777777" w:rsidR="00823850" w:rsidRPr="00FD1938" w:rsidRDefault="00823850" w:rsidP="006F2E8D">
            <w:pPr>
              <w:jc w:val="center"/>
              <w:rPr>
                <w:rFonts w:cs="Calibri"/>
                <w:color w:val="000000"/>
                <w:sz w:val="20"/>
                <w:szCs w:val="20"/>
                <w:lang w:val="es-CL" w:eastAsia="es-CL"/>
              </w:rPr>
            </w:pPr>
            <w:r>
              <w:rPr>
                <w:rFonts w:cs="Calibri"/>
                <w:color w:val="000000"/>
                <w:sz w:val="20"/>
                <w:szCs w:val="20"/>
                <w:lang w:val="es-CL" w:eastAsia="es-CL"/>
              </w:rPr>
              <w:t>3</w:t>
            </w:r>
          </w:p>
        </w:tc>
        <w:tc>
          <w:tcPr>
            <w:tcW w:w="769" w:type="pct"/>
            <w:vMerge w:val="restart"/>
            <w:shd w:val="clear" w:color="auto" w:fill="auto"/>
            <w:vAlign w:val="center"/>
            <w:hideMark/>
          </w:tcPr>
          <w:p w14:paraId="7690020D" w14:textId="76D30738" w:rsidR="00823850" w:rsidRPr="006F2E8D" w:rsidRDefault="00823850" w:rsidP="006F2E8D">
            <w:pPr>
              <w:pBdr>
                <w:bottom w:val="single" w:sz="4" w:space="1" w:color="auto"/>
              </w:pBdr>
              <w:jc w:val="center"/>
              <w:rPr>
                <w:rFonts w:cs="Calibri"/>
                <w:color w:val="000000"/>
                <w:sz w:val="18"/>
                <w:szCs w:val="18"/>
                <w:lang w:val="es-CL" w:eastAsia="es-CL"/>
              </w:rPr>
            </w:pPr>
            <w:r w:rsidRPr="006F2E8D">
              <w:rPr>
                <w:rFonts w:cs="Calibri"/>
                <w:color w:val="000000"/>
                <w:sz w:val="18"/>
                <w:szCs w:val="20"/>
                <w:lang w:val="es-CL" w:eastAsia="es-CL"/>
              </w:rPr>
              <w:t xml:space="preserve">Descripción de la estrategia de </w:t>
            </w:r>
            <w:r w:rsidR="007C22E2">
              <w:rPr>
                <w:rFonts w:cs="Calibri"/>
                <w:color w:val="000000"/>
                <w:sz w:val="18"/>
                <w:szCs w:val="20"/>
                <w:lang w:val="es-CL" w:eastAsia="es-CL"/>
              </w:rPr>
              <w:t>Reactivación</w:t>
            </w:r>
            <w:r w:rsidRPr="006F2E8D">
              <w:rPr>
                <w:rFonts w:cs="Calibri"/>
                <w:color w:val="000000"/>
                <w:sz w:val="18"/>
                <w:szCs w:val="20"/>
                <w:lang w:val="es-CL" w:eastAsia="es-CL"/>
              </w:rPr>
              <w:t xml:space="preserve"> de su negocio y de las inversiones necesarias</w:t>
            </w:r>
          </w:p>
        </w:tc>
        <w:tc>
          <w:tcPr>
            <w:tcW w:w="2694" w:type="pct"/>
            <w:shd w:val="clear" w:color="auto" w:fill="auto"/>
            <w:hideMark/>
          </w:tcPr>
          <w:p w14:paraId="057DAF11" w14:textId="5B4E4B7A" w:rsidR="00823850" w:rsidRPr="001964C1" w:rsidRDefault="00823850" w:rsidP="006F2E8D">
            <w:pPr>
              <w:jc w:val="both"/>
              <w:rPr>
                <w:rFonts w:cs="Calibri"/>
                <w:sz w:val="18"/>
                <w:szCs w:val="18"/>
                <w:lang w:val="es-CL" w:eastAsia="es-CL"/>
              </w:rPr>
            </w:pPr>
            <w:r w:rsidRPr="001964C1">
              <w:rPr>
                <w:rFonts w:cs="Calibri"/>
                <w:sz w:val="18"/>
                <w:szCs w:val="18"/>
                <w:lang w:val="es-CL" w:eastAsia="es-CL"/>
              </w:rPr>
              <w:t xml:space="preserve">El </w:t>
            </w:r>
            <w:r>
              <w:rPr>
                <w:rFonts w:cs="Calibri"/>
                <w:sz w:val="18"/>
                <w:szCs w:val="18"/>
                <w:lang w:val="es-CL" w:eastAsia="es-CL"/>
              </w:rPr>
              <w:t>empresario/a</w:t>
            </w:r>
            <w:r w:rsidRPr="001964C1">
              <w:rPr>
                <w:rFonts w:cs="Calibri"/>
                <w:sz w:val="18"/>
                <w:szCs w:val="18"/>
                <w:lang w:val="es-CL" w:eastAsia="es-CL"/>
              </w:rPr>
              <w:t xml:space="preserve"> describe la solución a la problemática</w:t>
            </w:r>
            <w:r>
              <w:rPr>
                <w:rFonts w:cs="Calibri"/>
                <w:sz w:val="18"/>
                <w:szCs w:val="18"/>
                <w:lang w:val="es-CL" w:eastAsia="es-CL"/>
              </w:rPr>
              <w:t xml:space="preserve"> del cierre de Rapa </w:t>
            </w:r>
            <w:proofErr w:type="spellStart"/>
            <w:r>
              <w:rPr>
                <w:rFonts w:cs="Calibri"/>
                <w:sz w:val="18"/>
                <w:szCs w:val="18"/>
                <w:lang w:val="es-CL" w:eastAsia="es-CL"/>
              </w:rPr>
              <w:t>Nui</w:t>
            </w:r>
            <w:proofErr w:type="spellEnd"/>
            <w:r w:rsidRPr="001964C1">
              <w:rPr>
                <w:rFonts w:cs="Calibri"/>
                <w:sz w:val="18"/>
                <w:szCs w:val="18"/>
                <w:lang w:val="es-CL" w:eastAsia="es-CL"/>
              </w:rPr>
              <w:t xml:space="preserve">, mencionando elementos diferenciadores </w:t>
            </w:r>
            <w:r>
              <w:rPr>
                <w:rFonts w:cs="Calibri"/>
                <w:sz w:val="18"/>
                <w:szCs w:val="18"/>
                <w:lang w:val="es-CL" w:eastAsia="es-CL"/>
              </w:rPr>
              <w:t xml:space="preserve">y justifica claramente el impacto de las inversiones solicitadas y como están le ayudan en la </w:t>
            </w:r>
            <w:r w:rsidR="007C22E2">
              <w:rPr>
                <w:rFonts w:cs="Calibri"/>
                <w:sz w:val="18"/>
                <w:szCs w:val="18"/>
                <w:lang w:val="es-CL" w:eastAsia="es-CL"/>
              </w:rPr>
              <w:t>reactivación</w:t>
            </w:r>
            <w:r>
              <w:rPr>
                <w:rFonts w:cs="Calibri"/>
                <w:sz w:val="18"/>
                <w:szCs w:val="18"/>
                <w:lang w:val="es-CL" w:eastAsia="es-CL"/>
              </w:rPr>
              <w:t xml:space="preserve"> de su negocio </w:t>
            </w:r>
          </w:p>
        </w:tc>
        <w:tc>
          <w:tcPr>
            <w:tcW w:w="328" w:type="pct"/>
            <w:shd w:val="clear" w:color="auto" w:fill="auto"/>
            <w:vAlign w:val="center"/>
            <w:hideMark/>
          </w:tcPr>
          <w:p w14:paraId="41B1DC78" w14:textId="77777777" w:rsidR="00823850" w:rsidRPr="00FD1938" w:rsidRDefault="00823850" w:rsidP="006F2E8D">
            <w:pPr>
              <w:jc w:val="center"/>
              <w:rPr>
                <w:rFonts w:cs="Calibri"/>
                <w:color w:val="000000"/>
                <w:sz w:val="20"/>
                <w:szCs w:val="20"/>
                <w:lang w:val="es-CL" w:eastAsia="es-CL"/>
              </w:rPr>
            </w:pPr>
            <w:r w:rsidRPr="00FD1938">
              <w:rPr>
                <w:rFonts w:cs="Calibri"/>
                <w:color w:val="000000"/>
                <w:sz w:val="20"/>
                <w:szCs w:val="20"/>
                <w:lang w:val="es-CL" w:eastAsia="es-CL"/>
              </w:rPr>
              <w:t>7</w:t>
            </w:r>
          </w:p>
        </w:tc>
        <w:tc>
          <w:tcPr>
            <w:tcW w:w="786" w:type="pct"/>
            <w:vMerge w:val="restart"/>
            <w:shd w:val="clear" w:color="auto" w:fill="auto"/>
            <w:vAlign w:val="center"/>
            <w:hideMark/>
          </w:tcPr>
          <w:p w14:paraId="5F63B166" w14:textId="77777777" w:rsidR="00823850" w:rsidRPr="00FD1938" w:rsidRDefault="00823850" w:rsidP="006F2E8D">
            <w:pPr>
              <w:jc w:val="center"/>
              <w:rPr>
                <w:rFonts w:cs="Calibri"/>
                <w:color w:val="000000"/>
                <w:sz w:val="20"/>
                <w:szCs w:val="20"/>
                <w:lang w:val="es-CL" w:eastAsia="es-CL"/>
              </w:rPr>
            </w:pPr>
            <w:r w:rsidRPr="00FD1938">
              <w:rPr>
                <w:rFonts w:cs="Calibri"/>
                <w:color w:val="000000"/>
                <w:sz w:val="20"/>
                <w:szCs w:val="20"/>
                <w:lang w:val="es-CL" w:eastAsia="es-CL"/>
              </w:rPr>
              <w:t>40%</w:t>
            </w:r>
          </w:p>
        </w:tc>
      </w:tr>
      <w:tr w:rsidR="00823850" w:rsidRPr="00FD1938" w14:paraId="38A83744" w14:textId="77777777" w:rsidTr="006F2E8D">
        <w:trPr>
          <w:trHeight w:val="600"/>
          <w:jc w:val="center"/>
        </w:trPr>
        <w:tc>
          <w:tcPr>
            <w:tcW w:w="422" w:type="pct"/>
            <w:vMerge/>
            <w:shd w:val="clear" w:color="auto" w:fill="auto"/>
          </w:tcPr>
          <w:p w14:paraId="2EEADB6D" w14:textId="77777777" w:rsidR="00823850" w:rsidRPr="00FD1938" w:rsidRDefault="00823850" w:rsidP="006F2E8D">
            <w:pPr>
              <w:rPr>
                <w:rFonts w:cs="Calibri"/>
                <w:color w:val="000000"/>
                <w:sz w:val="20"/>
                <w:szCs w:val="20"/>
                <w:lang w:val="es-CL" w:eastAsia="es-CL"/>
              </w:rPr>
            </w:pPr>
          </w:p>
        </w:tc>
        <w:tc>
          <w:tcPr>
            <w:tcW w:w="769" w:type="pct"/>
            <w:vMerge/>
            <w:shd w:val="clear" w:color="auto" w:fill="auto"/>
            <w:vAlign w:val="center"/>
            <w:hideMark/>
          </w:tcPr>
          <w:p w14:paraId="02F0AF61" w14:textId="77777777" w:rsidR="00823850" w:rsidRPr="006F2E8D" w:rsidRDefault="00823850" w:rsidP="006F2E8D">
            <w:pPr>
              <w:rPr>
                <w:rFonts w:cs="Calibri"/>
                <w:color w:val="000000"/>
                <w:sz w:val="20"/>
                <w:szCs w:val="20"/>
                <w:lang w:val="es-CL" w:eastAsia="es-CL"/>
              </w:rPr>
            </w:pPr>
          </w:p>
        </w:tc>
        <w:tc>
          <w:tcPr>
            <w:tcW w:w="2694" w:type="pct"/>
            <w:shd w:val="clear" w:color="auto" w:fill="auto"/>
            <w:hideMark/>
          </w:tcPr>
          <w:p w14:paraId="6684DA5A" w14:textId="219A0BE4" w:rsidR="00823850" w:rsidRPr="001964C1" w:rsidRDefault="00823850" w:rsidP="006F2E8D">
            <w:pPr>
              <w:jc w:val="both"/>
              <w:rPr>
                <w:rFonts w:cs="Calibri"/>
                <w:sz w:val="18"/>
                <w:szCs w:val="18"/>
                <w:lang w:val="es-CL" w:eastAsia="es-CL"/>
              </w:rPr>
            </w:pPr>
            <w:r w:rsidRPr="001964C1">
              <w:rPr>
                <w:rFonts w:cs="Calibri"/>
                <w:sz w:val="18"/>
                <w:szCs w:val="18"/>
                <w:lang w:val="es-CL" w:eastAsia="es-CL"/>
              </w:rPr>
              <w:t xml:space="preserve">El </w:t>
            </w:r>
            <w:r>
              <w:rPr>
                <w:rFonts w:cs="Calibri"/>
                <w:sz w:val="18"/>
                <w:szCs w:val="18"/>
                <w:lang w:val="es-CL" w:eastAsia="es-CL"/>
              </w:rPr>
              <w:t>empresario/a</w:t>
            </w:r>
            <w:r w:rsidRPr="001964C1">
              <w:rPr>
                <w:rFonts w:cs="Calibri"/>
                <w:sz w:val="18"/>
                <w:szCs w:val="18"/>
                <w:lang w:val="es-CL" w:eastAsia="es-CL"/>
              </w:rPr>
              <w:t xml:space="preserve"> describe la problemática </w:t>
            </w:r>
            <w:r w:rsidR="006F2E8D">
              <w:rPr>
                <w:rFonts w:cs="Calibri"/>
                <w:sz w:val="18"/>
                <w:szCs w:val="18"/>
                <w:lang w:val="es-CL" w:eastAsia="es-CL"/>
              </w:rPr>
              <w:t xml:space="preserve">del cierre de Rapa </w:t>
            </w:r>
            <w:proofErr w:type="spellStart"/>
            <w:r w:rsidR="006F2E8D">
              <w:rPr>
                <w:rFonts w:cs="Calibri"/>
                <w:sz w:val="18"/>
                <w:szCs w:val="18"/>
                <w:lang w:val="es-CL" w:eastAsia="es-CL"/>
              </w:rPr>
              <w:t>Nui</w:t>
            </w:r>
            <w:proofErr w:type="spellEnd"/>
            <w:r w:rsidRPr="001964C1">
              <w:rPr>
                <w:rFonts w:cs="Calibri"/>
                <w:sz w:val="18"/>
                <w:szCs w:val="18"/>
                <w:lang w:val="es-CL" w:eastAsia="es-CL"/>
              </w:rPr>
              <w:t xml:space="preserve">, sin mencionar elementos diferenciadores </w:t>
            </w:r>
            <w:r w:rsidR="006F2E8D">
              <w:rPr>
                <w:rFonts w:cs="Calibri"/>
                <w:sz w:val="18"/>
                <w:szCs w:val="18"/>
                <w:lang w:val="es-CL" w:eastAsia="es-CL"/>
              </w:rPr>
              <w:t xml:space="preserve">y tampoco justifica claramente el impacto de las inversiones solicitadas y como están le ayudan en la </w:t>
            </w:r>
            <w:r w:rsidR="007C22E2">
              <w:rPr>
                <w:rFonts w:cs="Calibri"/>
                <w:sz w:val="18"/>
                <w:szCs w:val="18"/>
                <w:lang w:val="es-CL" w:eastAsia="es-CL"/>
              </w:rPr>
              <w:t>reactivación</w:t>
            </w:r>
            <w:r w:rsidR="006F2E8D">
              <w:rPr>
                <w:rFonts w:cs="Calibri"/>
                <w:sz w:val="18"/>
                <w:szCs w:val="18"/>
                <w:lang w:val="es-CL" w:eastAsia="es-CL"/>
              </w:rPr>
              <w:t xml:space="preserve"> de su negocio</w:t>
            </w:r>
          </w:p>
        </w:tc>
        <w:tc>
          <w:tcPr>
            <w:tcW w:w="328" w:type="pct"/>
            <w:shd w:val="clear" w:color="auto" w:fill="auto"/>
            <w:vAlign w:val="center"/>
            <w:hideMark/>
          </w:tcPr>
          <w:p w14:paraId="11B99ECB" w14:textId="56EB19BF" w:rsidR="00823850" w:rsidRPr="00FD1938" w:rsidRDefault="006F2E8D" w:rsidP="006F2E8D">
            <w:pPr>
              <w:jc w:val="center"/>
              <w:rPr>
                <w:rFonts w:cs="Calibri"/>
                <w:color w:val="000000"/>
                <w:sz w:val="20"/>
                <w:szCs w:val="20"/>
                <w:lang w:val="es-CL" w:eastAsia="es-CL"/>
              </w:rPr>
            </w:pPr>
            <w:r>
              <w:rPr>
                <w:rFonts w:cs="Calibri"/>
                <w:color w:val="000000"/>
                <w:sz w:val="20"/>
                <w:szCs w:val="20"/>
                <w:lang w:val="es-CL" w:eastAsia="es-CL"/>
              </w:rPr>
              <w:t>4</w:t>
            </w:r>
          </w:p>
        </w:tc>
        <w:tc>
          <w:tcPr>
            <w:tcW w:w="786" w:type="pct"/>
            <w:vMerge/>
            <w:shd w:val="clear" w:color="auto" w:fill="auto"/>
            <w:vAlign w:val="center"/>
            <w:hideMark/>
          </w:tcPr>
          <w:p w14:paraId="190D920A" w14:textId="77777777" w:rsidR="00823850" w:rsidRPr="00FD1938" w:rsidRDefault="00823850" w:rsidP="006F2E8D">
            <w:pPr>
              <w:rPr>
                <w:rFonts w:cs="Calibri"/>
                <w:color w:val="000000"/>
                <w:sz w:val="20"/>
                <w:szCs w:val="20"/>
                <w:lang w:val="es-CL" w:eastAsia="es-CL"/>
              </w:rPr>
            </w:pPr>
          </w:p>
        </w:tc>
      </w:tr>
      <w:tr w:rsidR="00823850" w:rsidRPr="00FD1938" w14:paraId="752133EE" w14:textId="77777777" w:rsidTr="006F2E8D">
        <w:trPr>
          <w:trHeight w:val="989"/>
          <w:jc w:val="center"/>
        </w:trPr>
        <w:tc>
          <w:tcPr>
            <w:tcW w:w="422" w:type="pct"/>
            <w:vMerge/>
            <w:shd w:val="clear" w:color="auto" w:fill="auto"/>
          </w:tcPr>
          <w:p w14:paraId="285CF6EF" w14:textId="77777777" w:rsidR="00823850" w:rsidRPr="00FD1938" w:rsidRDefault="00823850" w:rsidP="006F2E8D">
            <w:pPr>
              <w:rPr>
                <w:rFonts w:cs="Calibri"/>
                <w:color w:val="000000"/>
                <w:sz w:val="20"/>
                <w:szCs w:val="20"/>
                <w:lang w:val="es-CL" w:eastAsia="es-CL"/>
              </w:rPr>
            </w:pPr>
          </w:p>
        </w:tc>
        <w:tc>
          <w:tcPr>
            <w:tcW w:w="769" w:type="pct"/>
            <w:vMerge/>
            <w:shd w:val="clear" w:color="auto" w:fill="auto"/>
            <w:vAlign w:val="center"/>
            <w:hideMark/>
          </w:tcPr>
          <w:p w14:paraId="1179F064" w14:textId="77777777" w:rsidR="00823850" w:rsidRPr="006F2E8D" w:rsidRDefault="00823850" w:rsidP="006F2E8D">
            <w:pPr>
              <w:rPr>
                <w:rFonts w:cs="Calibri"/>
                <w:color w:val="000000"/>
                <w:sz w:val="20"/>
                <w:szCs w:val="20"/>
                <w:lang w:val="es-CL" w:eastAsia="es-CL"/>
              </w:rPr>
            </w:pPr>
          </w:p>
        </w:tc>
        <w:tc>
          <w:tcPr>
            <w:tcW w:w="2694" w:type="pct"/>
            <w:shd w:val="clear" w:color="auto" w:fill="auto"/>
          </w:tcPr>
          <w:p w14:paraId="0E07DD56" w14:textId="377B39A7" w:rsidR="00823850" w:rsidRPr="00FD1938" w:rsidRDefault="00823850" w:rsidP="006F2E8D">
            <w:pPr>
              <w:jc w:val="both"/>
              <w:rPr>
                <w:rFonts w:cs="Calibri"/>
                <w:color w:val="000000"/>
                <w:sz w:val="18"/>
                <w:szCs w:val="18"/>
                <w:lang w:val="es-CL" w:eastAsia="es-CL"/>
              </w:rPr>
            </w:pPr>
            <w:r>
              <w:rPr>
                <w:rFonts w:cs="Calibri"/>
                <w:color w:val="000000"/>
                <w:sz w:val="18"/>
                <w:szCs w:val="18"/>
                <w:lang w:val="es-CL" w:eastAsia="es-CL"/>
              </w:rPr>
              <w:t xml:space="preserve">El Empresario/a no describe y justifica una </w:t>
            </w:r>
            <w:r w:rsidRPr="00823850">
              <w:rPr>
                <w:rFonts w:cs="Calibri"/>
                <w:color w:val="000000"/>
                <w:sz w:val="18"/>
                <w:szCs w:val="18"/>
                <w:lang w:val="es-CL" w:eastAsia="es-CL"/>
              </w:rPr>
              <w:t xml:space="preserve">estrategia de </w:t>
            </w:r>
            <w:r w:rsidR="007C22E2">
              <w:rPr>
                <w:rFonts w:cs="Calibri"/>
                <w:color w:val="000000"/>
                <w:sz w:val="18"/>
                <w:szCs w:val="18"/>
                <w:lang w:val="es-CL" w:eastAsia="es-CL"/>
              </w:rPr>
              <w:t>Reactivación</w:t>
            </w:r>
            <w:r w:rsidRPr="00823850">
              <w:rPr>
                <w:rFonts w:cs="Calibri"/>
                <w:color w:val="000000"/>
                <w:sz w:val="18"/>
                <w:szCs w:val="18"/>
                <w:lang w:val="es-CL" w:eastAsia="es-CL"/>
              </w:rPr>
              <w:t xml:space="preserve"> de su negocio y de las inversiones necesarias</w:t>
            </w:r>
          </w:p>
        </w:tc>
        <w:tc>
          <w:tcPr>
            <w:tcW w:w="328" w:type="pct"/>
            <w:shd w:val="clear" w:color="auto" w:fill="auto"/>
            <w:vAlign w:val="center"/>
          </w:tcPr>
          <w:p w14:paraId="5EC2D7C6" w14:textId="737289C8" w:rsidR="00823850" w:rsidRPr="00FD1938" w:rsidRDefault="00823850" w:rsidP="006F2E8D">
            <w:pPr>
              <w:jc w:val="center"/>
              <w:rPr>
                <w:rFonts w:cs="Calibri"/>
                <w:color w:val="000000"/>
                <w:sz w:val="20"/>
                <w:szCs w:val="20"/>
                <w:lang w:val="es-CL" w:eastAsia="es-CL"/>
              </w:rPr>
            </w:pPr>
            <w:r w:rsidRPr="00FD1938">
              <w:rPr>
                <w:rFonts w:cs="Calibri"/>
                <w:color w:val="000000"/>
                <w:sz w:val="20"/>
                <w:szCs w:val="20"/>
                <w:lang w:val="es-CL" w:eastAsia="es-CL"/>
              </w:rPr>
              <w:t>1</w:t>
            </w:r>
          </w:p>
        </w:tc>
        <w:tc>
          <w:tcPr>
            <w:tcW w:w="786" w:type="pct"/>
            <w:vMerge/>
            <w:shd w:val="clear" w:color="auto" w:fill="auto"/>
            <w:vAlign w:val="center"/>
            <w:hideMark/>
          </w:tcPr>
          <w:p w14:paraId="73DCB539" w14:textId="77777777" w:rsidR="00823850" w:rsidRPr="00FD1938" w:rsidRDefault="00823850" w:rsidP="006F2E8D">
            <w:pPr>
              <w:rPr>
                <w:rFonts w:cs="Calibri"/>
                <w:color w:val="000000"/>
                <w:sz w:val="20"/>
                <w:szCs w:val="20"/>
                <w:lang w:val="es-CL" w:eastAsia="es-CL"/>
              </w:rPr>
            </w:pPr>
          </w:p>
        </w:tc>
      </w:tr>
    </w:tbl>
    <w:p w14:paraId="7B55B494" w14:textId="4681748F" w:rsidR="00520AB5" w:rsidRPr="00FB1749" w:rsidRDefault="00520AB5" w:rsidP="006F2E8D">
      <w:pPr>
        <w:jc w:val="center"/>
        <w:rPr>
          <w:b/>
        </w:rPr>
      </w:pPr>
      <w:r>
        <w:rPr>
          <w:szCs w:val="22"/>
        </w:rPr>
        <w:br w:type="page"/>
      </w:r>
      <w:r w:rsidR="00FB1749" w:rsidRPr="00D07623">
        <w:rPr>
          <w:b/>
          <w:bCs/>
          <w:iCs/>
          <w:szCs w:val="22"/>
          <w:lang w:val="es-CL"/>
        </w:rPr>
        <w:lastRenderedPageBreak/>
        <w:t>ANEXO</w:t>
      </w:r>
      <w:r w:rsidR="00AF116E">
        <w:rPr>
          <w:b/>
          <w:bCs/>
          <w:iCs/>
          <w:szCs w:val="22"/>
          <w:lang w:val="es-CL"/>
        </w:rPr>
        <w:t xml:space="preserve"> N°</w:t>
      </w:r>
      <w:r w:rsidR="006F2E8D" w:rsidRPr="00D07623">
        <w:rPr>
          <w:b/>
          <w:bCs/>
          <w:iCs/>
          <w:szCs w:val="22"/>
          <w:lang w:val="es-CL"/>
        </w:rPr>
        <w:t xml:space="preserve"> 6</w:t>
      </w:r>
      <w:r w:rsidR="006F2E8D" w:rsidRPr="00D07623">
        <w:rPr>
          <w:b/>
          <w:bCs/>
          <w:iCs/>
          <w:szCs w:val="22"/>
          <w:lang w:val="es-CL"/>
        </w:rPr>
        <w:br/>
      </w:r>
      <w:r w:rsidRPr="00FB1749">
        <w:rPr>
          <w:b/>
        </w:rPr>
        <w:t>CRITERIOS DE EVALUACIÓN DEL COMITÉ DE EVALUACIÓN REGIONAL  (</w:t>
      </w:r>
      <w:r w:rsidR="006F2E8D" w:rsidRPr="00FB1749">
        <w:rPr>
          <w:b/>
        </w:rPr>
        <w:t>6</w:t>
      </w:r>
      <w:r w:rsidRPr="00FB1749">
        <w:rPr>
          <w:b/>
        </w:rPr>
        <w:t>0%)</w:t>
      </w:r>
    </w:p>
    <w:p w14:paraId="21FD895A" w14:textId="7314C951" w:rsidR="00520AB5" w:rsidRDefault="00520AB5" w:rsidP="00520AB5"/>
    <w:p w14:paraId="7F7C1AB0" w14:textId="45F7F3AF" w:rsidR="006F2E8D" w:rsidRDefault="006F2E8D" w:rsidP="00520AB5"/>
    <w:tbl>
      <w:tblPr>
        <w:tblStyle w:val="Tablaconcuadrcula"/>
        <w:tblW w:w="5000" w:type="pct"/>
        <w:jc w:val="center"/>
        <w:tblLayout w:type="fixed"/>
        <w:tblLook w:val="04A0" w:firstRow="1" w:lastRow="0" w:firstColumn="1" w:lastColumn="0" w:noHBand="0" w:noVBand="1"/>
      </w:tblPr>
      <w:tblGrid>
        <w:gridCol w:w="1838"/>
        <w:gridCol w:w="4901"/>
        <w:gridCol w:w="770"/>
        <w:gridCol w:w="1319"/>
      </w:tblGrid>
      <w:tr w:rsidR="00FB1749" w:rsidRPr="00123630" w14:paraId="2C863A97" w14:textId="77777777" w:rsidTr="00FB1749">
        <w:trPr>
          <w:jc w:val="center"/>
        </w:trPr>
        <w:tc>
          <w:tcPr>
            <w:tcW w:w="1041" w:type="pct"/>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05AED5AD" w14:textId="77777777" w:rsidR="00FB1749" w:rsidRPr="00D07623" w:rsidRDefault="00FB1749" w:rsidP="00D4476B">
            <w:pPr>
              <w:jc w:val="center"/>
              <w:rPr>
                <w:rFonts w:cs="Arial"/>
                <w:b/>
                <w:color w:val="FFFFFF" w:themeColor="background1"/>
                <w:sz w:val="18"/>
                <w:szCs w:val="20"/>
                <w:lang w:val="es-CL"/>
              </w:rPr>
            </w:pPr>
            <w:r w:rsidRPr="00D07623">
              <w:rPr>
                <w:rFonts w:cs="Arial"/>
                <w:b/>
                <w:color w:val="FFFFFF" w:themeColor="background1"/>
                <w:sz w:val="18"/>
                <w:szCs w:val="20"/>
                <w:lang w:val="es-CL"/>
              </w:rPr>
              <w:t>Criterio</w:t>
            </w:r>
          </w:p>
        </w:tc>
        <w:tc>
          <w:tcPr>
            <w:tcW w:w="2776" w:type="pct"/>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1F47F5A3" w14:textId="77777777" w:rsidR="00FB1749" w:rsidRPr="00D07623" w:rsidRDefault="00FB1749" w:rsidP="00D4476B">
            <w:pPr>
              <w:jc w:val="center"/>
              <w:rPr>
                <w:rFonts w:cs="Arial"/>
                <w:b/>
                <w:color w:val="FFFFFF" w:themeColor="background1"/>
                <w:sz w:val="18"/>
                <w:szCs w:val="20"/>
                <w:lang w:val="es-CL"/>
              </w:rPr>
            </w:pPr>
            <w:r w:rsidRPr="00D07623">
              <w:rPr>
                <w:rFonts w:cs="Arial"/>
                <w:b/>
                <w:color w:val="FFFFFF" w:themeColor="background1"/>
                <w:sz w:val="18"/>
                <w:szCs w:val="20"/>
                <w:lang w:val="es-CL"/>
              </w:rPr>
              <w:t>Descripción del criterio</w:t>
            </w:r>
          </w:p>
        </w:tc>
        <w:tc>
          <w:tcPr>
            <w:tcW w:w="436" w:type="pct"/>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26A73300" w14:textId="77777777" w:rsidR="00FB1749" w:rsidRPr="00D07623" w:rsidRDefault="00FB1749" w:rsidP="00D4476B">
            <w:pPr>
              <w:jc w:val="center"/>
              <w:rPr>
                <w:rFonts w:cs="Arial"/>
                <w:b/>
                <w:color w:val="FFFFFF" w:themeColor="background1"/>
                <w:sz w:val="18"/>
                <w:szCs w:val="20"/>
                <w:lang w:val="es-CL"/>
              </w:rPr>
            </w:pPr>
            <w:r w:rsidRPr="00D07623">
              <w:rPr>
                <w:rFonts w:cs="Arial"/>
                <w:b/>
                <w:color w:val="FFFFFF" w:themeColor="background1"/>
                <w:sz w:val="18"/>
                <w:szCs w:val="20"/>
                <w:lang w:val="es-CL"/>
              </w:rPr>
              <w:t>Nota</w:t>
            </w:r>
          </w:p>
        </w:tc>
        <w:tc>
          <w:tcPr>
            <w:tcW w:w="747" w:type="pct"/>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775C5718" w14:textId="77777777" w:rsidR="00FB1749" w:rsidRPr="00D07623" w:rsidRDefault="00FB1749" w:rsidP="00D4476B">
            <w:pPr>
              <w:jc w:val="center"/>
              <w:rPr>
                <w:rFonts w:cs="Arial"/>
                <w:b/>
                <w:color w:val="FFFFFF" w:themeColor="background1"/>
                <w:sz w:val="18"/>
                <w:szCs w:val="20"/>
                <w:lang w:val="es-CL"/>
              </w:rPr>
            </w:pPr>
            <w:r w:rsidRPr="00D07623">
              <w:rPr>
                <w:rFonts w:cs="Arial"/>
                <w:b/>
                <w:color w:val="FFFFFF" w:themeColor="background1"/>
                <w:sz w:val="18"/>
                <w:szCs w:val="20"/>
                <w:lang w:val="es-CL"/>
              </w:rPr>
              <w:t>Ponderación del ámbito</w:t>
            </w:r>
          </w:p>
        </w:tc>
      </w:tr>
      <w:tr w:rsidR="00FB1749" w:rsidRPr="00123630" w14:paraId="456B61EC" w14:textId="77777777" w:rsidTr="00FB1749">
        <w:trPr>
          <w:jc w:val="center"/>
        </w:trPr>
        <w:tc>
          <w:tcPr>
            <w:tcW w:w="1041" w:type="pct"/>
            <w:vMerge w:val="restart"/>
            <w:vAlign w:val="center"/>
            <w:hideMark/>
          </w:tcPr>
          <w:p w14:paraId="34828AE6" w14:textId="193532E7" w:rsidR="00FB1749" w:rsidRPr="00D07623" w:rsidRDefault="00FB1749" w:rsidP="00D4476B">
            <w:pPr>
              <w:jc w:val="center"/>
              <w:rPr>
                <w:rFonts w:cs="Arial"/>
                <w:color w:val="000000" w:themeColor="text1"/>
                <w:sz w:val="18"/>
                <w:szCs w:val="20"/>
                <w:lang w:val="es-CL"/>
              </w:rPr>
            </w:pPr>
            <w:r w:rsidRPr="00D07623">
              <w:rPr>
                <w:rFonts w:cs="Arial"/>
                <w:color w:val="000000" w:themeColor="text1"/>
                <w:sz w:val="18"/>
                <w:szCs w:val="20"/>
                <w:lang w:val="es-CL"/>
              </w:rPr>
              <w:t xml:space="preserve">Pertinencia y Potencial de la </w:t>
            </w:r>
            <w:r w:rsidR="007C22E2">
              <w:rPr>
                <w:rFonts w:cs="Arial"/>
                <w:color w:val="000000" w:themeColor="text1"/>
                <w:sz w:val="18"/>
                <w:szCs w:val="20"/>
                <w:lang w:val="es-CL"/>
              </w:rPr>
              <w:t>Reactivación</w:t>
            </w:r>
            <w:r w:rsidRPr="00D07623">
              <w:rPr>
                <w:rFonts w:cs="Arial"/>
                <w:color w:val="000000" w:themeColor="text1"/>
                <w:sz w:val="18"/>
                <w:szCs w:val="20"/>
                <w:lang w:val="es-CL"/>
              </w:rPr>
              <w:t xml:space="preserve"> del Negocio</w:t>
            </w:r>
          </w:p>
        </w:tc>
        <w:tc>
          <w:tcPr>
            <w:tcW w:w="2776" w:type="pct"/>
            <w:vAlign w:val="center"/>
            <w:hideMark/>
          </w:tcPr>
          <w:p w14:paraId="0F175D71" w14:textId="5BDF9829" w:rsidR="00FB1749" w:rsidRPr="00D07623" w:rsidRDefault="00FB1749" w:rsidP="00D4476B">
            <w:pPr>
              <w:jc w:val="both"/>
              <w:rPr>
                <w:rFonts w:cs="Arial"/>
                <w:b/>
                <w:color w:val="000000" w:themeColor="text1"/>
                <w:sz w:val="18"/>
                <w:szCs w:val="20"/>
                <w:lang w:val="es-CL"/>
              </w:rPr>
            </w:pPr>
            <w:r w:rsidRPr="00D07623">
              <w:rPr>
                <w:rFonts w:cs="Arial"/>
                <w:b/>
                <w:color w:val="000000" w:themeColor="text1"/>
                <w:sz w:val="18"/>
                <w:szCs w:val="20"/>
                <w:lang w:val="es-CL"/>
              </w:rPr>
              <w:t xml:space="preserve">Alta proyección de </w:t>
            </w:r>
            <w:r w:rsidR="007C22E2">
              <w:rPr>
                <w:rFonts w:cs="Arial"/>
                <w:b/>
                <w:color w:val="000000" w:themeColor="text1"/>
                <w:sz w:val="18"/>
                <w:szCs w:val="20"/>
                <w:lang w:val="es-CL"/>
              </w:rPr>
              <w:t>Reactivación</w:t>
            </w:r>
            <w:r w:rsidRPr="00D07623">
              <w:rPr>
                <w:rFonts w:cs="Arial"/>
                <w:b/>
                <w:color w:val="000000" w:themeColor="text1"/>
                <w:sz w:val="18"/>
                <w:szCs w:val="20"/>
                <w:lang w:val="es-CL"/>
              </w:rPr>
              <w:t>:</w:t>
            </w:r>
          </w:p>
          <w:p w14:paraId="0E688142" w14:textId="291DE12A" w:rsidR="00FB1749" w:rsidRPr="00D07623" w:rsidRDefault="00FB1749" w:rsidP="00D4476B">
            <w:pPr>
              <w:jc w:val="both"/>
              <w:rPr>
                <w:rFonts w:cs="Arial"/>
                <w:color w:val="000000" w:themeColor="text1"/>
                <w:sz w:val="18"/>
                <w:szCs w:val="20"/>
                <w:lang w:val="es-CL"/>
              </w:rPr>
            </w:pPr>
            <w:r w:rsidRPr="00D07623">
              <w:rPr>
                <w:rFonts w:cs="Arial"/>
                <w:color w:val="000000" w:themeColor="text1"/>
                <w:sz w:val="18"/>
                <w:szCs w:val="20"/>
                <w:lang w:val="es-CL"/>
              </w:rPr>
              <w:t xml:space="preserve">El análisis de la evaluación técnica del plan de </w:t>
            </w:r>
            <w:r w:rsidR="007C22E2">
              <w:rPr>
                <w:rFonts w:cs="Arial"/>
                <w:color w:val="000000" w:themeColor="text1"/>
                <w:sz w:val="18"/>
                <w:szCs w:val="20"/>
                <w:lang w:val="es-CL"/>
              </w:rPr>
              <w:t>Reactivación</w:t>
            </w:r>
            <w:r w:rsidRPr="00D07623">
              <w:rPr>
                <w:rFonts w:cs="Arial"/>
                <w:color w:val="000000" w:themeColor="text1"/>
                <w:sz w:val="18"/>
                <w:szCs w:val="20"/>
                <w:lang w:val="es-CL"/>
              </w:rPr>
              <w:t xml:space="preserve"> y las evaluaciones realizadas al video de la empresa permiten evaluar que el negocio podrá realizar las inversiones solicitadas en el periodo considerado en la implementación de la Fase de Desarrollo y que podrá volver a funcionar sin problemas en el mercado local.</w:t>
            </w:r>
          </w:p>
        </w:tc>
        <w:tc>
          <w:tcPr>
            <w:tcW w:w="436" w:type="pct"/>
            <w:vAlign w:val="center"/>
            <w:hideMark/>
          </w:tcPr>
          <w:p w14:paraId="5A338636" w14:textId="77777777" w:rsidR="00FB1749" w:rsidRPr="00D07623" w:rsidRDefault="00FB1749" w:rsidP="00D4476B">
            <w:pPr>
              <w:jc w:val="center"/>
              <w:rPr>
                <w:rFonts w:cs="Arial"/>
                <w:color w:val="000000" w:themeColor="text1"/>
                <w:sz w:val="18"/>
                <w:szCs w:val="20"/>
                <w:lang w:val="es-CL"/>
              </w:rPr>
            </w:pPr>
            <w:r w:rsidRPr="00D07623">
              <w:rPr>
                <w:rFonts w:cs="Arial"/>
                <w:color w:val="000000" w:themeColor="text1"/>
                <w:sz w:val="18"/>
                <w:szCs w:val="20"/>
                <w:lang w:val="es-CL"/>
              </w:rPr>
              <w:t>7</w:t>
            </w:r>
          </w:p>
        </w:tc>
        <w:tc>
          <w:tcPr>
            <w:tcW w:w="747" w:type="pct"/>
            <w:vMerge w:val="restart"/>
            <w:vAlign w:val="center"/>
            <w:hideMark/>
          </w:tcPr>
          <w:p w14:paraId="05B0992B" w14:textId="5BA9C880" w:rsidR="00FB1749" w:rsidRPr="00D07623" w:rsidRDefault="00FB1749" w:rsidP="00D4476B">
            <w:pPr>
              <w:jc w:val="center"/>
              <w:rPr>
                <w:rFonts w:cs="Arial"/>
                <w:color w:val="000000" w:themeColor="text1"/>
                <w:sz w:val="18"/>
                <w:szCs w:val="20"/>
                <w:lang w:val="es-CL"/>
              </w:rPr>
            </w:pPr>
            <w:r w:rsidRPr="00D07623">
              <w:rPr>
                <w:rFonts w:cs="Arial"/>
                <w:color w:val="000000" w:themeColor="text1"/>
                <w:sz w:val="18"/>
                <w:szCs w:val="20"/>
                <w:lang w:val="es-CL"/>
              </w:rPr>
              <w:t>60%</w:t>
            </w:r>
          </w:p>
          <w:p w14:paraId="62F0A80A" w14:textId="77777777" w:rsidR="00FB1749" w:rsidRPr="00D07623" w:rsidRDefault="00FB1749" w:rsidP="00D4476B">
            <w:pPr>
              <w:rPr>
                <w:rFonts w:cs="Arial"/>
                <w:b/>
                <w:color w:val="000000" w:themeColor="text1"/>
                <w:sz w:val="18"/>
                <w:szCs w:val="20"/>
                <w:lang w:val="es-CL"/>
              </w:rPr>
            </w:pPr>
          </w:p>
        </w:tc>
      </w:tr>
      <w:tr w:rsidR="00FB1749" w:rsidRPr="00123630" w14:paraId="24DB5DFE" w14:textId="77777777" w:rsidTr="00FB1749">
        <w:trPr>
          <w:jc w:val="center"/>
        </w:trPr>
        <w:tc>
          <w:tcPr>
            <w:tcW w:w="1041" w:type="pct"/>
            <w:vMerge/>
            <w:vAlign w:val="center"/>
            <w:hideMark/>
          </w:tcPr>
          <w:p w14:paraId="43986FDA" w14:textId="77777777" w:rsidR="00FB1749" w:rsidRPr="00D07623" w:rsidRDefault="00FB1749" w:rsidP="00D4476B">
            <w:pPr>
              <w:rPr>
                <w:rFonts w:cs="Arial"/>
                <w:color w:val="000000" w:themeColor="text1"/>
                <w:sz w:val="18"/>
                <w:szCs w:val="20"/>
                <w:lang w:val="es-CL"/>
              </w:rPr>
            </w:pPr>
          </w:p>
        </w:tc>
        <w:tc>
          <w:tcPr>
            <w:tcW w:w="2776" w:type="pct"/>
            <w:vAlign w:val="center"/>
            <w:hideMark/>
          </w:tcPr>
          <w:p w14:paraId="4A07E539" w14:textId="3364AF46" w:rsidR="00FB1749" w:rsidRPr="00D07623" w:rsidRDefault="00FB1749" w:rsidP="00D4476B">
            <w:pPr>
              <w:jc w:val="both"/>
              <w:rPr>
                <w:rFonts w:cs="Arial"/>
                <w:b/>
                <w:color w:val="000000" w:themeColor="text1"/>
                <w:sz w:val="18"/>
                <w:szCs w:val="20"/>
                <w:lang w:val="es-CL"/>
              </w:rPr>
            </w:pPr>
            <w:r w:rsidRPr="00D07623">
              <w:rPr>
                <w:rFonts w:cs="Arial"/>
                <w:b/>
                <w:color w:val="000000" w:themeColor="text1"/>
                <w:sz w:val="18"/>
                <w:szCs w:val="20"/>
                <w:lang w:val="es-CL"/>
              </w:rPr>
              <w:t xml:space="preserve">Buena proyección de </w:t>
            </w:r>
            <w:r w:rsidR="007C22E2">
              <w:rPr>
                <w:rFonts w:cs="Arial"/>
                <w:b/>
                <w:color w:val="000000" w:themeColor="text1"/>
                <w:sz w:val="18"/>
                <w:szCs w:val="20"/>
                <w:lang w:val="es-CL"/>
              </w:rPr>
              <w:t>Reactivación</w:t>
            </w:r>
            <w:r w:rsidRPr="00D07623">
              <w:rPr>
                <w:rFonts w:cs="Arial"/>
                <w:b/>
                <w:color w:val="000000" w:themeColor="text1"/>
                <w:sz w:val="18"/>
                <w:szCs w:val="20"/>
                <w:lang w:val="es-CL"/>
              </w:rPr>
              <w:t>:</w:t>
            </w:r>
          </w:p>
          <w:p w14:paraId="2BF18C2E" w14:textId="7941554C" w:rsidR="00FB1749" w:rsidRPr="00D07623" w:rsidRDefault="00FB1749" w:rsidP="00D4476B">
            <w:pPr>
              <w:jc w:val="both"/>
              <w:rPr>
                <w:rFonts w:cs="Arial"/>
                <w:color w:val="000000" w:themeColor="text1"/>
                <w:sz w:val="18"/>
                <w:szCs w:val="20"/>
                <w:lang w:val="es-CL"/>
              </w:rPr>
            </w:pPr>
            <w:r w:rsidRPr="00D07623">
              <w:rPr>
                <w:rFonts w:cs="Arial"/>
                <w:color w:val="000000" w:themeColor="text1"/>
                <w:sz w:val="18"/>
                <w:szCs w:val="20"/>
                <w:lang w:val="es-CL"/>
              </w:rPr>
              <w:t xml:space="preserve">El análisis de la evaluación técnica del plan de </w:t>
            </w:r>
            <w:r w:rsidR="007C22E2">
              <w:rPr>
                <w:rFonts w:cs="Arial"/>
                <w:color w:val="000000" w:themeColor="text1"/>
                <w:sz w:val="18"/>
                <w:szCs w:val="20"/>
                <w:lang w:val="es-CL"/>
              </w:rPr>
              <w:t>Reactivación</w:t>
            </w:r>
            <w:r w:rsidRPr="00D07623">
              <w:rPr>
                <w:rFonts w:cs="Arial"/>
                <w:color w:val="000000" w:themeColor="text1"/>
                <w:sz w:val="18"/>
                <w:szCs w:val="20"/>
                <w:lang w:val="es-CL"/>
              </w:rPr>
              <w:t xml:space="preserve"> y las evaluaciones realizadas al video de la empresa permiten evaluar que el negocio podrá realizar las inversiones solicitadas en el periodo y que podrá volver a funcionar con algunas dificultades.</w:t>
            </w:r>
          </w:p>
        </w:tc>
        <w:tc>
          <w:tcPr>
            <w:tcW w:w="436" w:type="pct"/>
            <w:vAlign w:val="center"/>
            <w:hideMark/>
          </w:tcPr>
          <w:p w14:paraId="6C9B9DB2" w14:textId="5C8781EF" w:rsidR="00FB1749" w:rsidRPr="00D07623" w:rsidRDefault="00FB1749" w:rsidP="00D4476B">
            <w:pPr>
              <w:jc w:val="center"/>
              <w:rPr>
                <w:rFonts w:cs="Arial"/>
                <w:color w:val="000000" w:themeColor="text1"/>
                <w:sz w:val="18"/>
                <w:szCs w:val="20"/>
                <w:lang w:val="es-CL"/>
              </w:rPr>
            </w:pPr>
            <w:r w:rsidRPr="00D07623">
              <w:rPr>
                <w:rFonts w:cs="Arial"/>
                <w:color w:val="000000" w:themeColor="text1"/>
                <w:sz w:val="18"/>
                <w:szCs w:val="20"/>
                <w:lang w:val="es-CL"/>
              </w:rPr>
              <w:t>4</w:t>
            </w:r>
          </w:p>
        </w:tc>
        <w:tc>
          <w:tcPr>
            <w:tcW w:w="747" w:type="pct"/>
            <w:vMerge/>
            <w:vAlign w:val="center"/>
            <w:hideMark/>
          </w:tcPr>
          <w:p w14:paraId="28FD9F77" w14:textId="77777777" w:rsidR="00FB1749" w:rsidRPr="00D07623" w:rsidRDefault="00FB1749" w:rsidP="00D4476B">
            <w:pPr>
              <w:rPr>
                <w:rFonts w:cs="Arial"/>
                <w:b/>
                <w:color w:val="000000" w:themeColor="text1"/>
                <w:sz w:val="18"/>
                <w:szCs w:val="20"/>
                <w:lang w:val="es-CL"/>
              </w:rPr>
            </w:pPr>
          </w:p>
        </w:tc>
      </w:tr>
      <w:tr w:rsidR="00FB1749" w:rsidRPr="00123630" w14:paraId="5390A29C" w14:textId="77777777" w:rsidTr="00FB1749">
        <w:trPr>
          <w:jc w:val="center"/>
        </w:trPr>
        <w:tc>
          <w:tcPr>
            <w:tcW w:w="1041" w:type="pct"/>
            <w:vMerge/>
            <w:vAlign w:val="center"/>
            <w:hideMark/>
          </w:tcPr>
          <w:p w14:paraId="0EB190E0" w14:textId="77777777" w:rsidR="00FB1749" w:rsidRPr="00D07623" w:rsidRDefault="00FB1749" w:rsidP="00D4476B">
            <w:pPr>
              <w:rPr>
                <w:rFonts w:cs="Arial"/>
                <w:color w:val="000000" w:themeColor="text1"/>
                <w:sz w:val="18"/>
                <w:szCs w:val="20"/>
                <w:lang w:val="es-CL"/>
              </w:rPr>
            </w:pPr>
          </w:p>
        </w:tc>
        <w:tc>
          <w:tcPr>
            <w:tcW w:w="2776" w:type="pct"/>
            <w:vAlign w:val="center"/>
            <w:hideMark/>
          </w:tcPr>
          <w:p w14:paraId="4D0F8C4F" w14:textId="32B64B28" w:rsidR="00FB1749" w:rsidRPr="00D07623" w:rsidRDefault="00FB1749" w:rsidP="00D4476B">
            <w:pPr>
              <w:jc w:val="both"/>
              <w:rPr>
                <w:rFonts w:cs="Arial"/>
                <w:b/>
                <w:color w:val="000000" w:themeColor="text1"/>
                <w:sz w:val="18"/>
                <w:szCs w:val="20"/>
                <w:lang w:val="es-CL"/>
              </w:rPr>
            </w:pPr>
            <w:r w:rsidRPr="00D07623">
              <w:rPr>
                <w:rFonts w:cs="Arial"/>
                <w:b/>
                <w:color w:val="000000" w:themeColor="text1"/>
                <w:sz w:val="18"/>
                <w:szCs w:val="20"/>
                <w:lang w:val="es-CL"/>
              </w:rPr>
              <w:t xml:space="preserve">Escasa proyección de </w:t>
            </w:r>
            <w:r w:rsidR="007C22E2">
              <w:rPr>
                <w:rFonts w:cs="Arial"/>
                <w:b/>
                <w:color w:val="000000" w:themeColor="text1"/>
                <w:sz w:val="18"/>
                <w:szCs w:val="20"/>
                <w:lang w:val="es-CL"/>
              </w:rPr>
              <w:t>Reactivación</w:t>
            </w:r>
            <w:r w:rsidRPr="00D07623">
              <w:rPr>
                <w:rFonts w:cs="Arial"/>
                <w:b/>
                <w:color w:val="000000" w:themeColor="text1"/>
                <w:sz w:val="18"/>
                <w:szCs w:val="20"/>
                <w:lang w:val="es-CL"/>
              </w:rPr>
              <w:t>:</w:t>
            </w:r>
          </w:p>
          <w:p w14:paraId="68868F9C" w14:textId="7C9B3303" w:rsidR="00FB1749" w:rsidRPr="00D07623" w:rsidRDefault="00FB1749" w:rsidP="00D4476B">
            <w:pPr>
              <w:jc w:val="both"/>
              <w:rPr>
                <w:rFonts w:cs="Arial"/>
                <w:color w:val="000000" w:themeColor="text1"/>
                <w:sz w:val="18"/>
                <w:szCs w:val="20"/>
                <w:lang w:val="es-CL"/>
              </w:rPr>
            </w:pPr>
            <w:r w:rsidRPr="00D07623">
              <w:rPr>
                <w:rFonts w:cs="Arial"/>
                <w:color w:val="000000" w:themeColor="text1"/>
                <w:sz w:val="18"/>
                <w:szCs w:val="20"/>
                <w:lang w:val="es-CL"/>
              </w:rPr>
              <w:t xml:space="preserve">El análisis de la evaluación técnica del plan de </w:t>
            </w:r>
            <w:r w:rsidR="007C22E2">
              <w:rPr>
                <w:rFonts w:cs="Arial"/>
                <w:color w:val="000000" w:themeColor="text1"/>
                <w:sz w:val="18"/>
                <w:szCs w:val="20"/>
                <w:lang w:val="es-CL"/>
              </w:rPr>
              <w:t>Reactivación</w:t>
            </w:r>
            <w:r w:rsidRPr="00D07623">
              <w:rPr>
                <w:rFonts w:cs="Arial"/>
                <w:color w:val="000000" w:themeColor="text1"/>
                <w:sz w:val="18"/>
                <w:szCs w:val="20"/>
                <w:lang w:val="es-CL"/>
              </w:rPr>
              <w:t xml:space="preserve"> y las evaluaciones realizadas al video de la empresa permiten evaluar que el negocio tendrá dificultades en realizar las inversiones solicitadas y se observan obstáculos importantes para poder re activarse en el mercado local</w:t>
            </w:r>
          </w:p>
        </w:tc>
        <w:tc>
          <w:tcPr>
            <w:tcW w:w="436" w:type="pct"/>
            <w:vAlign w:val="center"/>
            <w:hideMark/>
          </w:tcPr>
          <w:p w14:paraId="0D403681" w14:textId="041BF577" w:rsidR="00FB1749" w:rsidRPr="00D07623" w:rsidRDefault="00FB1749" w:rsidP="00D4476B">
            <w:pPr>
              <w:jc w:val="center"/>
              <w:rPr>
                <w:rFonts w:cs="Arial"/>
                <w:color w:val="000000" w:themeColor="text1"/>
                <w:sz w:val="18"/>
                <w:szCs w:val="20"/>
                <w:lang w:val="es-CL"/>
              </w:rPr>
            </w:pPr>
            <w:r w:rsidRPr="00D07623">
              <w:rPr>
                <w:rFonts w:cs="Arial"/>
                <w:color w:val="000000" w:themeColor="text1"/>
                <w:sz w:val="18"/>
                <w:szCs w:val="20"/>
                <w:lang w:val="es-CL"/>
              </w:rPr>
              <w:t>1</w:t>
            </w:r>
          </w:p>
        </w:tc>
        <w:tc>
          <w:tcPr>
            <w:tcW w:w="747" w:type="pct"/>
            <w:vMerge/>
            <w:vAlign w:val="center"/>
            <w:hideMark/>
          </w:tcPr>
          <w:p w14:paraId="7377BCBD" w14:textId="77777777" w:rsidR="00FB1749" w:rsidRPr="00D07623" w:rsidRDefault="00FB1749" w:rsidP="00D4476B">
            <w:pPr>
              <w:rPr>
                <w:rFonts w:cs="Arial"/>
                <w:b/>
                <w:color w:val="000000" w:themeColor="text1"/>
                <w:sz w:val="18"/>
                <w:szCs w:val="20"/>
                <w:lang w:val="es-CL"/>
              </w:rPr>
            </w:pPr>
          </w:p>
        </w:tc>
      </w:tr>
      <w:tr w:rsidR="00FB1749" w:rsidRPr="00123630" w14:paraId="5988AA52" w14:textId="77777777" w:rsidTr="00FB1749">
        <w:trPr>
          <w:jc w:val="center"/>
        </w:trPr>
        <w:tc>
          <w:tcPr>
            <w:tcW w:w="1041" w:type="pct"/>
            <w:vMerge w:val="restart"/>
            <w:vAlign w:val="center"/>
          </w:tcPr>
          <w:p w14:paraId="630A50CB" w14:textId="0F9CF34F" w:rsidR="00520AB5" w:rsidRPr="00D07623" w:rsidRDefault="00FB1749" w:rsidP="00FB1749">
            <w:pPr>
              <w:jc w:val="center"/>
              <w:rPr>
                <w:rFonts w:cstheme="minorHAnsi"/>
                <w:sz w:val="18"/>
                <w:szCs w:val="20"/>
                <w:lang w:val="es-CL" w:eastAsia="en-US"/>
              </w:rPr>
            </w:pPr>
            <w:r w:rsidRPr="00D07623">
              <w:rPr>
                <w:rFonts w:cstheme="minorHAnsi"/>
                <w:sz w:val="18"/>
                <w:szCs w:val="20"/>
                <w:lang w:val="es-CL" w:eastAsia="en-US"/>
              </w:rPr>
              <w:t>Sector Económico priorizado para la presente convocatoria</w:t>
            </w:r>
          </w:p>
        </w:tc>
        <w:tc>
          <w:tcPr>
            <w:tcW w:w="2776" w:type="pct"/>
            <w:vAlign w:val="center"/>
          </w:tcPr>
          <w:p w14:paraId="79EB4300" w14:textId="747F2D83" w:rsidR="00520AB5" w:rsidRPr="00D07623" w:rsidRDefault="00FB1749" w:rsidP="006F2E8D">
            <w:pPr>
              <w:jc w:val="both"/>
              <w:rPr>
                <w:rFonts w:cstheme="minorHAnsi"/>
                <w:sz w:val="18"/>
                <w:szCs w:val="20"/>
              </w:rPr>
            </w:pPr>
            <w:r w:rsidRPr="00D07623">
              <w:rPr>
                <w:rFonts w:cs="Arial"/>
                <w:color w:val="000000" w:themeColor="text1"/>
                <w:sz w:val="18"/>
                <w:szCs w:val="20"/>
                <w:lang w:val="es-CL"/>
              </w:rPr>
              <w:t>Empresas del rubro Turístico que posean giros</w:t>
            </w:r>
            <w:r w:rsidRPr="00D07623">
              <w:rPr>
                <w:rFonts w:cstheme="minorHAnsi"/>
                <w:sz w:val="18"/>
                <w:szCs w:val="20"/>
              </w:rPr>
              <w:t xml:space="preserve"> validos en SII </w:t>
            </w:r>
          </w:p>
        </w:tc>
        <w:tc>
          <w:tcPr>
            <w:tcW w:w="436" w:type="pct"/>
            <w:vAlign w:val="center"/>
          </w:tcPr>
          <w:p w14:paraId="51765601" w14:textId="447F302D" w:rsidR="00520AB5" w:rsidRPr="00D07623" w:rsidRDefault="00FB1749" w:rsidP="006F2E8D">
            <w:pPr>
              <w:jc w:val="center"/>
              <w:rPr>
                <w:rFonts w:cstheme="minorHAnsi"/>
                <w:sz w:val="18"/>
                <w:szCs w:val="20"/>
                <w:lang w:val="es-CL" w:eastAsia="en-US"/>
              </w:rPr>
            </w:pPr>
            <w:r w:rsidRPr="00D07623">
              <w:rPr>
                <w:rFonts w:cstheme="minorHAnsi"/>
                <w:sz w:val="18"/>
                <w:szCs w:val="20"/>
                <w:lang w:val="es-CL" w:eastAsia="en-US"/>
              </w:rPr>
              <w:t>7</w:t>
            </w:r>
          </w:p>
        </w:tc>
        <w:tc>
          <w:tcPr>
            <w:tcW w:w="747" w:type="pct"/>
            <w:vMerge w:val="restart"/>
            <w:vAlign w:val="center"/>
          </w:tcPr>
          <w:p w14:paraId="43CE39B5" w14:textId="2541ED06" w:rsidR="00520AB5" w:rsidRPr="00D07623" w:rsidRDefault="00FB1749" w:rsidP="006F2E8D">
            <w:pPr>
              <w:jc w:val="center"/>
              <w:rPr>
                <w:rFonts w:cstheme="minorHAnsi"/>
                <w:sz w:val="18"/>
                <w:szCs w:val="20"/>
                <w:lang w:val="es-CL" w:eastAsia="en-US"/>
              </w:rPr>
            </w:pPr>
            <w:r w:rsidRPr="00D07623">
              <w:rPr>
                <w:rFonts w:cstheme="minorHAnsi"/>
                <w:sz w:val="18"/>
                <w:szCs w:val="20"/>
                <w:lang w:val="es-CL" w:eastAsia="en-US"/>
              </w:rPr>
              <w:t>30%</w:t>
            </w:r>
          </w:p>
        </w:tc>
      </w:tr>
      <w:tr w:rsidR="00FB1749" w:rsidRPr="00123630" w14:paraId="6560CC49" w14:textId="77777777" w:rsidTr="00FB1749">
        <w:trPr>
          <w:jc w:val="center"/>
        </w:trPr>
        <w:tc>
          <w:tcPr>
            <w:tcW w:w="1041" w:type="pct"/>
            <w:vMerge/>
            <w:vAlign w:val="center"/>
          </w:tcPr>
          <w:p w14:paraId="6AFAF643" w14:textId="77777777" w:rsidR="00520AB5" w:rsidRPr="00D07623" w:rsidRDefault="00520AB5" w:rsidP="006F2E8D">
            <w:pPr>
              <w:rPr>
                <w:rFonts w:cstheme="minorHAnsi"/>
                <w:sz w:val="18"/>
                <w:szCs w:val="20"/>
                <w:lang w:val="es-CL" w:eastAsia="en-US"/>
              </w:rPr>
            </w:pPr>
          </w:p>
        </w:tc>
        <w:tc>
          <w:tcPr>
            <w:tcW w:w="2776" w:type="pct"/>
            <w:vAlign w:val="center"/>
          </w:tcPr>
          <w:p w14:paraId="29898903" w14:textId="6524CFDE" w:rsidR="00520AB5" w:rsidRPr="00D07623" w:rsidRDefault="00FB1749" w:rsidP="006F2E8D">
            <w:pPr>
              <w:jc w:val="both"/>
              <w:rPr>
                <w:rFonts w:cstheme="minorHAnsi"/>
                <w:sz w:val="18"/>
                <w:szCs w:val="20"/>
              </w:rPr>
            </w:pPr>
            <w:r w:rsidRPr="00D07623">
              <w:rPr>
                <w:rFonts w:cstheme="minorHAnsi"/>
                <w:sz w:val="18"/>
                <w:szCs w:val="20"/>
              </w:rPr>
              <w:t xml:space="preserve">Empresas que no tengan rubro del área Turística pero su justificación se relaciona con este sector económico </w:t>
            </w:r>
          </w:p>
        </w:tc>
        <w:tc>
          <w:tcPr>
            <w:tcW w:w="436" w:type="pct"/>
            <w:vAlign w:val="center"/>
          </w:tcPr>
          <w:p w14:paraId="1C5A0CC3" w14:textId="678CB8BD" w:rsidR="00520AB5" w:rsidRPr="00D07623" w:rsidRDefault="00FB1749" w:rsidP="006F2E8D">
            <w:pPr>
              <w:jc w:val="center"/>
              <w:rPr>
                <w:rFonts w:cstheme="minorHAnsi"/>
                <w:sz w:val="18"/>
                <w:szCs w:val="20"/>
                <w:lang w:val="es-CL" w:eastAsia="en-US"/>
              </w:rPr>
            </w:pPr>
            <w:r w:rsidRPr="00D07623">
              <w:rPr>
                <w:rFonts w:cstheme="minorHAnsi"/>
                <w:sz w:val="18"/>
                <w:szCs w:val="20"/>
                <w:lang w:val="es-CL" w:eastAsia="en-US"/>
              </w:rPr>
              <w:t>3</w:t>
            </w:r>
          </w:p>
        </w:tc>
        <w:tc>
          <w:tcPr>
            <w:tcW w:w="747" w:type="pct"/>
            <w:vMerge/>
            <w:vAlign w:val="center"/>
          </w:tcPr>
          <w:p w14:paraId="45A8520E" w14:textId="77777777" w:rsidR="00520AB5" w:rsidRPr="00D07623" w:rsidRDefault="00520AB5" w:rsidP="006F2E8D">
            <w:pPr>
              <w:rPr>
                <w:rFonts w:cstheme="minorHAnsi"/>
                <w:b/>
                <w:sz w:val="18"/>
                <w:szCs w:val="20"/>
                <w:lang w:val="es-CL" w:eastAsia="en-US"/>
              </w:rPr>
            </w:pPr>
          </w:p>
        </w:tc>
      </w:tr>
      <w:tr w:rsidR="00FB1749" w:rsidRPr="00123630" w14:paraId="3E84EB21" w14:textId="77777777" w:rsidTr="00D4476B">
        <w:trPr>
          <w:trHeight w:val="690"/>
          <w:jc w:val="center"/>
        </w:trPr>
        <w:tc>
          <w:tcPr>
            <w:tcW w:w="1041" w:type="pct"/>
            <w:vMerge/>
            <w:vAlign w:val="center"/>
          </w:tcPr>
          <w:p w14:paraId="4D89E742" w14:textId="77777777" w:rsidR="00FB1749" w:rsidRPr="00D07623" w:rsidRDefault="00FB1749" w:rsidP="006F2E8D">
            <w:pPr>
              <w:rPr>
                <w:rFonts w:cstheme="minorHAnsi"/>
                <w:sz w:val="18"/>
                <w:szCs w:val="20"/>
                <w:lang w:val="es-CL" w:eastAsia="en-US"/>
              </w:rPr>
            </w:pPr>
          </w:p>
        </w:tc>
        <w:tc>
          <w:tcPr>
            <w:tcW w:w="2776" w:type="pct"/>
            <w:vAlign w:val="center"/>
          </w:tcPr>
          <w:p w14:paraId="5C1D4DCB" w14:textId="6254B204" w:rsidR="00FB1749" w:rsidRPr="00D07623" w:rsidRDefault="00FB1749" w:rsidP="006F2E8D">
            <w:pPr>
              <w:jc w:val="both"/>
              <w:rPr>
                <w:rFonts w:cstheme="minorHAnsi"/>
                <w:sz w:val="18"/>
                <w:szCs w:val="20"/>
              </w:rPr>
            </w:pPr>
            <w:r w:rsidRPr="00D07623">
              <w:rPr>
                <w:rFonts w:cstheme="minorHAnsi"/>
                <w:sz w:val="18"/>
                <w:szCs w:val="20"/>
              </w:rPr>
              <w:t>Empresas que no tengan rubro del área Turística pero su justificación se relaciona con este sector económico</w:t>
            </w:r>
          </w:p>
        </w:tc>
        <w:tc>
          <w:tcPr>
            <w:tcW w:w="436" w:type="pct"/>
            <w:vAlign w:val="center"/>
          </w:tcPr>
          <w:p w14:paraId="6B3E5DD4" w14:textId="0CF269D1" w:rsidR="00FB1749" w:rsidRPr="00D07623" w:rsidRDefault="00FB1749" w:rsidP="006F2E8D">
            <w:pPr>
              <w:jc w:val="center"/>
              <w:rPr>
                <w:rFonts w:cstheme="minorHAnsi"/>
                <w:sz w:val="18"/>
                <w:szCs w:val="20"/>
                <w:lang w:val="es-CL" w:eastAsia="en-US"/>
              </w:rPr>
            </w:pPr>
            <w:r w:rsidRPr="00D07623">
              <w:rPr>
                <w:rFonts w:cstheme="minorHAnsi"/>
                <w:sz w:val="18"/>
                <w:szCs w:val="20"/>
                <w:lang w:val="es-CL" w:eastAsia="en-US"/>
              </w:rPr>
              <w:t>1</w:t>
            </w:r>
          </w:p>
        </w:tc>
        <w:tc>
          <w:tcPr>
            <w:tcW w:w="747" w:type="pct"/>
            <w:vMerge/>
            <w:vAlign w:val="center"/>
          </w:tcPr>
          <w:p w14:paraId="52A27C3C" w14:textId="77777777" w:rsidR="00FB1749" w:rsidRPr="00D07623" w:rsidRDefault="00FB1749" w:rsidP="006F2E8D">
            <w:pPr>
              <w:rPr>
                <w:rFonts w:cstheme="minorHAnsi"/>
                <w:b/>
                <w:sz w:val="18"/>
                <w:szCs w:val="20"/>
                <w:lang w:val="es-CL" w:eastAsia="en-US"/>
              </w:rPr>
            </w:pPr>
          </w:p>
        </w:tc>
      </w:tr>
      <w:tr w:rsidR="00FB1749" w:rsidRPr="00123630" w14:paraId="0A801765" w14:textId="77777777" w:rsidTr="00FB1749">
        <w:trPr>
          <w:trHeight w:val="980"/>
          <w:jc w:val="center"/>
        </w:trPr>
        <w:tc>
          <w:tcPr>
            <w:tcW w:w="1041" w:type="pct"/>
            <w:vMerge w:val="restart"/>
            <w:vAlign w:val="center"/>
          </w:tcPr>
          <w:p w14:paraId="29FC1CFB" w14:textId="3166B4A5" w:rsidR="00FB1749" w:rsidRPr="00D07623" w:rsidRDefault="00FB1749" w:rsidP="00FB1749">
            <w:pPr>
              <w:jc w:val="center"/>
              <w:rPr>
                <w:rFonts w:cstheme="minorHAnsi"/>
                <w:sz w:val="18"/>
                <w:szCs w:val="20"/>
                <w:lang w:val="es-CL" w:eastAsia="en-US"/>
              </w:rPr>
            </w:pPr>
            <w:r w:rsidRPr="00D07623">
              <w:rPr>
                <w:rFonts w:cstheme="minorHAnsi"/>
                <w:sz w:val="18"/>
                <w:szCs w:val="20"/>
                <w:lang w:val="es-CL" w:eastAsia="en-US"/>
              </w:rPr>
              <w:t xml:space="preserve">Planes de </w:t>
            </w:r>
            <w:r w:rsidR="007C22E2">
              <w:rPr>
                <w:rFonts w:cstheme="minorHAnsi"/>
                <w:sz w:val="18"/>
                <w:szCs w:val="20"/>
                <w:lang w:val="es-CL" w:eastAsia="en-US"/>
              </w:rPr>
              <w:t>Reactivación</w:t>
            </w:r>
            <w:r w:rsidRPr="00D07623">
              <w:rPr>
                <w:rFonts w:cstheme="minorHAnsi"/>
                <w:sz w:val="18"/>
                <w:szCs w:val="20"/>
                <w:lang w:val="es-CL" w:eastAsia="en-US"/>
              </w:rPr>
              <w:t xml:space="preserve"> empresa liderados por mujeres</w:t>
            </w:r>
          </w:p>
        </w:tc>
        <w:tc>
          <w:tcPr>
            <w:tcW w:w="2776" w:type="pct"/>
            <w:vAlign w:val="center"/>
          </w:tcPr>
          <w:p w14:paraId="47F089FF" w14:textId="0953501F" w:rsidR="00FB1749" w:rsidRPr="00D07623" w:rsidRDefault="00FB1749" w:rsidP="00FB1749">
            <w:pPr>
              <w:jc w:val="both"/>
              <w:rPr>
                <w:rFonts w:cstheme="minorHAnsi"/>
                <w:sz w:val="18"/>
                <w:szCs w:val="20"/>
              </w:rPr>
            </w:pPr>
            <w:r w:rsidRPr="00123630">
              <w:rPr>
                <w:rFonts w:cs="Arial"/>
                <w:color w:val="000000"/>
                <w:kern w:val="24"/>
                <w:sz w:val="18"/>
                <w:szCs w:val="20"/>
              </w:rPr>
              <w:t xml:space="preserve">Micro y pequeña empresa, </w:t>
            </w:r>
            <w:r w:rsidRPr="00123630">
              <w:rPr>
                <w:rFonts w:cs="Arial"/>
                <w:b/>
                <w:bCs/>
                <w:color w:val="000000"/>
                <w:kern w:val="24"/>
                <w:sz w:val="18"/>
                <w:szCs w:val="20"/>
                <w:u w:val="single"/>
              </w:rPr>
              <w:t>corresponde</w:t>
            </w:r>
            <w:r w:rsidRPr="00123630">
              <w:rPr>
                <w:rFonts w:cs="Arial"/>
                <w:color w:val="000000"/>
                <w:kern w:val="24"/>
                <w:sz w:val="18"/>
                <w:szCs w:val="20"/>
              </w:rPr>
              <w:t xml:space="preserve"> a p</w:t>
            </w:r>
            <w:r w:rsidRPr="007F4D47">
              <w:rPr>
                <w:rFonts w:eastAsiaTheme="minorEastAsia" w:cs="Arial"/>
                <w:color w:val="000000" w:themeColor="text1"/>
                <w:kern w:val="24"/>
                <w:sz w:val="18"/>
                <w:szCs w:val="20"/>
              </w:rPr>
              <w:t xml:space="preserve">ersona natural de sexo registral femenino o persona jurídica, la cual debe estar constituida con al menos el 50% de su capital por socias mujeres y al </w:t>
            </w:r>
            <w:r w:rsidRPr="0040739C">
              <w:rPr>
                <w:rFonts w:eastAsiaTheme="minorEastAsia" w:cs="Arial"/>
                <w:color w:val="000000" w:themeColor="text1"/>
                <w:kern w:val="24"/>
                <w:sz w:val="18"/>
                <w:szCs w:val="20"/>
              </w:rPr>
              <w:t>menos una de sus representantes</w:t>
            </w:r>
            <w:r w:rsidRPr="00AF116E">
              <w:rPr>
                <w:rFonts w:eastAsiaTheme="minorEastAsia" w:cs="Arial"/>
                <w:color w:val="000000" w:themeColor="text1"/>
                <w:kern w:val="24"/>
                <w:sz w:val="18"/>
                <w:szCs w:val="20"/>
              </w:rPr>
              <w:t xml:space="preserve"> debe ser de sexo registral femenino.</w:t>
            </w:r>
          </w:p>
        </w:tc>
        <w:tc>
          <w:tcPr>
            <w:tcW w:w="436" w:type="pct"/>
            <w:vAlign w:val="center"/>
          </w:tcPr>
          <w:p w14:paraId="71EADA0B" w14:textId="592810F6" w:rsidR="00FB1749" w:rsidRPr="00D07623" w:rsidRDefault="00FB1749" w:rsidP="00FB1749">
            <w:pPr>
              <w:jc w:val="center"/>
              <w:rPr>
                <w:rFonts w:cstheme="minorHAnsi"/>
                <w:sz w:val="18"/>
                <w:szCs w:val="20"/>
                <w:lang w:val="es-CL" w:eastAsia="en-US"/>
              </w:rPr>
            </w:pPr>
            <w:r w:rsidRPr="00D07623">
              <w:rPr>
                <w:rFonts w:cstheme="minorHAnsi"/>
                <w:sz w:val="18"/>
                <w:szCs w:val="20"/>
                <w:lang w:val="es-CL" w:eastAsia="en-US"/>
              </w:rPr>
              <w:t>7</w:t>
            </w:r>
          </w:p>
        </w:tc>
        <w:tc>
          <w:tcPr>
            <w:tcW w:w="747" w:type="pct"/>
            <w:vMerge w:val="restart"/>
            <w:vAlign w:val="center"/>
          </w:tcPr>
          <w:p w14:paraId="142C81E6" w14:textId="61CCEC7F" w:rsidR="00FB1749" w:rsidRPr="00D07623" w:rsidRDefault="00FB1749" w:rsidP="00FB1749">
            <w:pPr>
              <w:jc w:val="center"/>
              <w:rPr>
                <w:rFonts w:cstheme="minorHAnsi"/>
                <w:sz w:val="18"/>
                <w:szCs w:val="20"/>
                <w:lang w:val="es-CL" w:eastAsia="en-US"/>
              </w:rPr>
            </w:pPr>
            <w:r w:rsidRPr="00D07623">
              <w:rPr>
                <w:rFonts w:cstheme="minorHAnsi"/>
                <w:sz w:val="18"/>
                <w:szCs w:val="20"/>
                <w:lang w:val="es-CL" w:eastAsia="en-US"/>
              </w:rPr>
              <w:t>10%</w:t>
            </w:r>
          </w:p>
        </w:tc>
      </w:tr>
      <w:tr w:rsidR="00FB1749" w:rsidRPr="00123630" w14:paraId="6FA9AC03" w14:textId="77777777" w:rsidTr="00FB1749">
        <w:trPr>
          <w:trHeight w:val="980"/>
          <w:jc w:val="center"/>
        </w:trPr>
        <w:tc>
          <w:tcPr>
            <w:tcW w:w="1041" w:type="pct"/>
            <w:vMerge/>
            <w:vAlign w:val="center"/>
          </w:tcPr>
          <w:p w14:paraId="6F0E3210" w14:textId="77777777" w:rsidR="00FB1749" w:rsidRPr="00D07623" w:rsidRDefault="00FB1749" w:rsidP="00FB1749">
            <w:pPr>
              <w:rPr>
                <w:rFonts w:cstheme="minorHAnsi"/>
                <w:sz w:val="18"/>
                <w:szCs w:val="20"/>
                <w:lang w:val="es-CL" w:eastAsia="en-US"/>
              </w:rPr>
            </w:pPr>
          </w:p>
        </w:tc>
        <w:tc>
          <w:tcPr>
            <w:tcW w:w="2776" w:type="pct"/>
            <w:vAlign w:val="center"/>
          </w:tcPr>
          <w:p w14:paraId="0EA38EBF" w14:textId="5C355E8C" w:rsidR="00FB1749" w:rsidRPr="00D07623" w:rsidRDefault="00FB1749" w:rsidP="00FB1749">
            <w:pPr>
              <w:jc w:val="both"/>
              <w:rPr>
                <w:rFonts w:cstheme="minorHAnsi"/>
                <w:sz w:val="18"/>
                <w:szCs w:val="20"/>
              </w:rPr>
            </w:pPr>
            <w:r w:rsidRPr="00123630">
              <w:rPr>
                <w:rFonts w:cs="Arial"/>
                <w:color w:val="000000"/>
                <w:kern w:val="24"/>
                <w:sz w:val="18"/>
                <w:szCs w:val="20"/>
              </w:rPr>
              <w:t xml:space="preserve">Micro y pequeña empresa, </w:t>
            </w:r>
            <w:r w:rsidRPr="00123630">
              <w:rPr>
                <w:rFonts w:cs="Arial"/>
                <w:b/>
                <w:bCs/>
                <w:color w:val="000000"/>
                <w:kern w:val="24"/>
                <w:sz w:val="18"/>
                <w:szCs w:val="20"/>
                <w:u w:val="single"/>
              </w:rPr>
              <w:t xml:space="preserve">no corresponde </w:t>
            </w:r>
            <w:r w:rsidRPr="00123630">
              <w:rPr>
                <w:rFonts w:cs="Arial"/>
                <w:color w:val="000000"/>
                <w:kern w:val="24"/>
                <w:sz w:val="18"/>
                <w:szCs w:val="20"/>
              </w:rPr>
              <w:t>a p</w:t>
            </w:r>
            <w:r w:rsidRPr="007F4D47">
              <w:rPr>
                <w:rFonts w:eastAsiaTheme="minorEastAsia" w:cs="Arial"/>
                <w:color w:val="000000" w:themeColor="text1"/>
                <w:kern w:val="24"/>
                <w:sz w:val="18"/>
                <w:szCs w:val="20"/>
              </w:rPr>
              <w:t>ersona natural de sexo registral femenino o persona jurídica, constituida con al menos el 50% de su capital por socias mujeres y al menos una de sus representantes</w:t>
            </w:r>
            <w:r w:rsidRPr="00167541">
              <w:rPr>
                <w:rFonts w:eastAsiaTheme="minorEastAsia" w:cs="Arial"/>
                <w:color w:val="000000" w:themeColor="text1"/>
                <w:kern w:val="24"/>
                <w:sz w:val="18"/>
                <w:szCs w:val="20"/>
              </w:rPr>
              <w:t xml:space="preserve"> debe ser </w:t>
            </w:r>
            <w:r w:rsidRPr="0040739C">
              <w:rPr>
                <w:rFonts w:eastAsiaTheme="minorEastAsia" w:cs="Arial"/>
                <w:color w:val="000000" w:themeColor="text1"/>
                <w:kern w:val="24"/>
                <w:sz w:val="18"/>
                <w:szCs w:val="20"/>
              </w:rPr>
              <w:t>de sexo registral femenino.</w:t>
            </w:r>
          </w:p>
        </w:tc>
        <w:tc>
          <w:tcPr>
            <w:tcW w:w="436" w:type="pct"/>
            <w:vAlign w:val="center"/>
          </w:tcPr>
          <w:p w14:paraId="33A7DD79" w14:textId="7355F862" w:rsidR="00FB1749" w:rsidRPr="00D07623" w:rsidRDefault="00FB1749" w:rsidP="00FB1749">
            <w:pPr>
              <w:jc w:val="center"/>
              <w:rPr>
                <w:rFonts w:cstheme="minorHAnsi"/>
                <w:sz w:val="18"/>
                <w:szCs w:val="20"/>
                <w:lang w:val="es-CL" w:eastAsia="en-US"/>
              </w:rPr>
            </w:pPr>
            <w:r w:rsidRPr="00D07623">
              <w:rPr>
                <w:rFonts w:cstheme="minorHAnsi"/>
                <w:sz w:val="18"/>
                <w:szCs w:val="20"/>
                <w:lang w:val="es-CL" w:eastAsia="en-US"/>
              </w:rPr>
              <w:t>2</w:t>
            </w:r>
          </w:p>
        </w:tc>
        <w:tc>
          <w:tcPr>
            <w:tcW w:w="747" w:type="pct"/>
            <w:vMerge/>
            <w:vAlign w:val="center"/>
          </w:tcPr>
          <w:p w14:paraId="49E84B9D" w14:textId="77777777" w:rsidR="00FB1749" w:rsidRPr="00D07623" w:rsidRDefault="00FB1749" w:rsidP="00FB1749">
            <w:pPr>
              <w:rPr>
                <w:rFonts w:cstheme="minorHAnsi"/>
                <w:b/>
                <w:sz w:val="18"/>
                <w:szCs w:val="20"/>
                <w:lang w:val="es-CL" w:eastAsia="en-US"/>
              </w:rPr>
            </w:pPr>
          </w:p>
        </w:tc>
      </w:tr>
    </w:tbl>
    <w:p w14:paraId="40C2B0EE" w14:textId="77777777" w:rsidR="00520AB5" w:rsidRDefault="00520AB5" w:rsidP="00520AB5">
      <w:pPr>
        <w:rPr>
          <w:rFonts w:eastAsia="Arial Unicode MS" w:cs="Arial"/>
        </w:rPr>
      </w:pPr>
    </w:p>
    <w:p w14:paraId="7860CFA7" w14:textId="77777777" w:rsidR="00520AB5" w:rsidRPr="0053354E" w:rsidRDefault="00520AB5" w:rsidP="0053354E">
      <w:pPr>
        <w:jc w:val="both"/>
        <w:rPr>
          <w:rFonts w:eastAsia="Arial Unicode MS" w:cs="Arial"/>
        </w:rPr>
      </w:pPr>
    </w:p>
    <w:sectPr w:rsidR="00520AB5" w:rsidRPr="0053354E" w:rsidSect="0093178B">
      <w:headerReference w:type="default" r:id="rId26"/>
      <w:footerReference w:type="default" r:id="rId27"/>
      <w:headerReference w:type="first" r:id="rId28"/>
      <w:footerReference w:type="first" r:id="rId29"/>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4B71B" w14:textId="77777777" w:rsidR="00D623D8" w:rsidRDefault="00D623D8" w:rsidP="0042236C">
      <w:r>
        <w:separator/>
      </w:r>
    </w:p>
  </w:endnote>
  <w:endnote w:type="continuationSeparator" w:id="0">
    <w:p w14:paraId="5FF2ABF4" w14:textId="77777777" w:rsidR="00D623D8" w:rsidRDefault="00D623D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5AE32BF5" w:rsidR="00834B6F" w:rsidRPr="00BD14F7" w:rsidRDefault="00834B6F">
    <w:pPr>
      <w:pStyle w:val="Piedepgina"/>
      <w:jc w:val="right"/>
    </w:pPr>
    <w:r w:rsidRPr="00BD14F7">
      <w:fldChar w:fldCharType="begin"/>
    </w:r>
    <w:r w:rsidRPr="00BD14F7">
      <w:instrText>PAGE   \* MERGEFORMAT</w:instrText>
    </w:r>
    <w:r w:rsidRPr="00BD14F7">
      <w:fldChar w:fldCharType="separate"/>
    </w:r>
    <w:r w:rsidR="00B11FE5">
      <w:rPr>
        <w:noProof/>
      </w:rPr>
      <w:t>20</w:t>
    </w:r>
    <w:r w:rsidRPr="00BD14F7">
      <w:rPr>
        <w:noProof/>
      </w:rPr>
      <w:fldChar w:fldCharType="end"/>
    </w:r>
  </w:p>
  <w:p w14:paraId="5F9E5B17" w14:textId="77777777" w:rsidR="00834B6F" w:rsidRPr="00C25B42" w:rsidRDefault="00834B6F" w:rsidP="00C25B42">
    <w:pPr>
      <w:tabs>
        <w:tab w:val="center" w:pos="4252"/>
        <w:tab w:val="right" w:pos="8504"/>
      </w:tabs>
      <w:jc w:val="center"/>
      <w:rPr>
        <w:sz w:val="24"/>
      </w:rPr>
    </w:pPr>
    <w:r w:rsidRPr="00C25B42">
      <w:rPr>
        <w:noProof/>
        <w:sz w:val="24"/>
        <w:lang w:val="es-CL" w:eastAsia="es-CL"/>
      </w:rPr>
      <w:t>www.sercotec.cl</w:t>
    </w:r>
  </w:p>
  <w:p w14:paraId="5919636F" w14:textId="77777777" w:rsidR="00834B6F" w:rsidRDefault="00834B6F"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834B6F" w:rsidRDefault="00834B6F"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77E5D" w14:textId="77777777" w:rsidR="00D623D8" w:rsidRDefault="00D623D8"/>
  </w:footnote>
  <w:footnote w:type="continuationSeparator" w:id="0">
    <w:p w14:paraId="32DB7643" w14:textId="77777777" w:rsidR="00D623D8" w:rsidRDefault="00D623D8"/>
  </w:footnote>
  <w:footnote w:id="1">
    <w:p w14:paraId="553DF13E" w14:textId="78B2736A" w:rsidR="00834B6F" w:rsidRPr="004244F2" w:rsidRDefault="00834B6F"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30AD8C3D" w14:textId="77777777" w:rsidR="00834B6F" w:rsidRPr="002E7EE6" w:rsidRDefault="00834B6F"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834B6F" w:rsidRPr="002E7EE6" w:rsidRDefault="00834B6F">
      <w:pPr>
        <w:pStyle w:val="Textonotapie"/>
        <w:rPr>
          <w:lang w:val="es-419"/>
        </w:rPr>
      </w:pPr>
    </w:p>
  </w:footnote>
  <w:footnote w:id="3">
    <w:p w14:paraId="7597D5E8" w14:textId="77777777" w:rsidR="00834B6F" w:rsidRPr="00273436" w:rsidRDefault="00834B6F"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4">
    <w:p w14:paraId="425A9C53" w14:textId="49F34579" w:rsidR="00834B6F" w:rsidRPr="002B0090" w:rsidRDefault="00834B6F">
      <w:pPr>
        <w:pStyle w:val="Textonotapie"/>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5">
    <w:p w14:paraId="5CE28DF1" w14:textId="7A94C40A" w:rsidR="00834B6F" w:rsidRPr="00842DA4" w:rsidRDefault="00834B6F" w:rsidP="00BA1392">
      <w:pPr>
        <w:pStyle w:val="Textonotapie"/>
        <w:jc w:val="both"/>
        <w:rPr>
          <w:lang w:val="es-ES"/>
        </w:rPr>
      </w:pPr>
      <w:r>
        <w:rPr>
          <w:rStyle w:val="Refdenotaalpie"/>
        </w:rPr>
        <w:footnoteRef/>
      </w:r>
      <w:r>
        <w:t xml:space="preserve"> </w:t>
      </w:r>
      <w:r>
        <w:rPr>
          <w:lang w:val="es-ES"/>
        </w:rPr>
        <w:t>El formulario deberá ser completado en idioma español debido a que los profesionales del Agente Operador que evalúan el programa utilizarán dicho idioma.</w:t>
      </w:r>
    </w:p>
  </w:footnote>
  <w:footnote w:id="6">
    <w:p w14:paraId="0A3FD0F5" w14:textId="77777777" w:rsidR="00834B6F" w:rsidRPr="00012C13" w:rsidRDefault="00834B6F" w:rsidP="00391E3F">
      <w:pPr>
        <w:pStyle w:val="Textonotapie"/>
        <w:jc w:val="both"/>
      </w:pPr>
      <w:r w:rsidRPr="00012C13">
        <w:rPr>
          <w:rStyle w:val="Refdenotaalpie"/>
        </w:rPr>
        <w:footnoteRef/>
      </w:r>
      <w:r>
        <w:t xml:space="preserve"> No serán días hábiles administrativos el sábado, domingo y festivos.</w:t>
      </w:r>
    </w:p>
  </w:footnote>
  <w:footnote w:id="7">
    <w:p w14:paraId="3A793DED" w14:textId="7F451EEB" w:rsidR="00834B6F" w:rsidRPr="00686FCB" w:rsidRDefault="00834B6F"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enviados en el plazo correspondiente,</w:t>
      </w:r>
    </w:p>
    <w:p w14:paraId="69182D9E" w14:textId="56D81075" w:rsidR="00834B6F" w:rsidRPr="00023CC5" w:rsidRDefault="00834B6F">
      <w:pPr>
        <w:pStyle w:val="Textonotapie"/>
        <w:rPr>
          <w:lang w:val="es-MX"/>
        </w:rPr>
      </w:pPr>
    </w:p>
  </w:footnote>
  <w:footnote w:id="8">
    <w:p w14:paraId="5CA30445" w14:textId="77777777" w:rsidR="00834B6F" w:rsidRPr="002B75C6" w:rsidRDefault="00834B6F"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65BA152C" w14:textId="77777777" w:rsidR="00834B6F" w:rsidRPr="00A75D6D" w:rsidRDefault="00834B6F" w:rsidP="00521BB8">
      <w:pPr>
        <w:pStyle w:val="Textonotapie"/>
        <w:jc w:val="both"/>
      </w:pPr>
      <w:r w:rsidRPr="00A75D6D">
        <w:rPr>
          <w:rStyle w:val="Refdenotaalpie"/>
        </w:rPr>
        <w:footnoteRef/>
      </w:r>
      <w:r w:rsidRPr="00A75D6D">
        <w:t xml:space="preserve"> No serán días hábiles el sábado, domingo y festivos.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834B6F" w:rsidRDefault="00834B6F"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834B6F" w:rsidRDefault="00834B6F"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834B6F" w:rsidRDefault="00834B6F"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5715F5"/>
    <w:multiLevelType w:val="hybridMultilevel"/>
    <w:tmpl w:val="BE4AB28E"/>
    <w:lvl w:ilvl="0" w:tplc="012E8658">
      <w:start w:val="1"/>
      <w:numFmt w:val="decimal"/>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36BA30C2"/>
    <w:multiLevelType w:val="hybridMultilevel"/>
    <w:tmpl w:val="C3C2905A"/>
    <w:lvl w:ilvl="0" w:tplc="86585218">
      <w:start w:val="1"/>
      <w:numFmt w:val="bullet"/>
      <w:lvlText w:val="-"/>
      <w:lvlJc w:val="left"/>
      <w:pPr>
        <w:ind w:left="720" w:hanging="360"/>
      </w:pPr>
      <w:rPr>
        <w:rFonts w:ascii="gobCL" w:eastAsia="Times New Roman" w:hAnsi="gobC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556A84"/>
    <w:multiLevelType w:val="hybridMultilevel"/>
    <w:tmpl w:val="2D64C52C"/>
    <w:lvl w:ilvl="0" w:tplc="87425E78">
      <w:start w:val="1"/>
      <w:numFmt w:val="lowerLetter"/>
      <w:lvlText w:val="%1."/>
      <w:lvlJc w:val="left"/>
      <w:pPr>
        <w:ind w:left="360" w:hanging="360"/>
      </w:pPr>
      <w:rPr>
        <w:rFonts w:eastAsiaTheme="minorHAnsi" w:cstheme="minorHAnsi" w:hint="default"/>
        <w:color w:val="000000" w:themeColor="text1"/>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43210B8B"/>
    <w:multiLevelType w:val="hybridMultilevel"/>
    <w:tmpl w:val="FC04B5D0"/>
    <w:lvl w:ilvl="0" w:tplc="1AAA44AA">
      <w:start w:val="2"/>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8B45880"/>
    <w:multiLevelType w:val="hybridMultilevel"/>
    <w:tmpl w:val="3500A202"/>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4"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CB5D94"/>
    <w:multiLevelType w:val="hybridMultilevel"/>
    <w:tmpl w:val="44F01E30"/>
    <w:lvl w:ilvl="0" w:tplc="340A0017">
      <w:start w:val="1"/>
      <w:numFmt w:val="lowerLetter"/>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BF76D09"/>
    <w:multiLevelType w:val="multilevel"/>
    <w:tmpl w:val="177C2E76"/>
    <w:lvl w:ilvl="0">
      <w:start w:val="1"/>
      <w:numFmt w:val="decimal"/>
      <w:lvlText w:val="%1."/>
      <w:lvlJc w:val="left"/>
      <w:pPr>
        <w:ind w:left="360" w:hanging="360"/>
      </w:pPr>
      <w:rPr>
        <w:rFonts w:cs="Arial"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FD77DD0"/>
    <w:multiLevelType w:val="hybridMultilevel"/>
    <w:tmpl w:val="58BEC74E"/>
    <w:lvl w:ilvl="0" w:tplc="C8CA8D82">
      <w:start w:val="1"/>
      <w:numFmt w:val="lowerLetter"/>
      <w:lvlText w:val="%1)"/>
      <w:lvlJc w:val="left"/>
      <w:pPr>
        <w:ind w:left="720" w:hanging="360"/>
      </w:pPr>
      <w:rPr>
        <w:rFonts w:hint="default"/>
        <w:b/>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0"/>
  </w:num>
  <w:num w:numId="3">
    <w:abstractNumId w:val="16"/>
  </w:num>
  <w:num w:numId="4">
    <w:abstractNumId w:val="12"/>
  </w:num>
  <w:num w:numId="5">
    <w:abstractNumId w:val="10"/>
  </w:num>
  <w:num w:numId="6">
    <w:abstractNumId w:val="21"/>
  </w:num>
  <w:num w:numId="7">
    <w:abstractNumId w:val="20"/>
  </w:num>
  <w:num w:numId="8">
    <w:abstractNumId w:val="5"/>
  </w:num>
  <w:num w:numId="9">
    <w:abstractNumId w:val="22"/>
  </w:num>
  <w:num w:numId="10">
    <w:abstractNumId w:val="6"/>
  </w:num>
  <w:num w:numId="11">
    <w:abstractNumId w:val="13"/>
  </w:num>
  <w:num w:numId="12">
    <w:abstractNumId w:val="4"/>
  </w:num>
  <w:num w:numId="13">
    <w:abstractNumId w:val="2"/>
  </w:num>
  <w:num w:numId="14">
    <w:abstractNumId w:val="17"/>
  </w:num>
  <w:num w:numId="15">
    <w:abstractNumId w:val="8"/>
  </w:num>
  <w:num w:numId="16">
    <w:abstractNumId w:val="15"/>
  </w:num>
  <w:num w:numId="17">
    <w:abstractNumId w:val="3"/>
  </w:num>
  <w:num w:numId="18">
    <w:abstractNumId w:val="9"/>
  </w:num>
  <w:num w:numId="19">
    <w:abstractNumId w:val="14"/>
  </w:num>
  <w:num w:numId="20">
    <w:abstractNumId w:val="7"/>
  </w:num>
  <w:num w:numId="21">
    <w:abstractNumId w:val="18"/>
  </w:num>
  <w:num w:numId="22">
    <w:abstractNumId w:val="1"/>
  </w:num>
  <w:num w:numId="2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9B5"/>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3CB9"/>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3DA"/>
    <w:rsid w:val="000728B3"/>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85F"/>
    <w:rsid w:val="0008292A"/>
    <w:rsid w:val="00082F17"/>
    <w:rsid w:val="000830DC"/>
    <w:rsid w:val="000837A9"/>
    <w:rsid w:val="00083AAC"/>
    <w:rsid w:val="00083C33"/>
    <w:rsid w:val="00083D0D"/>
    <w:rsid w:val="00083FD4"/>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4B"/>
    <w:rsid w:val="00096CAB"/>
    <w:rsid w:val="000A0371"/>
    <w:rsid w:val="000A0810"/>
    <w:rsid w:val="000A1DB4"/>
    <w:rsid w:val="000A22AF"/>
    <w:rsid w:val="000A2861"/>
    <w:rsid w:val="000A3677"/>
    <w:rsid w:val="000A3DA9"/>
    <w:rsid w:val="000A4484"/>
    <w:rsid w:val="000A4C8A"/>
    <w:rsid w:val="000A5A8B"/>
    <w:rsid w:val="000A5BF8"/>
    <w:rsid w:val="000A6989"/>
    <w:rsid w:val="000A6F5B"/>
    <w:rsid w:val="000A75F2"/>
    <w:rsid w:val="000A7CCF"/>
    <w:rsid w:val="000A7ED4"/>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BBA"/>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9F4"/>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153"/>
    <w:rsid w:val="001211C9"/>
    <w:rsid w:val="00121255"/>
    <w:rsid w:val="001220E5"/>
    <w:rsid w:val="001222CF"/>
    <w:rsid w:val="00123630"/>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AC5"/>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541"/>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0FC"/>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72C"/>
    <w:rsid w:val="001A68CA"/>
    <w:rsid w:val="001B08F8"/>
    <w:rsid w:val="001B0CEE"/>
    <w:rsid w:val="001B1191"/>
    <w:rsid w:val="001B13FA"/>
    <w:rsid w:val="001B1958"/>
    <w:rsid w:val="001B1A3D"/>
    <w:rsid w:val="001B2CA0"/>
    <w:rsid w:val="001B3E91"/>
    <w:rsid w:val="001B448B"/>
    <w:rsid w:val="001B532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29F"/>
    <w:rsid w:val="001D15BA"/>
    <w:rsid w:val="001D2EA0"/>
    <w:rsid w:val="001D2F82"/>
    <w:rsid w:val="001D4B31"/>
    <w:rsid w:val="001D5178"/>
    <w:rsid w:val="001D5DB4"/>
    <w:rsid w:val="001D5EF5"/>
    <w:rsid w:val="001D628B"/>
    <w:rsid w:val="001D672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C19"/>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195"/>
    <w:rsid w:val="00233225"/>
    <w:rsid w:val="002337AE"/>
    <w:rsid w:val="00233BE6"/>
    <w:rsid w:val="00233D33"/>
    <w:rsid w:val="00233D7C"/>
    <w:rsid w:val="002343D3"/>
    <w:rsid w:val="0023467C"/>
    <w:rsid w:val="00234905"/>
    <w:rsid w:val="00236091"/>
    <w:rsid w:val="00236B1F"/>
    <w:rsid w:val="00236C0C"/>
    <w:rsid w:val="00237413"/>
    <w:rsid w:val="002374A8"/>
    <w:rsid w:val="00237E63"/>
    <w:rsid w:val="00237FFB"/>
    <w:rsid w:val="0024181F"/>
    <w:rsid w:val="00241BE7"/>
    <w:rsid w:val="00241C20"/>
    <w:rsid w:val="002424E4"/>
    <w:rsid w:val="00242633"/>
    <w:rsid w:val="0024296A"/>
    <w:rsid w:val="00242E6A"/>
    <w:rsid w:val="00242E71"/>
    <w:rsid w:val="002432AF"/>
    <w:rsid w:val="002437E5"/>
    <w:rsid w:val="0024382E"/>
    <w:rsid w:val="00243A31"/>
    <w:rsid w:val="00243E0D"/>
    <w:rsid w:val="002441C2"/>
    <w:rsid w:val="002449F5"/>
    <w:rsid w:val="00244A75"/>
    <w:rsid w:val="00244A9B"/>
    <w:rsid w:val="00244C35"/>
    <w:rsid w:val="002450A6"/>
    <w:rsid w:val="002451F3"/>
    <w:rsid w:val="00245CBE"/>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6F7"/>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AC4"/>
    <w:rsid w:val="00297ED9"/>
    <w:rsid w:val="00297F5C"/>
    <w:rsid w:val="002A013A"/>
    <w:rsid w:val="002A0588"/>
    <w:rsid w:val="002A06E5"/>
    <w:rsid w:val="002A0EC8"/>
    <w:rsid w:val="002A2699"/>
    <w:rsid w:val="002A2C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57C33"/>
    <w:rsid w:val="00360398"/>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6A1"/>
    <w:rsid w:val="003B3742"/>
    <w:rsid w:val="003B37EA"/>
    <w:rsid w:val="003B382B"/>
    <w:rsid w:val="003B3963"/>
    <w:rsid w:val="003B42DE"/>
    <w:rsid w:val="003B4483"/>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6818"/>
    <w:rsid w:val="003D74C9"/>
    <w:rsid w:val="003E0A46"/>
    <w:rsid w:val="003E19CD"/>
    <w:rsid w:val="003E1FBF"/>
    <w:rsid w:val="003E23AC"/>
    <w:rsid w:val="003E258B"/>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5D"/>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6D48"/>
    <w:rsid w:val="003F70D4"/>
    <w:rsid w:val="003F79FB"/>
    <w:rsid w:val="004001F7"/>
    <w:rsid w:val="00400807"/>
    <w:rsid w:val="00400908"/>
    <w:rsid w:val="00400C7E"/>
    <w:rsid w:val="00401323"/>
    <w:rsid w:val="00401E9C"/>
    <w:rsid w:val="004023AC"/>
    <w:rsid w:val="004025A8"/>
    <w:rsid w:val="004035B7"/>
    <w:rsid w:val="0040455C"/>
    <w:rsid w:val="0040739C"/>
    <w:rsid w:val="00407C0B"/>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7B5"/>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0DB3"/>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78F"/>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453A"/>
    <w:rsid w:val="00475439"/>
    <w:rsid w:val="00477B3E"/>
    <w:rsid w:val="0048012B"/>
    <w:rsid w:val="00480BEC"/>
    <w:rsid w:val="00480C07"/>
    <w:rsid w:val="00480E22"/>
    <w:rsid w:val="00481450"/>
    <w:rsid w:val="00482E4B"/>
    <w:rsid w:val="00484569"/>
    <w:rsid w:val="00484EE7"/>
    <w:rsid w:val="004851DB"/>
    <w:rsid w:val="00485497"/>
    <w:rsid w:val="00485778"/>
    <w:rsid w:val="00485978"/>
    <w:rsid w:val="00485AD0"/>
    <w:rsid w:val="00486EB1"/>
    <w:rsid w:val="004873F8"/>
    <w:rsid w:val="00487F3C"/>
    <w:rsid w:val="00490222"/>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8DC"/>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3C8"/>
    <w:rsid w:val="004B6FEA"/>
    <w:rsid w:val="004B74C2"/>
    <w:rsid w:val="004B7773"/>
    <w:rsid w:val="004B77EF"/>
    <w:rsid w:val="004B7881"/>
    <w:rsid w:val="004B7A29"/>
    <w:rsid w:val="004B7A72"/>
    <w:rsid w:val="004B7BB0"/>
    <w:rsid w:val="004C07A5"/>
    <w:rsid w:val="004C0CE1"/>
    <w:rsid w:val="004C1166"/>
    <w:rsid w:val="004C1EDC"/>
    <w:rsid w:val="004C2175"/>
    <w:rsid w:val="004C23D0"/>
    <w:rsid w:val="004C2553"/>
    <w:rsid w:val="004C258B"/>
    <w:rsid w:val="004C264A"/>
    <w:rsid w:val="004C278D"/>
    <w:rsid w:val="004C29A1"/>
    <w:rsid w:val="004C29EB"/>
    <w:rsid w:val="004C2A4E"/>
    <w:rsid w:val="004C2D55"/>
    <w:rsid w:val="004C38AC"/>
    <w:rsid w:val="004C3DF0"/>
    <w:rsid w:val="004C456A"/>
    <w:rsid w:val="004C5A03"/>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6C7"/>
    <w:rsid w:val="004E3BA0"/>
    <w:rsid w:val="004E430F"/>
    <w:rsid w:val="004E438F"/>
    <w:rsid w:val="004E4770"/>
    <w:rsid w:val="004E4A8D"/>
    <w:rsid w:val="004E4C4C"/>
    <w:rsid w:val="004E5043"/>
    <w:rsid w:val="004E56D8"/>
    <w:rsid w:val="004E6A35"/>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76D"/>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ABE"/>
    <w:rsid w:val="00514F78"/>
    <w:rsid w:val="00514FCC"/>
    <w:rsid w:val="005150D0"/>
    <w:rsid w:val="00516416"/>
    <w:rsid w:val="00516CF3"/>
    <w:rsid w:val="0051799B"/>
    <w:rsid w:val="00520183"/>
    <w:rsid w:val="0052066B"/>
    <w:rsid w:val="00520AB5"/>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ED1"/>
    <w:rsid w:val="00527F00"/>
    <w:rsid w:val="0053027D"/>
    <w:rsid w:val="005307E7"/>
    <w:rsid w:val="005307EF"/>
    <w:rsid w:val="00530907"/>
    <w:rsid w:val="00530CA5"/>
    <w:rsid w:val="0053112A"/>
    <w:rsid w:val="00531731"/>
    <w:rsid w:val="00531E31"/>
    <w:rsid w:val="00532DB6"/>
    <w:rsid w:val="0053354E"/>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186A"/>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632"/>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2E6A"/>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22C9"/>
    <w:rsid w:val="005F2CE5"/>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3E11"/>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499"/>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05A3"/>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1F10"/>
    <w:rsid w:val="006728B4"/>
    <w:rsid w:val="00672AF8"/>
    <w:rsid w:val="00673172"/>
    <w:rsid w:val="00674CD7"/>
    <w:rsid w:val="0067534F"/>
    <w:rsid w:val="00676058"/>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CDA"/>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0DF1"/>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215"/>
    <w:rsid w:val="006B18D2"/>
    <w:rsid w:val="006B1AD4"/>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5E7D"/>
    <w:rsid w:val="006E61DB"/>
    <w:rsid w:val="006E6793"/>
    <w:rsid w:val="006E7283"/>
    <w:rsid w:val="006E78E1"/>
    <w:rsid w:val="006E79A3"/>
    <w:rsid w:val="006F008E"/>
    <w:rsid w:val="006F0B2E"/>
    <w:rsid w:val="006F11D1"/>
    <w:rsid w:val="006F1C3D"/>
    <w:rsid w:val="006F203D"/>
    <w:rsid w:val="006F2208"/>
    <w:rsid w:val="006F227B"/>
    <w:rsid w:val="006F2C58"/>
    <w:rsid w:val="006F2E8D"/>
    <w:rsid w:val="006F388F"/>
    <w:rsid w:val="006F3FCB"/>
    <w:rsid w:val="006F4B71"/>
    <w:rsid w:val="006F4C22"/>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383"/>
    <w:rsid w:val="00705599"/>
    <w:rsid w:val="00705D0E"/>
    <w:rsid w:val="007063FD"/>
    <w:rsid w:val="0070747B"/>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1D00"/>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4E6E"/>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5B0B"/>
    <w:rsid w:val="00786685"/>
    <w:rsid w:val="00786AAB"/>
    <w:rsid w:val="00786B50"/>
    <w:rsid w:val="00786D3F"/>
    <w:rsid w:val="0078747B"/>
    <w:rsid w:val="00787C25"/>
    <w:rsid w:val="00787D6E"/>
    <w:rsid w:val="00787DFD"/>
    <w:rsid w:val="007902DC"/>
    <w:rsid w:val="00790D82"/>
    <w:rsid w:val="00790DE9"/>
    <w:rsid w:val="00791155"/>
    <w:rsid w:val="007920F9"/>
    <w:rsid w:val="00792DB3"/>
    <w:rsid w:val="00793069"/>
    <w:rsid w:val="00793081"/>
    <w:rsid w:val="007931B0"/>
    <w:rsid w:val="007933EF"/>
    <w:rsid w:val="007934D1"/>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2E2"/>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1E1"/>
    <w:rsid w:val="007F0BC5"/>
    <w:rsid w:val="007F0F2D"/>
    <w:rsid w:val="007F124C"/>
    <w:rsid w:val="007F16D6"/>
    <w:rsid w:val="007F1DDD"/>
    <w:rsid w:val="007F237D"/>
    <w:rsid w:val="007F23F3"/>
    <w:rsid w:val="007F2888"/>
    <w:rsid w:val="007F2B77"/>
    <w:rsid w:val="007F3384"/>
    <w:rsid w:val="007F3829"/>
    <w:rsid w:val="007F4D47"/>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53F"/>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850"/>
    <w:rsid w:val="00823E23"/>
    <w:rsid w:val="00823F66"/>
    <w:rsid w:val="008241A8"/>
    <w:rsid w:val="0082464E"/>
    <w:rsid w:val="008248E7"/>
    <w:rsid w:val="008249EF"/>
    <w:rsid w:val="00824C95"/>
    <w:rsid w:val="00825286"/>
    <w:rsid w:val="00825653"/>
    <w:rsid w:val="00827737"/>
    <w:rsid w:val="00827876"/>
    <w:rsid w:val="00831620"/>
    <w:rsid w:val="00832406"/>
    <w:rsid w:val="00832B9C"/>
    <w:rsid w:val="008336A3"/>
    <w:rsid w:val="00833A94"/>
    <w:rsid w:val="008348A7"/>
    <w:rsid w:val="00834B6F"/>
    <w:rsid w:val="00834D08"/>
    <w:rsid w:val="00835CFD"/>
    <w:rsid w:val="00836221"/>
    <w:rsid w:val="008367F8"/>
    <w:rsid w:val="00836AC1"/>
    <w:rsid w:val="00836C01"/>
    <w:rsid w:val="0083713F"/>
    <w:rsid w:val="008374A5"/>
    <w:rsid w:val="00837F58"/>
    <w:rsid w:val="0084072F"/>
    <w:rsid w:val="00840B48"/>
    <w:rsid w:val="008410A3"/>
    <w:rsid w:val="00841E0A"/>
    <w:rsid w:val="008424CC"/>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5B"/>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B766D"/>
    <w:rsid w:val="008C0673"/>
    <w:rsid w:val="008C074B"/>
    <w:rsid w:val="008C0985"/>
    <w:rsid w:val="008C0A48"/>
    <w:rsid w:val="008C17C9"/>
    <w:rsid w:val="008C204F"/>
    <w:rsid w:val="008C2997"/>
    <w:rsid w:val="008C3807"/>
    <w:rsid w:val="008C599F"/>
    <w:rsid w:val="008C5DC0"/>
    <w:rsid w:val="008C6285"/>
    <w:rsid w:val="008C6FEF"/>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88"/>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BDC"/>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0DB1"/>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9D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69D2"/>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6CC"/>
    <w:rsid w:val="009818D8"/>
    <w:rsid w:val="00982BC0"/>
    <w:rsid w:val="00982DCF"/>
    <w:rsid w:val="009843D2"/>
    <w:rsid w:val="0098526E"/>
    <w:rsid w:val="00985369"/>
    <w:rsid w:val="0098541A"/>
    <w:rsid w:val="00985C57"/>
    <w:rsid w:val="00985D0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776"/>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64C"/>
    <w:rsid w:val="009D7C5B"/>
    <w:rsid w:val="009D7E82"/>
    <w:rsid w:val="009D7F28"/>
    <w:rsid w:val="009E0705"/>
    <w:rsid w:val="009E0BBE"/>
    <w:rsid w:val="009E0F0F"/>
    <w:rsid w:val="009E1D97"/>
    <w:rsid w:val="009E20BF"/>
    <w:rsid w:val="009E36A1"/>
    <w:rsid w:val="009E3ACB"/>
    <w:rsid w:val="009E3C44"/>
    <w:rsid w:val="009E482D"/>
    <w:rsid w:val="009E4B45"/>
    <w:rsid w:val="009E5316"/>
    <w:rsid w:val="009E5B9E"/>
    <w:rsid w:val="009E63FC"/>
    <w:rsid w:val="009F0C46"/>
    <w:rsid w:val="009F0CA1"/>
    <w:rsid w:val="009F113E"/>
    <w:rsid w:val="009F187F"/>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EF5"/>
    <w:rsid w:val="009F7FEE"/>
    <w:rsid w:val="00A0079E"/>
    <w:rsid w:val="00A00855"/>
    <w:rsid w:val="00A00958"/>
    <w:rsid w:val="00A0167F"/>
    <w:rsid w:val="00A01C57"/>
    <w:rsid w:val="00A01EE9"/>
    <w:rsid w:val="00A01F52"/>
    <w:rsid w:val="00A01FE5"/>
    <w:rsid w:val="00A02752"/>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CE8"/>
    <w:rsid w:val="00A10DC5"/>
    <w:rsid w:val="00A11045"/>
    <w:rsid w:val="00A110FC"/>
    <w:rsid w:val="00A11172"/>
    <w:rsid w:val="00A11A54"/>
    <w:rsid w:val="00A11CE8"/>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1C1B"/>
    <w:rsid w:val="00A3236D"/>
    <w:rsid w:val="00A3274A"/>
    <w:rsid w:val="00A32882"/>
    <w:rsid w:val="00A32A0D"/>
    <w:rsid w:val="00A32BF1"/>
    <w:rsid w:val="00A32FD5"/>
    <w:rsid w:val="00A34B4C"/>
    <w:rsid w:val="00A3554E"/>
    <w:rsid w:val="00A355C3"/>
    <w:rsid w:val="00A35610"/>
    <w:rsid w:val="00A358D0"/>
    <w:rsid w:val="00A35BBB"/>
    <w:rsid w:val="00A36665"/>
    <w:rsid w:val="00A36D4F"/>
    <w:rsid w:val="00A36E51"/>
    <w:rsid w:val="00A3728B"/>
    <w:rsid w:val="00A406BB"/>
    <w:rsid w:val="00A407C5"/>
    <w:rsid w:val="00A40D6E"/>
    <w:rsid w:val="00A412AC"/>
    <w:rsid w:val="00A418C5"/>
    <w:rsid w:val="00A41CBD"/>
    <w:rsid w:val="00A41E26"/>
    <w:rsid w:val="00A4254F"/>
    <w:rsid w:val="00A42A45"/>
    <w:rsid w:val="00A4301F"/>
    <w:rsid w:val="00A43727"/>
    <w:rsid w:val="00A43877"/>
    <w:rsid w:val="00A44358"/>
    <w:rsid w:val="00A4534E"/>
    <w:rsid w:val="00A45B01"/>
    <w:rsid w:val="00A46328"/>
    <w:rsid w:val="00A46B3A"/>
    <w:rsid w:val="00A46D05"/>
    <w:rsid w:val="00A46D46"/>
    <w:rsid w:val="00A47280"/>
    <w:rsid w:val="00A472F3"/>
    <w:rsid w:val="00A50150"/>
    <w:rsid w:val="00A50918"/>
    <w:rsid w:val="00A51A42"/>
    <w:rsid w:val="00A51E17"/>
    <w:rsid w:val="00A51F5A"/>
    <w:rsid w:val="00A5205F"/>
    <w:rsid w:val="00A532BB"/>
    <w:rsid w:val="00A54415"/>
    <w:rsid w:val="00A54C31"/>
    <w:rsid w:val="00A54DE1"/>
    <w:rsid w:val="00A5538E"/>
    <w:rsid w:val="00A565CB"/>
    <w:rsid w:val="00A571B1"/>
    <w:rsid w:val="00A5760F"/>
    <w:rsid w:val="00A577FC"/>
    <w:rsid w:val="00A60D7F"/>
    <w:rsid w:val="00A60F31"/>
    <w:rsid w:val="00A6125D"/>
    <w:rsid w:val="00A61A82"/>
    <w:rsid w:val="00A6257D"/>
    <w:rsid w:val="00A63170"/>
    <w:rsid w:val="00A63193"/>
    <w:rsid w:val="00A63F21"/>
    <w:rsid w:val="00A64108"/>
    <w:rsid w:val="00A65071"/>
    <w:rsid w:val="00A652BE"/>
    <w:rsid w:val="00A65835"/>
    <w:rsid w:val="00A658B7"/>
    <w:rsid w:val="00A65C4D"/>
    <w:rsid w:val="00A66077"/>
    <w:rsid w:val="00A66350"/>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1F02"/>
    <w:rsid w:val="00AA2297"/>
    <w:rsid w:val="00AA2FEF"/>
    <w:rsid w:val="00AA39B1"/>
    <w:rsid w:val="00AA3D5E"/>
    <w:rsid w:val="00AA3DBD"/>
    <w:rsid w:val="00AA3EFD"/>
    <w:rsid w:val="00AA3FFA"/>
    <w:rsid w:val="00AA5E88"/>
    <w:rsid w:val="00AA7980"/>
    <w:rsid w:val="00AB0351"/>
    <w:rsid w:val="00AB09A4"/>
    <w:rsid w:val="00AB116C"/>
    <w:rsid w:val="00AB11B5"/>
    <w:rsid w:val="00AB1705"/>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609"/>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16E"/>
    <w:rsid w:val="00AF198C"/>
    <w:rsid w:val="00AF1C80"/>
    <w:rsid w:val="00AF2877"/>
    <w:rsid w:val="00AF2CF5"/>
    <w:rsid w:val="00AF36DD"/>
    <w:rsid w:val="00AF3A74"/>
    <w:rsid w:val="00AF4067"/>
    <w:rsid w:val="00AF46C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BF7"/>
    <w:rsid w:val="00B01F33"/>
    <w:rsid w:val="00B02378"/>
    <w:rsid w:val="00B02D1F"/>
    <w:rsid w:val="00B0311E"/>
    <w:rsid w:val="00B0338C"/>
    <w:rsid w:val="00B0369C"/>
    <w:rsid w:val="00B036CB"/>
    <w:rsid w:val="00B03E66"/>
    <w:rsid w:val="00B046AB"/>
    <w:rsid w:val="00B04B33"/>
    <w:rsid w:val="00B04BE6"/>
    <w:rsid w:val="00B05E69"/>
    <w:rsid w:val="00B06166"/>
    <w:rsid w:val="00B0664C"/>
    <w:rsid w:val="00B06733"/>
    <w:rsid w:val="00B07063"/>
    <w:rsid w:val="00B0723B"/>
    <w:rsid w:val="00B07A55"/>
    <w:rsid w:val="00B07AEC"/>
    <w:rsid w:val="00B10ACF"/>
    <w:rsid w:val="00B10B63"/>
    <w:rsid w:val="00B11FE5"/>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3232"/>
    <w:rsid w:val="00B23693"/>
    <w:rsid w:val="00B23C59"/>
    <w:rsid w:val="00B2440C"/>
    <w:rsid w:val="00B24F1F"/>
    <w:rsid w:val="00B25102"/>
    <w:rsid w:val="00B25259"/>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373"/>
    <w:rsid w:val="00B33E79"/>
    <w:rsid w:val="00B3436F"/>
    <w:rsid w:val="00B34380"/>
    <w:rsid w:val="00B34688"/>
    <w:rsid w:val="00B34BCD"/>
    <w:rsid w:val="00B34EB8"/>
    <w:rsid w:val="00B35148"/>
    <w:rsid w:val="00B35B42"/>
    <w:rsid w:val="00B35E93"/>
    <w:rsid w:val="00B360CD"/>
    <w:rsid w:val="00B365B5"/>
    <w:rsid w:val="00B3680E"/>
    <w:rsid w:val="00B37086"/>
    <w:rsid w:val="00B376DE"/>
    <w:rsid w:val="00B37B8B"/>
    <w:rsid w:val="00B37E41"/>
    <w:rsid w:val="00B37E98"/>
    <w:rsid w:val="00B40743"/>
    <w:rsid w:val="00B41C0E"/>
    <w:rsid w:val="00B41F17"/>
    <w:rsid w:val="00B4207F"/>
    <w:rsid w:val="00B42723"/>
    <w:rsid w:val="00B4299E"/>
    <w:rsid w:val="00B42BA7"/>
    <w:rsid w:val="00B430F1"/>
    <w:rsid w:val="00B437FE"/>
    <w:rsid w:val="00B44296"/>
    <w:rsid w:val="00B45D5C"/>
    <w:rsid w:val="00B46021"/>
    <w:rsid w:val="00B460EC"/>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5B"/>
    <w:rsid w:val="00B71299"/>
    <w:rsid w:val="00B71776"/>
    <w:rsid w:val="00B724D4"/>
    <w:rsid w:val="00B72DBB"/>
    <w:rsid w:val="00B735D5"/>
    <w:rsid w:val="00B73C64"/>
    <w:rsid w:val="00B745A9"/>
    <w:rsid w:val="00B74652"/>
    <w:rsid w:val="00B74D54"/>
    <w:rsid w:val="00B75051"/>
    <w:rsid w:val="00B75B33"/>
    <w:rsid w:val="00B76051"/>
    <w:rsid w:val="00B76F8A"/>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56F"/>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8E7"/>
    <w:rsid w:val="00BA0EF3"/>
    <w:rsid w:val="00BA11B8"/>
    <w:rsid w:val="00BA138A"/>
    <w:rsid w:val="00BA1392"/>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0E70"/>
    <w:rsid w:val="00BB2689"/>
    <w:rsid w:val="00BB2A79"/>
    <w:rsid w:val="00BB2F3E"/>
    <w:rsid w:val="00BB3AD7"/>
    <w:rsid w:val="00BB3AE6"/>
    <w:rsid w:val="00BB40B8"/>
    <w:rsid w:val="00BB4D9D"/>
    <w:rsid w:val="00BB4FE3"/>
    <w:rsid w:val="00BB51D5"/>
    <w:rsid w:val="00BB51E6"/>
    <w:rsid w:val="00BB5D1C"/>
    <w:rsid w:val="00BB5FE0"/>
    <w:rsid w:val="00BB6631"/>
    <w:rsid w:val="00BB76C0"/>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3619"/>
    <w:rsid w:val="00BE62C1"/>
    <w:rsid w:val="00BE6710"/>
    <w:rsid w:val="00BE6B2E"/>
    <w:rsid w:val="00BE7A71"/>
    <w:rsid w:val="00BF1368"/>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BF7218"/>
    <w:rsid w:val="00C0027A"/>
    <w:rsid w:val="00C00D0D"/>
    <w:rsid w:val="00C0100A"/>
    <w:rsid w:val="00C013E9"/>
    <w:rsid w:val="00C01BF8"/>
    <w:rsid w:val="00C0268D"/>
    <w:rsid w:val="00C045F2"/>
    <w:rsid w:val="00C05236"/>
    <w:rsid w:val="00C05713"/>
    <w:rsid w:val="00C05816"/>
    <w:rsid w:val="00C05FC3"/>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2C4C"/>
    <w:rsid w:val="00C32F08"/>
    <w:rsid w:val="00C3327F"/>
    <w:rsid w:val="00C349AA"/>
    <w:rsid w:val="00C35C38"/>
    <w:rsid w:val="00C35E69"/>
    <w:rsid w:val="00C3640F"/>
    <w:rsid w:val="00C367A8"/>
    <w:rsid w:val="00C368F6"/>
    <w:rsid w:val="00C370C6"/>
    <w:rsid w:val="00C370ED"/>
    <w:rsid w:val="00C37105"/>
    <w:rsid w:val="00C37441"/>
    <w:rsid w:val="00C378C0"/>
    <w:rsid w:val="00C40CDB"/>
    <w:rsid w:val="00C40D6D"/>
    <w:rsid w:val="00C41383"/>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8FD"/>
    <w:rsid w:val="00C5607C"/>
    <w:rsid w:val="00C57298"/>
    <w:rsid w:val="00C57590"/>
    <w:rsid w:val="00C5774C"/>
    <w:rsid w:val="00C57BF6"/>
    <w:rsid w:val="00C57DDB"/>
    <w:rsid w:val="00C57F0D"/>
    <w:rsid w:val="00C60320"/>
    <w:rsid w:val="00C6177B"/>
    <w:rsid w:val="00C625DD"/>
    <w:rsid w:val="00C6328B"/>
    <w:rsid w:val="00C63826"/>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4C67"/>
    <w:rsid w:val="00C7514E"/>
    <w:rsid w:val="00C754D3"/>
    <w:rsid w:val="00C76041"/>
    <w:rsid w:val="00C77055"/>
    <w:rsid w:val="00C77A96"/>
    <w:rsid w:val="00C81754"/>
    <w:rsid w:val="00C81BC1"/>
    <w:rsid w:val="00C82268"/>
    <w:rsid w:val="00C82FD4"/>
    <w:rsid w:val="00C83DF9"/>
    <w:rsid w:val="00C845DF"/>
    <w:rsid w:val="00C84733"/>
    <w:rsid w:val="00C84C43"/>
    <w:rsid w:val="00C856A6"/>
    <w:rsid w:val="00C86611"/>
    <w:rsid w:val="00C8707F"/>
    <w:rsid w:val="00C872E3"/>
    <w:rsid w:val="00C8750C"/>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1F2"/>
    <w:rsid w:val="00CA4854"/>
    <w:rsid w:val="00CA6039"/>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623"/>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865"/>
    <w:rsid w:val="00D20E9B"/>
    <w:rsid w:val="00D21619"/>
    <w:rsid w:val="00D21ACC"/>
    <w:rsid w:val="00D21D0F"/>
    <w:rsid w:val="00D21E01"/>
    <w:rsid w:val="00D21E2D"/>
    <w:rsid w:val="00D22A41"/>
    <w:rsid w:val="00D232E3"/>
    <w:rsid w:val="00D242CD"/>
    <w:rsid w:val="00D24420"/>
    <w:rsid w:val="00D24B12"/>
    <w:rsid w:val="00D25D3E"/>
    <w:rsid w:val="00D268F6"/>
    <w:rsid w:val="00D27BE9"/>
    <w:rsid w:val="00D27F80"/>
    <w:rsid w:val="00D30912"/>
    <w:rsid w:val="00D30A5B"/>
    <w:rsid w:val="00D30A9E"/>
    <w:rsid w:val="00D3114E"/>
    <w:rsid w:val="00D316C3"/>
    <w:rsid w:val="00D31A33"/>
    <w:rsid w:val="00D321B6"/>
    <w:rsid w:val="00D321FA"/>
    <w:rsid w:val="00D32203"/>
    <w:rsid w:val="00D334FD"/>
    <w:rsid w:val="00D33F2D"/>
    <w:rsid w:val="00D346F5"/>
    <w:rsid w:val="00D34FFD"/>
    <w:rsid w:val="00D35110"/>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476B"/>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0EF8"/>
    <w:rsid w:val="00D61685"/>
    <w:rsid w:val="00D618AA"/>
    <w:rsid w:val="00D61D67"/>
    <w:rsid w:val="00D62050"/>
    <w:rsid w:val="00D622D8"/>
    <w:rsid w:val="00D623D8"/>
    <w:rsid w:val="00D625A3"/>
    <w:rsid w:val="00D625E1"/>
    <w:rsid w:val="00D62DFB"/>
    <w:rsid w:val="00D6303C"/>
    <w:rsid w:val="00D632B5"/>
    <w:rsid w:val="00D6386D"/>
    <w:rsid w:val="00D63D4F"/>
    <w:rsid w:val="00D63E26"/>
    <w:rsid w:val="00D640B7"/>
    <w:rsid w:val="00D64175"/>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795"/>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AA6"/>
    <w:rsid w:val="00D86C60"/>
    <w:rsid w:val="00D86D9F"/>
    <w:rsid w:val="00D87EEF"/>
    <w:rsid w:val="00D87F89"/>
    <w:rsid w:val="00D90662"/>
    <w:rsid w:val="00D90B04"/>
    <w:rsid w:val="00D90C2C"/>
    <w:rsid w:val="00D913F6"/>
    <w:rsid w:val="00D91961"/>
    <w:rsid w:val="00D91C1A"/>
    <w:rsid w:val="00D94253"/>
    <w:rsid w:val="00D9433F"/>
    <w:rsid w:val="00D944D0"/>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142"/>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1CA8"/>
    <w:rsid w:val="00DB27C9"/>
    <w:rsid w:val="00DB2C46"/>
    <w:rsid w:val="00DB31C0"/>
    <w:rsid w:val="00DB3DD7"/>
    <w:rsid w:val="00DB4596"/>
    <w:rsid w:val="00DB55AE"/>
    <w:rsid w:val="00DB56DB"/>
    <w:rsid w:val="00DB56E5"/>
    <w:rsid w:val="00DB5F72"/>
    <w:rsid w:val="00DB69A9"/>
    <w:rsid w:val="00DB6DB4"/>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7C"/>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407"/>
    <w:rsid w:val="00DF3BF8"/>
    <w:rsid w:val="00DF4663"/>
    <w:rsid w:val="00DF4ABD"/>
    <w:rsid w:val="00DF5171"/>
    <w:rsid w:val="00DF54B7"/>
    <w:rsid w:val="00DF5823"/>
    <w:rsid w:val="00DF5E7A"/>
    <w:rsid w:val="00DF5F4E"/>
    <w:rsid w:val="00DF67A2"/>
    <w:rsid w:val="00E00FB4"/>
    <w:rsid w:val="00E01573"/>
    <w:rsid w:val="00E01CEF"/>
    <w:rsid w:val="00E02BB5"/>
    <w:rsid w:val="00E02BEF"/>
    <w:rsid w:val="00E030C3"/>
    <w:rsid w:val="00E0369F"/>
    <w:rsid w:val="00E04060"/>
    <w:rsid w:val="00E043B8"/>
    <w:rsid w:val="00E04C22"/>
    <w:rsid w:val="00E04D92"/>
    <w:rsid w:val="00E0585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B3E"/>
    <w:rsid w:val="00E13F2E"/>
    <w:rsid w:val="00E14412"/>
    <w:rsid w:val="00E14BFB"/>
    <w:rsid w:val="00E14E16"/>
    <w:rsid w:val="00E154E4"/>
    <w:rsid w:val="00E15581"/>
    <w:rsid w:val="00E15836"/>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E9D"/>
    <w:rsid w:val="00E27C60"/>
    <w:rsid w:val="00E27DAB"/>
    <w:rsid w:val="00E30858"/>
    <w:rsid w:val="00E30E3A"/>
    <w:rsid w:val="00E31052"/>
    <w:rsid w:val="00E31C07"/>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372"/>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061"/>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CB1"/>
    <w:rsid w:val="00EA322F"/>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4FC7"/>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5FE"/>
    <w:rsid w:val="00F30F8C"/>
    <w:rsid w:val="00F3195E"/>
    <w:rsid w:val="00F31F0E"/>
    <w:rsid w:val="00F33A77"/>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B7A"/>
    <w:rsid w:val="00F45CA5"/>
    <w:rsid w:val="00F46CA2"/>
    <w:rsid w:val="00F47201"/>
    <w:rsid w:val="00F47A3E"/>
    <w:rsid w:val="00F5062F"/>
    <w:rsid w:val="00F50836"/>
    <w:rsid w:val="00F508EE"/>
    <w:rsid w:val="00F51BE1"/>
    <w:rsid w:val="00F52733"/>
    <w:rsid w:val="00F52820"/>
    <w:rsid w:val="00F53037"/>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9FD"/>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82B"/>
    <w:rsid w:val="00F85A4D"/>
    <w:rsid w:val="00F865D3"/>
    <w:rsid w:val="00F86BE6"/>
    <w:rsid w:val="00F87494"/>
    <w:rsid w:val="00F909BB"/>
    <w:rsid w:val="00F90B89"/>
    <w:rsid w:val="00F911CF"/>
    <w:rsid w:val="00F92482"/>
    <w:rsid w:val="00F931AC"/>
    <w:rsid w:val="00F93246"/>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A85"/>
    <w:rsid w:val="00FA6DD9"/>
    <w:rsid w:val="00FA6EF8"/>
    <w:rsid w:val="00FA6F2B"/>
    <w:rsid w:val="00FA70CE"/>
    <w:rsid w:val="00FA794C"/>
    <w:rsid w:val="00FB0402"/>
    <w:rsid w:val="00FB07D1"/>
    <w:rsid w:val="00FB0DA0"/>
    <w:rsid w:val="00FB1175"/>
    <w:rsid w:val="00FB1749"/>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0E29"/>
    <w:rsid w:val="00FC19C9"/>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10"/>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8C9"/>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C5D"/>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80564973">
      <w:bodyDiv w:val="1"/>
      <w:marLeft w:val="0"/>
      <w:marRight w:val="0"/>
      <w:marTop w:val="0"/>
      <w:marBottom w:val="0"/>
      <w:divBdr>
        <w:top w:val="none" w:sz="0" w:space="0" w:color="auto"/>
        <w:left w:val="none" w:sz="0" w:space="0" w:color="auto"/>
        <w:bottom w:val="none" w:sz="0" w:space="0" w:color="auto"/>
        <w:right w:val="none" w:sz="0" w:space="0" w:color="auto"/>
      </w:divBdr>
    </w:div>
    <w:div w:id="102387644">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0268947">
      <w:bodyDiv w:val="1"/>
      <w:marLeft w:val="0"/>
      <w:marRight w:val="0"/>
      <w:marTop w:val="0"/>
      <w:marBottom w:val="0"/>
      <w:divBdr>
        <w:top w:val="none" w:sz="0" w:space="0" w:color="auto"/>
        <w:left w:val="none" w:sz="0" w:space="0" w:color="auto"/>
        <w:bottom w:val="none" w:sz="0" w:space="0" w:color="auto"/>
        <w:right w:val="none" w:sz="0" w:space="0" w:color="auto"/>
      </w:divBdr>
    </w:div>
    <w:div w:id="262153710">
      <w:bodyDiv w:val="1"/>
      <w:marLeft w:val="0"/>
      <w:marRight w:val="0"/>
      <w:marTop w:val="0"/>
      <w:marBottom w:val="0"/>
      <w:divBdr>
        <w:top w:val="none" w:sz="0" w:space="0" w:color="auto"/>
        <w:left w:val="none" w:sz="0" w:space="0" w:color="auto"/>
        <w:bottom w:val="none" w:sz="0" w:space="0" w:color="auto"/>
        <w:right w:val="none" w:sz="0" w:space="0" w:color="auto"/>
      </w:divBdr>
      <w:divsChild>
        <w:div w:id="1080101097">
          <w:marLeft w:val="274"/>
          <w:marRight w:val="0"/>
          <w:marTop w:val="0"/>
          <w:marBottom w:val="0"/>
          <w:divBdr>
            <w:top w:val="none" w:sz="0" w:space="0" w:color="auto"/>
            <w:left w:val="none" w:sz="0" w:space="0" w:color="auto"/>
            <w:bottom w:val="none" w:sz="0" w:space="0" w:color="auto"/>
            <w:right w:val="none" w:sz="0" w:space="0" w:color="auto"/>
          </w:divBdr>
        </w:div>
        <w:div w:id="418139599">
          <w:marLeft w:val="274"/>
          <w:marRight w:val="0"/>
          <w:marTop w:val="0"/>
          <w:marBottom w:val="0"/>
          <w:divBdr>
            <w:top w:val="none" w:sz="0" w:space="0" w:color="auto"/>
            <w:left w:val="none" w:sz="0" w:space="0" w:color="auto"/>
            <w:bottom w:val="none" w:sz="0" w:space="0" w:color="auto"/>
            <w:right w:val="none" w:sz="0" w:space="0" w:color="auto"/>
          </w:divBdr>
        </w:div>
      </w:divsChild>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03581201">
      <w:bodyDiv w:val="1"/>
      <w:marLeft w:val="0"/>
      <w:marRight w:val="0"/>
      <w:marTop w:val="0"/>
      <w:marBottom w:val="0"/>
      <w:divBdr>
        <w:top w:val="none" w:sz="0" w:space="0" w:color="auto"/>
        <w:left w:val="none" w:sz="0" w:space="0" w:color="auto"/>
        <w:bottom w:val="none" w:sz="0" w:space="0" w:color="auto"/>
        <w:right w:val="none" w:sz="0" w:space="0" w:color="auto"/>
      </w:divBdr>
    </w:div>
    <w:div w:id="326249619">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593974451">
      <w:bodyDiv w:val="1"/>
      <w:marLeft w:val="0"/>
      <w:marRight w:val="0"/>
      <w:marTop w:val="0"/>
      <w:marBottom w:val="0"/>
      <w:divBdr>
        <w:top w:val="none" w:sz="0" w:space="0" w:color="auto"/>
        <w:left w:val="none" w:sz="0" w:space="0" w:color="auto"/>
        <w:bottom w:val="none" w:sz="0" w:space="0" w:color="auto"/>
        <w:right w:val="none" w:sz="0" w:space="0" w:color="auto"/>
      </w:divBdr>
    </w:div>
    <w:div w:id="63028487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47784280">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81837119">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489245516">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6653373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48203571">
      <w:bodyDiv w:val="1"/>
      <w:marLeft w:val="0"/>
      <w:marRight w:val="0"/>
      <w:marTop w:val="0"/>
      <w:marBottom w:val="0"/>
      <w:divBdr>
        <w:top w:val="none" w:sz="0" w:space="0" w:color="auto"/>
        <w:left w:val="none" w:sz="0" w:space="0" w:color="auto"/>
        <w:bottom w:val="none" w:sz="0" w:space="0" w:color="auto"/>
        <w:right w:val="none" w:sz="0" w:space="0" w:color="auto"/>
      </w:divBdr>
    </w:div>
    <w:div w:id="187446390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goog_2059708684/"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servicios_online/1047-1702.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file:///C:\Users\carolina.ponce\Downloads\www.sercotec.cl"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file:///C:\Users\carolina.ponce\Downloads\mipevalparaiso@sercotec.cl" TargetMode="External"/><Relationship Id="rId28" Type="http://schemas.openxmlformats.org/officeDocument/2006/relationships/header" Target="header2.xml"/><Relationship Id="rId10" Type="http://schemas.openxmlformats.org/officeDocument/2006/relationships/numbering" Target="numbering.xml"/><Relationship Id="rId19" Type="http://schemas.openxmlformats.org/officeDocument/2006/relationships/hyperlink" Target="http://www.sii.c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territoriaconsultores.cl/"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4.xml><?xml version="1.0" encoding="utf-8"?>
<LongProperties xmlns="http://schemas.microsoft.com/office/2006/metadata/longPropertie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NFListDisplayForm</Display>
  <Edit>NFListEditForm</Edit>
  <New>NFListEditForm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2.xml><?xml version="1.0" encoding="utf-8"?>
<ds:datastoreItem xmlns:ds="http://schemas.openxmlformats.org/officeDocument/2006/customXml" ds:itemID="{AF7CE60C-6A6B-4813-BE2B-7CBFED3B5097}">
  <ds:schemaRefs/>
</ds:datastoreItem>
</file>

<file path=customXml/itemProps3.xml><?xml version="1.0" encoding="utf-8"?>
<ds:datastoreItem xmlns:ds="http://schemas.openxmlformats.org/officeDocument/2006/customXml" ds:itemID="{6796D1FF-9124-4B67-AC64-56617545ADF8}">
  <ds:schemaRefs>
    <ds:schemaRef ds:uri="office.server.policy"/>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6.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8.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9.xml><?xml version="1.0" encoding="utf-8"?>
<ds:datastoreItem xmlns:ds="http://schemas.openxmlformats.org/officeDocument/2006/customXml" ds:itemID="{5E959212-DF58-461C-9E9C-40238E08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36</Pages>
  <Words>11374</Words>
  <Characters>62563</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73790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17</cp:revision>
  <cp:lastPrinted>2022-07-04T20:51:00Z</cp:lastPrinted>
  <dcterms:created xsi:type="dcterms:W3CDTF">2022-07-04T19:40:00Z</dcterms:created>
  <dcterms:modified xsi:type="dcterms:W3CDTF">2022-07-04T20:51:00Z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